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D6DFC" w14:textId="77777777" w:rsidR="0085519C" w:rsidRPr="00281D6D" w:rsidRDefault="0085519C" w:rsidP="0085519C">
      <w:pPr>
        <w:pStyle w:val="TitleConvention"/>
      </w:pPr>
      <w:r w:rsidRPr="00281D6D">
        <w:t>CONVENTION POUR LA SAUVEGARDE</w:t>
      </w:r>
      <w:r w:rsidRPr="00281D6D">
        <w:br/>
        <w:t>DU PATRIMOINE CULTUREL IMMATÉRIEL</w:t>
      </w:r>
    </w:p>
    <w:p w14:paraId="4D414B84" w14:textId="77777777" w:rsidR="0085519C" w:rsidRPr="00281D6D" w:rsidRDefault="0085519C" w:rsidP="0085519C">
      <w:pPr>
        <w:pStyle w:val="TitleConvention"/>
      </w:pPr>
      <w:r w:rsidRPr="00281D6D">
        <w:t>COMITÉ INTERGOUVERNEMENTAL DE</w:t>
      </w:r>
      <w:r w:rsidRPr="00281D6D">
        <w:br/>
        <w:t>SAUVEGARDE DU PATRIMOINE CULTUREL IMMATÉRIEL</w:t>
      </w:r>
    </w:p>
    <w:p w14:paraId="5CFAE13E" w14:textId="7BD32FA9" w:rsidR="0085519C" w:rsidRPr="00281D6D" w:rsidRDefault="0085519C" w:rsidP="0085519C">
      <w:pPr>
        <w:pStyle w:val="TitleConvention"/>
        <w:spacing w:after="480"/>
      </w:pPr>
      <w:r w:rsidRPr="00281D6D">
        <w:t>Treizième session</w:t>
      </w:r>
      <w:r w:rsidRPr="00281D6D">
        <w:br/>
      </w:r>
      <w:r w:rsidR="0001299D" w:rsidRPr="00CA028E">
        <w:rPr>
          <w:rFonts w:cs="Arial"/>
        </w:rPr>
        <w:t>Port-Louis, République de Maurice</w:t>
      </w:r>
      <w:r w:rsidRPr="00281D6D">
        <w:br/>
      </w:r>
      <w:r w:rsidR="0001299D" w:rsidRPr="001B196A">
        <w:rPr>
          <w:rFonts w:cs="Arial"/>
        </w:rPr>
        <w:t>26 novembre au 1 décembre 2018</w:t>
      </w:r>
    </w:p>
    <w:p w14:paraId="1F9FDCA5" w14:textId="381E109A" w:rsidR="00AC4F8F" w:rsidRPr="00281D6D" w:rsidRDefault="0085519C" w:rsidP="0085519C">
      <w:pPr>
        <w:pStyle w:val="Sous-titreICH"/>
        <w:keepNext w:val="0"/>
        <w:spacing w:before="0"/>
        <w:ind w:right="136"/>
        <w:rPr>
          <w:smallCaps w:val="0"/>
          <w:sz w:val="24"/>
        </w:rPr>
      </w:pPr>
      <w:r w:rsidRPr="00281D6D">
        <w:rPr>
          <w:smallCaps w:val="0"/>
          <w:sz w:val="24"/>
        </w:rPr>
        <w:t>Dossier de candidature n° 01393</w:t>
      </w:r>
      <w:r w:rsidRPr="00281D6D">
        <w:rPr>
          <w:smallCaps w:val="0"/>
          <w:sz w:val="24"/>
        </w:rPr>
        <w:br/>
        <w:t>pour inscription en 2018 sur la Liste représentative</w:t>
      </w:r>
      <w:r w:rsidRPr="00281D6D">
        <w:rPr>
          <w:smallCaps w:val="0"/>
          <w:sz w:val="24"/>
        </w:rPr>
        <w:br/>
        <w:t>du patrimoine culturel immatériel de l</w:t>
      </w:r>
      <w:r w:rsidR="0066748C">
        <w:rPr>
          <w:smallCaps w:val="0"/>
          <w:sz w:val="24"/>
        </w:rPr>
        <w:t>’</w:t>
      </w:r>
      <w:r w:rsidRPr="00281D6D">
        <w:rPr>
          <w:smallCaps w:val="0"/>
          <w:sz w:val="24"/>
        </w:rPr>
        <w:t>humanité</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81"/>
        <w:gridCol w:w="142"/>
      </w:tblGrid>
      <w:tr w:rsidR="00290BEB" w:rsidRPr="00281D6D" w14:paraId="05CD18C9" w14:textId="77777777" w:rsidTr="009474E6">
        <w:tc>
          <w:tcPr>
            <w:tcW w:w="9923" w:type="dxa"/>
            <w:gridSpan w:val="2"/>
            <w:tcBorders>
              <w:top w:val="nil"/>
              <w:left w:val="nil"/>
              <w:bottom w:val="nil"/>
              <w:right w:val="nil"/>
            </w:tcBorders>
            <w:shd w:val="clear" w:color="auto" w:fill="D9D9D9"/>
          </w:tcPr>
          <w:p w14:paraId="52E0669B" w14:textId="77777777" w:rsidR="00290BEB" w:rsidRPr="00281D6D" w:rsidRDefault="00290BEB" w:rsidP="0085519C">
            <w:pPr>
              <w:pStyle w:val="Grille01N"/>
              <w:keepNext w:val="0"/>
              <w:spacing w:line="240" w:lineRule="auto"/>
              <w:ind w:right="136"/>
              <w:jc w:val="left"/>
              <w:rPr>
                <w:rFonts w:cs="Arial"/>
                <w:smallCaps w:val="0"/>
                <w:sz w:val="24"/>
                <w:shd w:val="pct15" w:color="auto" w:fill="FFFFFF"/>
              </w:rPr>
            </w:pPr>
            <w:r w:rsidRPr="00281D6D">
              <w:rPr>
                <w:bCs/>
                <w:smallCaps w:val="0"/>
                <w:sz w:val="24"/>
              </w:rPr>
              <w:t>A.</w:t>
            </w:r>
            <w:r w:rsidRPr="00281D6D">
              <w:rPr>
                <w:bCs/>
                <w:smallCaps w:val="0"/>
                <w:sz w:val="24"/>
              </w:rPr>
              <w:tab/>
              <w:t>État(s) partie(s)</w:t>
            </w:r>
          </w:p>
        </w:tc>
      </w:tr>
      <w:tr w:rsidR="00F327BD" w:rsidRPr="00281D6D" w14:paraId="3612B661" w14:textId="77777777" w:rsidTr="009474E6">
        <w:tc>
          <w:tcPr>
            <w:tcW w:w="9923" w:type="dxa"/>
            <w:gridSpan w:val="2"/>
            <w:tcBorders>
              <w:top w:val="nil"/>
              <w:left w:val="nil"/>
              <w:bottom w:val="single" w:sz="4" w:space="0" w:color="auto"/>
              <w:right w:val="nil"/>
            </w:tcBorders>
            <w:shd w:val="clear" w:color="auto" w:fill="auto"/>
          </w:tcPr>
          <w:p w14:paraId="283C8DA5" w14:textId="7DE798A7" w:rsidR="00F327BD" w:rsidRPr="00281D6D" w:rsidRDefault="00522E9F" w:rsidP="001B68EF">
            <w:pPr>
              <w:pStyle w:val="Info03"/>
              <w:keepNext w:val="0"/>
              <w:spacing w:before="120" w:line="240" w:lineRule="auto"/>
              <w:ind w:right="135"/>
              <w:rPr>
                <w:rFonts w:eastAsia="SimSun"/>
                <w:bCs/>
                <w:sz w:val="18"/>
                <w:szCs w:val="18"/>
              </w:rPr>
            </w:pPr>
            <w:r w:rsidRPr="00281D6D">
              <w:rPr>
                <w:bCs/>
                <w:sz w:val="18"/>
                <w:szCs w:val="18"/>
              </w:rPr>
              <w:t>Pour les candidatures multinationales, les États parties doivent figurer dans l</w:t>
            </w:r>
            <w:r w:rsidR="0066748C">
              <w:rPr>
                <w:bCs/>
                <w:sz w:val="18"/>
                <w:szCs w:val="18"/>
              </w:rPr>
              <w:t>’</w:t>
            </w:r>
            <w:r w:rsidRPr="00281D6D">
              <w:rPr>
                <w:bCs/>
                <w:sz w:val="18"/>
                <w:szCs w:val="18"/>
              </w:rPr>
              <w:t>ordre convenu d</w:t>
            </w:r>
            <w:r w:rsidR="0066748C">
              <w:rPr>
                <w:bCs/>
                <w:sz w:val="18"/>
                <w:szCs w:val="18"/>
              </w:rPr>
              <w:t>’</w:t>
            </w:r>
            <w:r w:rsidRPr="00281D6D">
              <w:rPr>
                <w:bCs/>
                <w:sz w:val="18"/>
                <w:szCs w:val="18"/>
              </w:rPr>
              <w:t>un commun accord.</w:t>
            </w:r>
          </w:p>
        </w:tc>
      </w:tr>
      <w:tr w:rsidR="00940E9B" w:rsidRPr="00281D6D" w14:paraId="10C1509A"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06EB6D00" w14:textId="2E110440" w:rsidR="00940E9B" w:rsidRPr="00281D6D" w:rsidRDefault="00F65FA4" w:rsidP="001B68EF">
            <w:pPr>
              <w:pStyle w:val="formtext"/>
              <w:spacing w:before="120" w:after="120" w:line="240" w:lineRule="auto"/>
              <w:ind w:right="135"/>
              <w:jc w:val="both"/>
            </w:pPr>
            <w:r w:rsidRPr="00281D6D">
              <w:t>Croatie, Chypre, France, Gr</w:t>
            </w:r>
            <w:r w:rsidR="0001299D">
              <w:t xml:space="preserve">èce, Italie, Slovénie, Espagne et </w:t>
            </w:r>
            <w:r w:rsidRPr="00281D6D">
              <w:t>Suisse</w:t>
            </w:r>
          </w:p>
        </w:tc>
      </w:tr>
      <w:tr w:rsidR="00A34D0B" w:rsidRPr="00281D6D" w14:paraId="55366AA6" w14:textId="77777777" w:rsidTr="009474E6">
        <w:tc>
          <w:tcPr>
            <w:tcW w:w="9923" w:type="dxa"/>
            <w:gridSpan w:val="2"/>
            <w:tcBorders>
              <w:top w:val="nil"/>
              <w:left w:val="nil"/>
              <w:bottom w:val="nil"/>
              <w:right w:val="nil"/>
            </w:tcBorders>
            <w:shd w:val="clear" w:color="auto" w:fill="D9D9D9"/>
          </w:tcPr>
          <w:p w14:paraId="633DCEE1" w14:textId="38D843F7" w:rsidR="00223D90" w:rsidRPr="00281D6D" w:rsidRDefault="00D32B90" w:rsidP="0085519C">
            <w:pPr>
              <w:pStyle w:val="Grille01"/>
              <w:spacing w:line="240" w:lineRule="auto"/>
              <w:ind w:right="136"/>
              <w:jc w:val="both"/>
              <w:rPr>
                <w:rFonts w:eastAsia="SimSun" w:cs="Arial"/>
                <w:smallCaps w:val="0"/>
                <w:sz w:val="24"/>
              </w:rPr>
            </w:pPr>
            <w:r w:rsidRPr="00281D6D">
              <w:rPr>
                <w:bCs/>
                <w:smallCaps w:val="0"/>
                <w:sz w:val="24"/>
              </w:rPr>
              <w:t>B.</w:t>
            </w:r>
            <w:r w:rsidRPr="00281D6D">
              <w:rPr>
                <w:bCs/>
                <w:smallCaps w:val="0"/>
                <w:sz w:val="24"/>
              </w:rPr>
              <w:tab/>
              <w:t>Nom de l</w:t>
            </w:r>
            <w:r w:rsidR="0066748C">
              <w:rPr>
                <w:bCs/>
                <w:smallCaps w:val="0"/>
                <w:sz w:val="24"/>
              </w:rPr>
              <w:t>’</w:t>
            </w:r>
            <w:r w:rsidRPr="00281D6D">
              <w:rPr>
                <w:bCs/>
                <w:smallCaps w:val="0"/>
                <w:sz w:val="24"/>
              </w:rPr>
              <w:t>élément</w:t>
            </w:r>
          </w:p>
        </w:tc>
      </w:tr>
      <w:tr w:rsidR="00A34D0B" w:rsidRPr="00281D6D" w14:paraId="41ADE8A8" w14:textId="77777777" w:rsidTr="009474E6">
        <w:tc>
          <w:tcPr>
            <w:tcW w:w="9923" w:type="dxa"/>
            <w:gridSpan w:val="2"/>
            <w:tcBorders>
              <w:top w:val="nil"/>
              <w:left w:val="nil"/>
              <w:right w:val="nil"/>
            </w:tcBorders>
            <w:shd w:val="clear" w:color="auto" w:fill="auto"/>
          </w:tcPr>
          <w:p w14:paraId="23A64523" w14:textId="5BB439F7" w:rsidR="00A34D0B" w:rsidRPr="00281D6D" w:rsidRDefault="00D32B90" w:rsidP="008A638D">
            <w:pPr>
              <w:pStyle w:val="Grille02N"/>
              <w:ind w:right="136"/>
              <w:jc w:val="left"/>
            </w:pPr>
            <w:r w:rsidRPr="00281D6D">
              <w:t>B.1.</w:t>
            </w:r>
            <w:r w:rsidRPr="00281D6D">
              <w:tab/>
              <w:t>Nom de l</w:t>
            </w:r>
            <w:r w:rsidR="0066748C">
              <w:t>’</w:t>
            </w:r>
            <w:r w:rsidRPr="00281D6D">
              <w:t>élément en anglais ou français</w:t>
            </w:r>
          </w:p>
          <w:p w14:paraId="3CB71998" w14:textId="2C208D67" w:rsidR="003B39B1" w:rsidRPr="00281D6D" w:rsidRDefault="005E4ACA" w:rsidP="00964BB4">
            <w:pPr>
              <w:pStyle w:val="Info03"/>
              <w:keepNext w:val="0"/>
              <w:spacing w:before="120" w:after="0" w:line="240" w:lineRule="auto"/>
              <w:ind w:left="284" w:right="136"/>
              <w:rPr>
                <w:rFonts w:eastAsia="SimSun"/>
                <w:bCs/>
                <w:sz w:val="18"/>
                <w:szCs w:val="18"/>
              </w:rPr>
            </w:pPr>
            <w:r w:rsidRPr="00281D6D">
              <w:rPr>
                <w:bCs/>
                <w:sz w:val="18"/>
                <w:szCs w:val="18"/>
              </w:rPr>
              <w:t>Indiquez le nom officiel de l</w:t>
            </w:r>
            <w:r w:rsidR="0066748C">
              <w:rPr>
                <w:bCs/>
                <w:sz w:val="18"/>
                <w:szCs w:val="18"/>
              </w:rPr>
              <w:t>’</w:t>
            </w:r>
            <w:r w:rsidRPr="00281D6D">
              <w:rPr>
                <w:bCs/>
                <w:sz w:val="18"/>
                <w:szCs w:val="18"/>
              </w:rPr>
              <w:t>élément qui apparaîtra dans les publications.</w:t>
            </w:r>
          </w:p>
          <w:p w14:paraId="575DB9CE" w14:textId="77777777" w:rsidR="00A34D0B" w:rsidRPr="00281D6D" w:rsidRDefault="00522E9F" w:rsidP="00142A9E">
            <w:pPr>
              <w:pStyle w:val="Info03"/>
              <w:tabs>
                <w:tab w:val="clear" w:pos="567"/>
                <w:tab w:val="clear" w:pos="1134"/>
                <w:tab w:val="clear" w:pos="1701"/>
                <w:tab w:val="clear" w:pos="2268"/>
              </w:tabs>
              <w:spacing w:line="240" w:lineRule="auto"/>
              <w:ind w:right="141"/>
              <w:jc w:val="right"/>
              <w:rPr>
                <w:sz w:val="18"/>
                <w:szCs w:val="18"/>
              </w:rPr>
            </w:pPr>
            <w:r w:rsidRPr="00281D6D">
              <w:rPr>
                <w:rStyle w:val="Emphasis"/>
                <w:i/>
                <w:color w:val="000000"/>
                <w:sz w:val="18"/>
                <w:szCs w:val="18"/>
              </w:rPr>
              <w:t>Ne pas dépasser 230 caractères</w:t>
            </w:r>
          </w:p>
        </w:tc>
      </w:tr>
      <w:tr w:rsidR="00A34D0B" w:rsidRPr="00281D6D" w14:paraId="28822C08"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47C3402F" w14:textId="6011B5B5" w:rsidR="00A34D0B" w:rsidRPr="00281D6D" w:rsidRDefault="009D38CC" w:rsidP="0096381C">
            <w:pPr>
              <w:pStyle w:val="formtext"/>
              <w:spacing w:before="120" w:after="120" w:line="240" w:lineRule="auto"/>
              <w:ind w:right="136"/>
              <w:jc w:val="both"/>
            </w:pPr>
            <w:r w:rsidRPr="00281D6D">
              <w:t>L</w:t>
            </w:r>
            <w:r w:rsidR="0066748C">
              <w:t>’</w:t>
            </w:r>
            <w:r w:rsidRPr="00281D6D">
              <w:t xml:space="preserve">art de la </w:t>
            </w:r>
            <w:r w:rsidR="008607F4">
              <w:t xml:space="preserve">construction en </w:t>
            </w:r>
            <w:r w:rsidRPr="00281D6D">
              <w:t>pierre sèche : savoir-faire et technique</w:t>
            </w:r>
            <w:r w:rsidR="00DE4C47">
              <w:t>s</w:t>
            </w:r>
          </w:p>
        </w:tc>
      </w:tr>
      <w:tr w:rsidR="00A34D0B" w:rsidRPr="00281D6D" w14:paraId="075E83CC" w14:textId="77777777" w:rsidTr="009474E6">
        <w:trPr>
          <w:trHeight w:val="847"/>
        </w:trPr>
        <w:tc>
          <w:tcPr>
            <w:tcW w:w="9923" w:type="dxa"/>
            <w:gridSpan w:val="2"/>
            <w:tcBorders>
              <w:top w:val="nil"/>
              <w:left w:val="nil"/>
              <w:bottom w:val="single" w:sz="4" w:space="0" w:color="auto"/>
              <w:right w:val="nil"/>
            </w:tcBorders>
            <w:shd w:val="clear" w:color="auto" w:fill="auto"/>
          </w:tcPr>
          <w:p w14:paraId="24E00A65" w14:textId="68168A75" w:rsidR="00A34D0B" w:rsidRPr="00281D6D" w:rsidRDefault="00D32B90" w:rsidP="005D5C20">
            <w:pPr>
              <w:pStyle w:val="Grille02N"/>
              <w:keepNext w:val="0"/>
              <w:ind w:left="680" w:right="-142" w:hanging="567"/>
              <w:jc w:val="left"/>
            </w:pPr>
            <w:r w:rsidRPr="00281D6D">
              <w:t>B.2.</w:t>
            </w:r>
            <w:r w:rsidRPr="00281D6D">
              <w:tab/>
              <w:t>Nom de l</w:t>
            </w:r>
            <w:r w:rsidR="0066748C">
              <w:t>’</w:t>
            </w:r>
            <w:r w:rsidRPr="00281D6D">
              <w:t>élément dans la langue et l</w:t>
            </w:r>
            <w:r w:rsidR="0066748C">
              <w:t>’</w:t>
            </w:r>
            <w:r w:rsidRPr="00281D6D">
              <w:t>écriture de la communauté concernée, le cas échéant</w:t>
            </w:r>
          </w:p>
          <w:p w14:paraId="41FB9637" w14:textId="43CAA96F" w:rsidR="00A34D0B" w:rsidRPr="00281D6D" w:rsidRDefault="005E4ACA" w:rsidP="00557845">
            <w:pPr>
              <w:pStyle w:val="Info03"/>
              <w:keepNext w:val="0"/>
              <w:spacing w:before="120" w:after="0" w:line="240" w:lineRule="auto"/>
              <w:ind w:right="136"/>
              <w:rPr>
                <w:rFonts w:eastAsia="SimSun"/>
                <w:bCs/>
                <w:sz w:val="18"/>
                <w:szCs w:val="18"/>
              </w:rPr>
            </w:pPr>
            <w:r w:rsidRPr="00281D6D">
              <w:rPr>
                <w:bCs/>
                <w:sz w:val="18"/>
                <w:szCs w:val="18"/>
              </w:rPr>
              <w:t>Indiquez le nom officiel de l</w:t>
            </w:r>
            <w:r w:rsidR="0066748C">
              <w:rPr>
                <w:bCs/>
                <w:sz w:val="18"/>
                <w:szCs w:val="18"/>
              </w:rPr>
              <w:t>’</w:t>
            </w:r>
            <w:r w:rsidRPr="00281D6D">
              <w:rPr>
                <w:bCs/>
                <w:sz w:val="18"/>
                <w:szCs w:val="18"/>
              </w:rPr>
              <w:t>élément dans la langue vernaculaire qui correspond au nom officiel en anglais ou en français (point B.1).</w:t>
            </w:r>
          </w:p>
          <w:p w14:paraId="6BBE876E" w14:textId="77777777" w:rsidR="00A34D0B" w:rsidRPr="00281D6D" w:rsidRDefault="00522E9F" w:rsidP="00860C8D">
            <w:pPr>
              <w:pStyle w:val="Info03"/>
              <w:keepNext w:val="0"/>
              <w:spacing w:line="240" w:lineRule="auto"/>
              <w:ind w:right="136"/>
              <w:jc w:val="right"/>
              <w:rPr>
                <w:i w:val="0"/>
                <w:sz w:val="18"/>
                <w:szCs w:val="18"/>
              </w:rPr>
            </w:pPr>
            <w:r w:rsidRPr="00281D6D">
              <w:rPr>
                <w:rStyle w:val="Emphasis"/>
                <w:i/>
                <w:color w:val="000000"/>
                <w:sz w:val="18"/>
                <w:szCs w:val="18"/>
              </w:rPr>
              <w:t>Ne pas dépasser 230 caractères</w:t>
            </w:r>
          </w:p>
        </w:tc>
      </w:tr>
      <w:tr w:rsidR="00A34D0B" w:rsidRPr="00281D6D" w14:paraId="447ED87B"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4FF2CDE6" w14:textId="50D2D5A0" w:rsidR="00F65FA4" w:rsidRPr="00281D6D" w:rsidRDefault="00F65FA4" w:rsidP="00F65FA4">
            <w:pPr>
              <w:pStyle w:val="formtext"/>
              <w:spacing w:before="0" w:after="120" w:line="240" w:lineRule="auto"/>
              <w:jc w:val="both"/>
              <w:rPr>
                <w:rFonts w:cs="Arial"/>
                <w:noProof/>
              </w:rPr>
            </w:pPr>
            <w:r w:rsidRPr="00281D6D">
              <w:t>Croatie: Umijeće suhozidne gradnje.</w:t>
            </w:r>
          </w:p>
          <w:p w14:paraId="30D1D183" w14:textId="77777777" w:rsidR="00F65FA4" w:rsidRPr="00281D6D" w:rsidRDefault="00F65FA4" w:rsidP="00F65FA4">
            <w:pPr>
              <w:pStyle w:val="formtext"/>
              <w:spacing w:before="120" w:after="120" w:line="240" w:lineRule="auto"/>
              <w:jc w:val="both"/>
              <w:rPr>
                <w:rFonts w:cs="Arial"/>
                <w:noProof/>
              </w:rPr>
            </w:pPr>
            <w:r w:rsidRPr="00281D6D">
              <w:t xml:space="preserve">Chypre: </w:t>
            </w:r>
            <w:r w:rsidRPr="00281D6D">
              <w:rPr>
                <w:lang w:val="en-GB"/>
              </w:rPr>
              <w:t>Η</w:t>
            </w:r>
            <w:r w:rsidRPr="00281D6D">
              <w:t xml:space="preserve"> </w:t>
            </w:r>
            <w:r w:rsidRPr="00281D6D">
              <w:rPr>
                <w:lang w:val="en-GB"/>
              </w:rPr>
              <w:t>τέχνη</w:t>
            </w:r>
            <w:r w:rsidRPr="00281D6D">
              <w:t xml:space="preserve"> </w:t>
            </w:r>
            <w:r w:rsidRPr="00281D6D">
              <w:rPr>
                <w:lang w:val="en-GB"/>
              </w:rPr>
              <w:t>της</w:t>
            </w:r>
            <w:r w:rsidRPr="00281D6D">
              <w:t xml:space="preserve"> </w:t>
            </w:r>
            <w:r w:rsidRPr="00281D6D">
              <w:rPr>
                <w:lang w:val="en-GB"/>
              </w:rPr>
              <w:t>ξερολιθιάς</w:t>
            </w:r>
            <w:r w:rsidRPr="00281D6D">
              <w:t xml:space="preserve">. </w:t>
            </w:r>
          </w:p>
          <w:p w14:paraId="7C5F6A13" w14:textId="435A2DD9" w:rsidR="00F65FA4" w:rsidRPr="00281D6D" w:rsidRDefault="00F65FA4" w:rsidP="00F65FA4">
            <w:pPr>
              <w:pStyle w:val="formtext"/>
              <w:spacing w:before="120" w:after="120" w:line="240" w:lineRule="auto"/>
              <w:jc w:val="both"/>
              <w:rPr>
                <w:rFonts w:cs="Arial"/>
                <w:noProof/>
              </w:rPr>
            </w:pPr>
            <w:r w:rsidRPr="00281D6D">
              <w:t>France: L</w:t>
            </w:r>
            <w:r w:rsidR="0066748C">
              <w:t>’</w:t>
            </w:r>
            <w:r w:rsidRPr="00281D6D">
              <w:t xml:space="preserve">art de la construction en pierre/s sèche/s. </w:t>
            </w:r>
          </w:p>
          <w:p w14:paraId="737552C9" w14:textId="77777777" w:rsidR="00F65FA4" w:rsidRPr="00281D6D" w:rsidRDefault="00F65FA4" w:rsidP="00F65FA4">
            <w:pPr>
              <w:pStyle w:val="formtext"/>
              <w:spacing w:before="120" w:after="120" w:line="240" w:lineRule="auto"/>
              <w:jc w:val="both"/>
              <w:rPr>
                <w:rFonts w:cs="Arial"/>
                <w:noProof/>
              </w:rPr>
            </w:pPr>
            <w:r w:rsidRPr="00281D6D">
              <w:t xml:space="preserve">Grèce: </w:t>
            </w:r>
            <w:r w:rsidRPr="00281D6D">
              <w:rPr>
                <w:lang w:val="en-GB"/>
              </w:rPr>
              <w:t>Η</w:t>
            </w:r>
            <w:r w:rsidRPr="00281D6D">
              <w:t xml:space="preserve"> </w:t>
            </w:r>
            <w:r w:rsidRPr="00281D6D">
              <w:rPr>
                <w:lang w:val="en-GB"/>
              </w:rPr>
              <w:t>τέχνη</w:t>
            </w:r>
            <w:r w:rsidRPr="00281D6D">
              <w:t xml:space="preserve"> </w:t>
            </w:r>
            <w:r w:rsidRPr="00281D6D">
              <w:rPr>
                <w:lang w:val="en-GB"/>
              </w:rPr>
              <w:t>της</w:t>
            </w:r>
            <w:r w:rsidRPr="00281D6D">
              <w:t xml:space="preserve"> </w:t>
            </w:r>
            <w:r w:rsidRPr="00281D6D">
              <w:rPr>
                <w:lang w:val="en-GB"/>
              </w:rPr>
              <w:t>ξερολιθιάς</w:t>
            </w:r>
            <w:r w:rsidRPr="00281D6D">
              <w:t>.</w:t>
            </w:r>
          </w:p>
          <w:p w14:paraId="76F5DAD5" w14:textId="759DA5AF" w:rsidR="00F65FA4" w:rsidRPr="00281D6D" w:rsidRDefault="00F65FA4" w:rsidP="00F65FA4">
            <w:pPr>
              <w:pStyle w:val="formtext"/>
              <w:spacing w:before="120" w:after="120" w:line="240" w:lineRule="auto"/>
              <w:jc w:val="both"/>
              <w:rPr>
                <w:rFonts w:cs="Arial"/>
                <w:noProof/>
              </w:rPr>
            </w:pPr>
            <w:r w:rsidRPr="00281D6D">
              <w:t>Italie: L</w:t>
            </w:r>
            <w:r w:rsidR="0066748C">
              <w:t>’</w:t>
            </w:r>
            <w:r w:rsidRPr="00281D6D">
              <w:t>arte dei muretti a secco.</w:t>
            </w:r>
          </w:p>
          <w:p w14:paraId="50D91A49" w14:textId="77777777" w:rsidR="00F65FA4" w:rsidRPr="00281D6D" w:rsidRDefault="00F65FA4" w:rsidP="00F65FA4">
            <w:pPr>
              <w:pStyle w:val="formtext"/>
              <w:spacing w:before="120" w:after="120" w:line="240" w:lineRule="auto"/>
              <w:jc w:val="both"/>
              <w:rPr>
                <w:rFonts w:cs="Arial"/>
                <w:noProof/>
                <w:lang w:val="es-ES_tradnl"/>
              </w:rPr>
            </w:pPr>
            <w:r w:rsidRPr="00281D6D">
              <w:rPr>
                <w:lang w:val="es-ES_tradnl"/>
              </w:rPr>
              <w:t xml:space="preserve">Slovénie: Suhozidna gradnja. </w:t>
            </w:r>
          </w:p>
          <w:p w14:paraId="33D23491" w14:textId="77777777" w:rsidR="00F65FA4" w:rsidRPr="00281D6D" w:rsidRDefault="00F65FA4" w:rsidP="00F65FA4">
            <w:pPr>
              <w:pStyle w:val="formtext"/>
              <w:spacing w:before="120" w:after="120" w:line="240" w:lineRule="auto"/>
              <w:jc w:val="both"/>
              <w:rPr>
                <w:rFonts w:cs="Arial"/>
                <w:noProof/>
                <w:lang w:val="es-ES_tradnl"/>
              </w:rPr>
            </w:pPr>
            <w:r w:rsidRPr="00281D6D">
              <w:rPr>
                <w:lang w:val="es-ES_tradnl"/>
              </w:rPr>
              <w:lastRenderedPageBreak/>
              <w:t>Espagne: Técnica constructiva tradicional de la piedra seca; Pedra en sec (Catalan); Técnica de construción tradicional de pedra seca (Galician).</w:t>
            </w:r>
          </w:p>
          <w:p w14:paraId="2237748C" w14:textId="77777777" w:rsidR="00A34D0B" w:rsidRPr="00281D6D" w:rsidRDefault="00F65FA4" w:rsidP="009474E6">
            <w:pPr>
              <w:pStyle w:val="formtext"/>
              <w:spacing w:before="120" w:after="0" w:line="240" w:lineRule="auto"/>
              <w:ind w:right="136"/>
              <w:jc w:val="both"/>
            </w:pPr>
            <w:r w:rsidRPr="00281D6D">
              <w:t>Suisse: Construire en pierres sèches (français), Trockenmauern bauen (allemand), Costruzione dei muri a secco (italien), Construir mirs sitgs (romanche).</w:t>
            </w:r>
          </w:p>
        </w:tc>
      </w:tr>
      <w:tr w:rsidR="00A34D0B" w:rsidRPr="00281D6D" w14:paraId="344E37E8" w14:textId="77777777" w:rsidTr="009474E6">
        <w:tc>
          <w:tcPr>
            <w:tcW w:w="9923" w:type="dxa"/>
            <w:gridSpan w:val="2"/>
            <w:tcBorders>
              <w:top w:val="nil"/>
              <w:left w:val="nil"/>
              <w:bottom w:val="single" w:sz="4" w:space="0" w:color="auto"/>
              <w:right w:val="nil"/>
            </w:tcBorders>
            <w:shd w:val="clear" w:color="auto" w:fill="auto"/>
          </w:tcPr>
          <w:p w14:paraId="5143B44F" w14:textId="3BEA3232" w:rsidR="00A34D0B" w:rsidRPr="00281D6D" w:rsidRDefault="00D32B90" w:rsidP="00BB0409">
            <w:pPr>
              <w:pStyle w:val="Grille02N"/>
              <w:ind w:right="136"/>
              <w:jc w:val="left"/>
              <w:rPr>
                <w:bCs w:val="0"/>
              </w:rPr>
            </w:pPr>
            <w:r w:rsidRPr="00281D6D">
              <w:lastRenderedPageBreak/>
              <w:t>B.3.</w:t>
            </w:r>
            <w:r w:rsidRPr="00281D6D">
              <w:tab/>
              <w:t>Autre(s) nom(s) de l</w:t>
            </w:r>
            <w:r w:rsidR="0066748C">
              <w:t>’</w:t>
            </w:r>
            <w:r w:rsidRPr="00281D6D">
              <w:t>élément, le cas échéant</w:t>
            </w:r>
          </w:p>
          <w:p w14:paraId="2D691B6F" w14:textId="2C406158" w:rsidR="00FF35FE" w:rsidRPr="00281D6D" w:rsidRDefault="009B0667" w:rsidP="00BB0409">
            <w:pPr>
              <w:pStyle w:val="Info03"/>
              <w:spacing w:before="120" w:line="240" w:lineRule="auto"/>
              <w:ind w:right="135"/>
              <w:rPr>
                <w:rFonts w:eastAsia="SimSun"/>
                <w:bCs/>
                <w:sz w:val="18"/>
                <w:szCs w:val="18"/>
              </w:rPr>
            </w:pPr>
            <w:r w:rsidRPr="00281D6D">
              <w:rPr>
                <w:bCs/>
                <w:sz w:val="18"/>
                <w:szCs w:val="18"/>
              </w:rPr>
              <w:t>Outre le(s) nom(s) officiel(s) de l</w:t>
            </w:r>
            <w:r w:rsidR="0066748C">
              <w:rPr>
                <w:bCs/>
                <w:sz w:val="18"/>
                <w:szCs w:val="18"/>
              </w:rPr>
              <w:t>’</w:t>
            </w:r>
            <w:r w:rsidRPr="00281D6D">
              <w:rPr>
                <w:bCs/>
                <w:sz w:val="18"/>
                <w:szCs w:val="18"/>
              </w:rPr>
              <w:t>élément (point B.1), mentionnez, le cas échéant, le/les autre(s) nom(s) de l</w:t>
            </w:r>
            <w:r w:rsidR="0066748C">
              <w:rPr>
                <w:bCs/>
                <w:sz w:val="18"/>
                <w:szCs w:val="18"/>
              </w:rPr>
              <w:t>’</w:t>
            </w:r>
            <w:r w:rsidRPr="00281D6D">
              <w:rPr>
                <w:bCs/>
                <w:sz w:val="18"/>
                <w:szCs w:val="18"/>
              </w:rPr>
              <w:t>élément par lequel l</w:t>
            </w:r>
            <w:r w:rsidR="0066748C">
              <w:rPr>
                <w:bCs/>
                <w:sz w:val="18"/>
                <w:szCs w:val="18"/>
              </w:rPr>
              <w:t>’</w:t>
            </w:r>
            <w:r w:rsidRPr="00281D6D">
              <w:rPr>
                <w:bCs/>
                <w:sz w:val="18"/>
                <w:szCs w:val="18"/>
              </w:rPr>
              <w:t>élément est également désigné.</w:t>
            </w:r>
          </w:p>
        </w:tc>
      </w:tr>
      <w:tr w:rsidR="00F65FA4" w:rsidRPr="00281D6D" w14:paraId="41D1B49D"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37C39D2B" w14:textId="3FA8BAC9" w:rsidR="00F65FA4" w:rsidRPr="00281D6D" w:rsidRDefault="00F65FA4" w:rsidP="00F65FA4">
            <w:pPr>
              <w:pStyle w:val="formtext"/>
              <w:spacing w:before="120" w:after="120"/>
              <w:ind w:left="142"/>
              <w:jc w:val="both"/>
              <w:rPr>
                <w:rFonts w:cs="Arial"/>
                <w:noProof/>
              </w:rPr>
            </w:pPr>
            <w:r w:rsidRPr="00281D6D">
              <w:t xml:space="preserve">Croatie: Umijeće gradnje </w:t>
            </w:r>
            <w:r w:rsidR="0066748C">
              <w:t>‘</w:t>
            </w:r>
            <w:r w:rsidRPr="00281D6D">
              <w:t>u suho</w:t>
            </w:r>
            <w:r w:rsidR="0066748C">
              <w:t>’</w:t>
            </w:r>
            <w:r w:rsidRPr="00281D6D">
              <w:t xml:space="preserve">, gromača, mocira, meja, međa.  </w:t>
            </w:r>
          </w:p>
          <w:p w14:paraId="667144F3" w14:textId="77777777" w:rsidR="00F65FA4" w:rsidRPr="00281D6D" w:rsidRDefault="00F65FA4" w:rsidP="00F65FA4">
            <w:pPr>
              <w:pStyle w:val="formtext"/>
              <w:spacing w:before="120" w:after="120"/>
              <w:ind w:left="142"/>
              <w:jc w:val="both"/>
              <w:rPr>
                <w:rFonts w:cs="Arial"/>
                <w:noProof/>
              </w:rPr>
            </w:pPr>
            <w:r w:rsidRPr="00281D6D">
              <w:t xml:space="preserve">Chypre: </w:t>
            </w:r>
            <w:r w:rsidRPr="00281D6D">
              <w:rPr>
                <w:lang w:val="en-GB"/>
              </w:rPr>
              <w:t>ξεροπέτριν</w:t>
            </w:r>
            <w:r w:rsidRPr="00281D6D">
              <w:t xml:space="preserve">, </w:t>
            </w:r>
            <w:r w:rsidRPr="00281D6D">
              <w:rPr>
                <w:lang w:val="en-GB"/>
              </w:rPr>
              <w:t>λιθαρκές</w:t>
            </w:r>
            <w:r w:rsidRPr="00281D6D">
              <w:t xml:space="preserve">, </w:t>
            </w:r>
            <w:r w:rsidRPr="00281D6D">
              <w:rPr>
                <w:lang w:val="en-GB"/>
              </w:rPr>
              <w:t>σαλαρκές</w:t>
            </w:r>
            <w:r w:rsidRPr="00281D6D">
              <w:t xml:space="preserve">, </w:t>
            </w:r>
            <w:r w:rsidRPr="00281D6D">
              <w:rPr>
                <w:lang w:val="en-GB"/>
              </w:rPr>
              <w:t>δόμες</w:t>
            </w:r>
            <w:r w:rsidRPr="00281D6D">
              <w:t xml:space="preserve">, </w:t>
            </w:r>
            <w:r w:rsidRPr="00281D6D">
              <w:rPr>
                <w:lang w:val="en-GB"/>
              </w:rPr>
              <w:t>λούρες</w:t>
            </w:r>
            <w:r w:rsidRPr="00281D6D">
              <w:t>.</w:t>
            </w:r>
          </w:p>
          <w:p w14:paraId="226EFF50" w14:textId="77777777" w:rsidR="00F65FA4" w:rsidRPr="00281D6D" w:rsidRDefault="00F65FA4" w:rsidP="00F65FA4">
            <w:pPr>
              <w:pStyle w:val="formtext"/>
              <w:spacing w:before="120" w:after="120"/>
              <w:ind w:left="142"/>
              <w:jc w:val="both"/>
              <w:rPr>
                <w:rFonts w:cs="Arial"/>
                <w:noProof/>
              </w:rPr>
            </w:pPr>
            <w:r w:rsidRPr="00281D6D">
              <w:t xml:space="preserve">Grèce: </w:t>
            </w:r>
            <w:r w:rsidRPr="00281D6D">
              <w:rPr>
                <w:lang w:val="en-GB"/>
              </w:rPr>
              <w:t>πεζούλες</w:t>
            </w:r>
            <w:r w:rsidRPr="00281D6D">
              <w:t xml:space="preserve">, </w:t>
            </w:r>
            <w:r w:rsidRPr="00281D6D">
              <w:rPr>
                <w:lang w:val="en-GB"/>
              </w:rPr>
              <w:t>αναβαθμίδες</w:t>
            </w:r>
            <w:r w:rsidRPr="00281D6D">
              <w:t xml:space="preserve">, </w:t>
            </w:r>
            <w:r w:rsidRPr="00281D6D">
              <w:rPr>
                <w:lang w:val="en-GB"/>
              </w:rPr>
              <w:t>λαχίδες</w:t>
            </w:r>
            <w:r w:rsidRPr="00281D6D">
              <w:t xml:space="preserve">, </w:t>
            </w:r>
            <w:r w:rsidRPr="00281D6D">
              <w:rPr>
                <w:lang w:val="en-GB"/>
              </w:rPr>
              <w:t>σκάλες</w:t>
            </w:r>
            <w:r w:rsidRPr="00281D6D">
              <w:t xml:space="preserve">, </w:t>
            </w:r>
            <w:r w:rsidRPr="00281D6D">
              <w:rPr>
                <w:lang w:val="el-GR"/>
              </w:rPr>
              <w:t>βόλτοι</w:t>
            </w:r>
            <w:r w:rsidRPr="00281D6D">
              <w:t>.</w:t>
            </w:r>
          </w:p>
          <w:p w14:paraId="17455C28" w14:textId="77777777" w:rsidR="00F65FA4" w:rsidRPr="00281D6D" w:rsidRDefault="00F65FA4" w:rsidP="00F65FA4">
            <w:pPr>
              <w:pStyle w:val="formtext"/>
              <w:spacing w:before="120" w:after="120"/>
              <w:ind w:left="142"/>
              <w:jc w:val="both"/>
              <w:rPr>
                <w:rFonts w:cs="Arial"/>
                <w:noProof/>
                <w:lang w:val="es-ES_tradnl"/>
              </w:rPr>
            </w:pPr>
            <w:r w:rsidRPr="00281D6D">
              <w:rPr>
                <w:lang w:val="es-ES_tradnl"/>
              </w:rPr>
              <w:t>Slovénie: Gradnja na suho, suhogradnja.</w:t>
            </w:r>
          </w:p>
          <w:p w14:paraId="5AED37EE" w14:textId="77777777" w:rsidR="00F65FA4" w:rsidRPr="00281D6D" w:rsidRDefault="00F65FA4" w:rsidP="00F65FA4">
            <w:pPr>
              <w:pStyle w:val="formtext"/>
              <w:spacing w:before="120" w:after="120"/>
              <w:ind w:left="142"/>
              <w:jc w:val="both"/>
              <w:rPr>
                <w:rFonts w:cs="Arial"/>
                <w:noProof/>
                <w:lang w:val="es-ES_tradnl"/>
              </w:rPr>
            </w:pPr>
            <w:r w:rsidRPr="00281D6D">
              <w:rPr>
                <w:lang w:val="es-ES_tradnl"/>
              </w:rPr>
              <w:t>Espagne: pedra en sec, pedra seca, piedra en seco, cachotería.</w:t>
            </w:r>
          </w:p>
          <w:p w14:paraId="598797A7" w14:textId="77777777" w:rsidR="00F65FA4" w:rsidRPr="00281D6D" w:rsidRDefault="00F65FA4" w:rsidP="00F65FA4">
            <w:pPr>
              <w:pStyle w:val="Grille02N"/>
              <w:ind w:left="142" w:right="136"/>
              <w:jc w:val="left"/>
              <w:rPr>
                <w:b w:val="0"/>
                <w:bCs w:val="0"/>
              </w:rPr>
            </w:pPr>
            <w:r w:rsidRPr="00281D6D">
              <w:rPr>
                <w:b w:val="0"/>
                <w:bCs w:val="0"/>
              </w:rPr>
              <w:t>Suisse: Construction en pierre sèche (français), Trockensteinmauerbau (allemand)</w:t>
            </w:r>
          </w:p>
        </w:tc>
      </w:tr>
      <w:tr w:rsidR="00290BEB" w:rsidRPr="00281D6D" w14:paraId="299FB201" w14:textId="77777777" w:rsidTr="009474E6">
        <w:tc>
          <w:tcPr>
            <w:tcW w:w="9923" w:type="dxa"/>
            <w:gridSpan w:val="2"/>
            <w:tcBorders>
              <w:top w:val="nil"/>
              <w:left w:val="nil"/>
              <w:bottom w:val="nil"/>
              <w:right w:val="nil"/>
            </w:tcBorders>
            <w:shd w:val="clear" w:color="auto" w:fill="D9D9D9"/>
          </w:tcPr>
          <w:p w14:paraId="250AC7CC" w14:textId="77777777" w:rsidR="00290BEB" w:rsidRPr="00281D6D" w:rsidRDefault="00290BEB" w:rsidP="00F65FA4">
            <w:pPr>
              <w:pStyle w:val="Grille02N"/>
              <w:ind w:left="142" w:right="136" w:hanging="567"/>
              <w:jc w:val="left"/>
              <w:rPr>
                <w:bCs w:val="0"/>
                <w:sz w:val="24"/>
                <w:szCs w:val="24"/>
                <w:shd w:val="pct15" w:color="auto" w:fill="FFFFFF"/>
              </w:rPr>
            </w:pPr>
            <w:r w:rsidRPr="00281D6D">
              <w:rPr>
                <w:sz w:val="24"/>
                <w:szCs w:val="24"/>
              </w:rPr>
              <w:t>C.</w:t>
            </w:r>
            <w:r w:rsidRPr="00281D6D">
              <w:rPr>
                <w:sz w:val="24"/>
                <w:szCs w:val="24"/>
              </w:rPr>
              <w:tab/>
              <w:t>Nom des communautés, des groupes ou, le cas échéant, des individus concernés</w:t>
            </w:r>
          </w:p>
        </w:tc>
      </w:tr>
      <w:tr w:rsidR="00290BEB" w:rsidRPr="00281D6D" w14:paraId="41D5F90A" w14:textId="77777777" w:rsidTr="009474E6">
        <w:tc>
          <w:tcPr>
            <w:tcW w:w="9923" w:type="dxa"/>
            <w:gridSpan w:val="2"/>
            <w:tcBorders>
              <w:top w:val="nil"/>
              <w:left w:val="nil"/>
              <w:right w:val="nil"/>
            </w:tcBorders>
            <w:shd w:val="clear" w:color="auto" w:fill="auto"/>
          </w:tcPr>
          <w:p w14:paraId="6E7CA27B" w14:textId="47127893" w:rsidR="00290BEB" w:rsidRPr="00281D6D" w:rsidRDefault="00290BEB" w:rsidP="005A78A7">
            <w:pPr>
              <w:pStyle w:val="Info03"/>
              <w:spacing w:before="120" w:after="0" w:line="240" w:lineRule="auto"/>
              <w:ind w:right="136"/>
              <w:rPr>
                <w:rFonts w:eastAsia="SimSun"/>
                <w:sz w:val="18"/>
                <w:szCs w:val="18"/>
              </w:rPr>
            </w:pPr>
            <w:r w:rsidRPr="00281D6D">
              <w:rPr>
                <w:sz w:val="18"/>
                <w:szCs w:val="18"/>
              </w:rPr>
              <w:t>Identifiez clairement un ou plusieurs communautés, groupes ou, le cas échéant, individus concernés par l</w:t>
            </w:r>
            <w:r w:rsidR="0066748C">
              <w:rPr>
                <w:sz w:val="18"/>
                <w:szCs w:val="18"/>
              </w:rPr>
              <w:t>’</w:t>
            </w:r>
            <w:r w:rsidRPr="00281D6D">
              <w:rPr>
                <w:sz w:val="18"/>
                <w:szCs w:val="18"/>
              </w:rPr>
              <w:t>élément proposé.</w:t>
            </w:r>
          </w:p>
          <w:p w14:paraId="3E724BE2" w14:textId="77777777" w:rsidR="00290BEB" w:rsidRPr="00281D6D" w:rsidRDefault="00290BEB" w:rsidP="005A78A7">
            <w:pPr>
              <w:pStyle w:val="Info03"/>
              <w:spacing w:line="240" w:lineRule="auto"/>
              <w:ind w:right="136"/>
              <w:jc w:val="right"/>
              <w:rPr>
                <w:rFonts w:eastAsia="SimSun"/>
                <w:sz w:val="18"/>
                <w:szCs w:val="18"/>
              </w:rPr>
            </w:pPr>
            <w:r w:rsidRPr="00281D6D">
              <w:rPr>
                <w:rStyle w:val="Emphasis"/>
                <w:i/>
                <w:color w:val="000000"/>
                <w:sz w:val="18"/>
                <w:szCs w:val="18"/>
              </w:rPr>
              <w:t>Ne pas dépasser 170 mots</w:t>
            </w:r>
          </w:p>
        </w:tc>
      </w:tr>
      <w:tr w:rsidR="00290BEB" w:rsidRPr="00281D6D" w14:paraId="00A5F20A"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48BFC99A" w14:textId="065EA438" w:rsidR="00290BEB" w:rsidRPr="00281D6D" w:rsidRDefault="009D38CC" w:rsidP="009474E6">
            <w:pPr>
              <w:pStyle w:val="Rponse"/>
              <w:keepNext/>
              <w:spacing w:before="0" w:after="0" w:line="240" w:lineRule="auto"/>
              <w:ind w:right="136"/>
            </w:pPr>
            <w:r w:rsidRPr="00281D6D">
              <w:t>Dans tous les États soumissionnaires, les praticiens et détenteurs de la technique de la pierre sèche sont traditionnellement les communautés rurales, qui continuent à pratiquer l</w:t>
            </w:r>
            <w:r w:rsidR="0066748C">
              <w:t>’</w:t>
            </w:r>
            <w:r w:rsidRPr="00281D6D">
              <w:t>élément dans le cadre de leur cycle annuel de travail. Les praticiens et détenteurs construisent, restaurent ou entretiennent individuellement ou en groupes (en collaboration avec des membres de leur famille ou des voisins) différents types d</w:t>
            </w:r>
            <w:r w:rsidR="0066748C">
              <w:t>’</w:t>
            </w:r>
            <w:r w:rsidRPr="00281D6D">
              <w:t>ouvrages en pierres sèches. Les travaux les plus exigeants (chemins, ponts et maisons en pierres sèches par ex.) sont réalisés par des maçons à pierre sèche (artisans professionnels). De nos jours, les détenteurs incluent des ONG, des associations et des groupes qui se consacrent à la sauvegarde, la promotion, la diffusion, l</w:t>
            </w:r>
            <w:r w:rsidR="0066748C">
              <w:t>’</w:t>
            </w:r>
            <w:r w:rsidRPr="00281D6D">
              <w:t>étude et la transmission de l</w:t>
            </w:r>
            <w:r w:rsidR="0066748C">
              <w:t>’</w:t>
            </w:r>
            <w:r w:rsidRPr="00281D6D">
              <w:t>élément (comme la Société scientifique internationale pour l</w:t>
            </w:r>
            <w:r w:rsidR="0066748C">
              <w:t>’</w:t>
            </w:r>
            <w:r w:rsidRPr="00281D6D">
              <w:t>étude pluridisciplinaire de la Pierre Sèche – SPS, et l</w:t>
            </w:r>
            <w:r w:rsidR="0066748C">
              <w:t>’</w:t>
            </w:r>
            <w:r w:rsidRPr="00281D6D">
              <w:t>International Terraced Landscapes Alliance – ITLA). Les autorités municipales et régionales de tous les États soumissionnaires participent activement à la sauvegarde du processus de transmission. Par ailleurs, les individus qui pratiquent l</w:t>
            </w:r>
            <w:r w:rsidR="0066748C">
              <w:t>’</w:t>
            </w:r>
            <w:r w:rsidRPr="00281D6D">
              <w:t>élément dans des environnements urbains (construction de clôtures dans des jardins, pavage de chemins dans des parcs ou dans des zones piétonnes, par ex.) contribuent aussi à sa transmission.</w:t>
            </w:r>
          </w:p>
        </w:tc>
      </w:tr>
      <w:tr w:rsidR="00290BEB" w:rsidRPr="00281D6D" w14:paraId="1E956ECA" w14:textId="77777777" w:rsidTr="009474E6">
        <w:tc>
          <w:tcPr>
            <w:tcW w:w="9923" w:type="dxa"/>
            <w:gridSpan w:val="2"/>
            <w:tcBorders>
              <w:top w:val="nil"/>
              <w:left w:val="nil"/>
              <w:bottom w:val="nil"/>
              <w:right w:val="nil"/>
            </w:tcBorders>
            <w:shd w:val="clear" w:color="auto" w:fill="D9D9D9"/>
          </w:tcPr>
          <w:p w14:paraId="79431BFB" w14:textId="77CEB21C" w:rsidR="00290BEB" w:rsidRPr="00281D6D" w:rsidRDefault="00290BEB" w:rsidP="0085519C">
            <w:pPr>
              <w:pStyle w:val="BodyText3Char"/>
              <w:keepNext w:val="0"/>
              <w:spacing w:line="240" w:lineRule="auto"/>
              <w:ind w:left="567" w:right="136" w:hanging="454"/>
              <w:jc w:val="both"/>
              <w:rPr>
                <w:bCs/>
                <w:sz w:val="24"/>
                <w:szCs w:val="24"/>
              </w:rPr>
            </w:pPr>
            <w:r w:rsidRPr="00281D6D">
              <w:rPr>
                <w:bCs/>
                <w:sz w:val="24"/>
                <w:szCs w:val="24"/>
              </w:rPr>
              <w:t>D.</w:t>
            </w:r>
            <w:r w:rsidRPr="00281D6D">
              <w:rPr>
                <w:bCs/>
                <w:sz w:val="24"/>
                <w:szCs w:val="24"/>
              </w:rPr>
              <w:tab/>
              <w:t>Localisation géographique et étendue de l</w:t>
            </w:r>
            <w:r w:rsidR="0066748C">
              <w:rPr>
                <w:bCs/>
                <w:sz w:val="24"/>
                <w:szCs w:val="24"/>
              </w:rPr>
              <w:t>’</w:t>
            </w:r>
            <w:r w:rsidRPr="00281D6D">
              <w:rPr>
                <w:bCs/>
                <w:sz w:val="24"/>
                <w:szCs w:val="24"/>
              </w:rPr>
              <w:t>élément</w:t>
            </w:r>
          </w:p>
        </w:tc>
      </w:tr>
      <w:tr w:rsidR="00290BEB" w:rsidRPr="00281D6D" w14:paraId="538AD513" w14:textId="77777777" w:rsidTr="009474E6">
        <w:tc>
          <w:tcPr>
            <w:tcW w:w="9923" w:type="dxa"/>
            <w:gridSpan w:val="2"/>
            <w:tcBorders>
              <w:top w:val="nil"/>
              <w:left w:val="nil"/>
              <w:right w:val="nil"/>
            </w:tcBorders>
            <w:shd w:val="clear" w:color="auto" w:fill="auto"/>
          </w:tcPr>
          <w:p w14:paraId="65C7EB1C" w14:textId="3873F778" w:rsidR="00290BEB" w:rsidRPr="00281D6D" w:rsidRDefault="00290BEB" w:rsidP="009474E6">
            <w:pPr>
              <w:pStyle w:val="Info03"/>
              <w:spacing w:before="120" w:after="0" w:line="240" w:lineRule="auto"/>
              <w:ind w:right="136"/>
              <w:rPr>
                <w:rFonts w:eastAsia="SimSun"/>
                <w:strike/>
                <w:sz w:val="18"/>
                <w:szCs w:val="18"/>
              </w:rPr>
            </w:pPr>
            <w:r w:rsidRPr="00281D6D">
              <w:rPr>
                <w:sz w:val="18"/>
                <w:szCs w:val="18"/>
              </w:rPr>
              <w:t>Fournissez des informations sur la présence de l</w:t>
            </w:r>
            <w:r w:rsidR="0066748C">
              <w:rPr>
                <w:sz w:val="18"/>
                <w:szCs w:val="18"/>
              </w:rPr>
              <w:t>’</w:t>
            </w:r>
            <w:r w:rsidRPr="00281D6D">
              <w:rPr>
                <w:sz w:val="18"/>
                <w:szCs w:val="18"/>
              </w:rPr>
              <w:t>élément sur le(s) territoire(s) de l</w:t>
            </w:r>
            <w:r w:rsidR="0066748C">
              <w:rPr>
                <w:sz w:val="18"/>
                <w:szCs w:val="18"/>
              </w:rPr>
              <w:t>’</w:t>
            </w:r>
            <w:r w:rsidRPr="00281D6D">
              <w:rPr>
                <w:sz w:val="18"/>
                <w:szCs w:val="18"/>
              </w:rPr>
              <w:t>(des) État(s) soumissionnaire(s), en indiquant si possible le(s) lieu(x) où il se concentre. Les candidatures devraient se concentrer sur la situation de l</w:t>
            </w:r>
            <w:r w:rsidR="0066748C">
              <w:rPr>
                <w:sz w:val="18"/>
                <w:szCs w:val="18"/>
              </w:rPr>
              <w:t>’</w:t>
            </w:r>
            <w:r w:rsidRPr="00281D6D">
              <w:rPr>
                <w:sz w:val="18"/>
                <w:szCs w:val="18"/>
              </w:rPr>
              <w:t>élément au sein des territoires des États soumissionnaires, tout en reconnaissant l</w:t>
            </w:r>
            <w:r w:rsidR="0066748C">
              <w:rPr>
                <w:sz w:val="18"/>
                <w:szCs w:val="18"/>
              </w:rPr>
              <w:t>’</w:t>
            </w:r>
            <w:r w:rsidRPr="00281D6D">
              <w:rPr>
                <w:sz w:val="18"/>
                <w:szCs w:val="18"/>
              </w:rPr>
              <w:t>existence d</w:t>
            </w:r>
            <w:r w:rsidR="0066748C">
              <w:rPr>
                <w:sz w:val="18"/>
                <w:szCs w:val="18"/>
              </w:rPr>
              <w:t>’</w:t>
            </w:r>
            <w:r w:rsidRPr="00281D6D">
              <w:rPr>
                <w:sz w:val="18"/>
                <w:szCs w:val="18"/>
              </w:rPr>
              <w:t>éléments identiques ou similaires hors de leurs territoires et les États soumissionnaires ne devraient pas se référer à la viabilité d</w:t>
            </w:r>
            <w:r w:rsidR="0066748C">
              <w:rPr>
                <w:sz w:val="18"/>
                <w:szCs w:val="18"/>
              </w:rPr>
              <w:t>’</w:t>
            </w:r>
            <w:r w:rsidRPr="00281D6D">
              <w:rPr>
                <w:sz w:val="18"/>
                <w:szCs w:val="18"/>
              </w:rPr>
              <w:t>un tel patrimoine culturel immatériel hors de leur territoire ou caractériser les efforts de sauvegarde d</w:t>
            </w:r>
            <w:r w:rsidR="0066748C">
              <w:rPr>
                <w:sz w:val="18"/>
                <w:szCs w:val="18"/>
              </w:rPr>
              <w:t>’</w:t>
            </w:r>
            <w:r w:rsidRPr="00281D6D">
              <w:rPr>
                <w:sz w:val="18"/>
                <w:szCs w:val="18"/>
              </w:rPr>
              <w:t>autres États.</w:t>
            </w:r>
          </w:p>
          <w:p w14:paraId="4193860F" w14:textId="77777777" w:rsidR="00290BEB" w:rsidRPr="00281D6D" w:rsidRDefault="00290BEB" w:rsidP="009474E6">
            <w:pPr>
              <w:pStyle w:val="Info03"/>
              <w:spacing w:line="240" w:lineRule="auto"/>
              <w:ind w:right="136"/>
              <w:jc w:val="right"/>
              <w:rPr>
                <w:rFonts w:eastAsia="SimSun"/>
                <w:sz w:val="18"/>
                <w:szCs w:val="18"/>
              </w:rPr>
            </w:pPr>
            <w:r w:rsidRPr="00281D6D">
              <w:rPr>
                <w:rStyle w:val="Emphasis"/>
                <w:i/>
                <w:color w:val="000000"/>
                <w:sz w:val="18"/>
                <w:szCs w:val="18"/>
              </w:rPr>
              <w:t>Ne pas dépasser 170 mots</w:t>
            </w:r>
          </w:p>
        </w:tc>
      </w:tr>
      <w:tr w:rsidR="00672A11" w:rsidRPr="00281D6D" w14:paraId="438A6EDB"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101D1BC3" w14:textId="3EE44BB3" w:rsidR="00672A11" w:rsidRPr="00281D6D" w:rsidRDefault="00672A11" w:rsidP="00672A11">
            <w:pPr>
              <w:pStyle w:val="Rponse"/>
              <w:spacing w:before="0" w:after="120"/>
              <w:rPr>
                <w:rFonts w:eastAsia="SimSun"/>
                <w:noProof/>
              </w:rPr>
            </w:pPr>
            <w:r w:rsidRPr="00281D6D">
              <w:t>Les constructions en pierres sèches, qui dépendent étroitement de la géomorphologie de chaque région, de la disponibilité des ressources et des besoins fonctionnels, sont présentes dans la plupart des zones rurales, que ce soit à l</w:t>
            </w:r>
            <w:r w:rsidR="0066748C">
              <w:t>’</w:t>
            </w:r>
            <w:r w:rsidRPr="00281D6D">
              <w:t>intérieur ou à l</w:t>
            </w:r>
            <w:r w:rsidR="0066748C">
              <w:t>’</w:t>
            </w:r>
            <w:r w:rsidRPr="00281D6D">
              <w:t>extérieur des espaces habités, mais également dans des zones urbaines. On les trouve principalement sur des terrains accidentés, sur des coteaux et au pied des montagnes, mais aussi dans des plateaux, des dépressions et des vallées. Les constructions en pierres sèches caractérisent les arrière-pays et les régions côtières ainsi que les zones continentales et insulaires ; elles constituent un élément distinctif essentiel des paysages de tous les États soumissionnaires. Les pierres utilisées pour les différents ouvrages sont toujours récupérées sur place.</w:t>
            </w:r>
          </w:p>
          <w:p w14:paraId="47BEC3DB" w14:textId="3D8C9785" w:rsidR="00672A11" w:rsidRPr="00281D6D" w:rsidRDefault="00672A11" w:rsidP="00672A11">
            <w:pPr>
              <w:pStyle w:val="Rponse"/>
              <w:spacing w:before="120" w:after="120"/>
              <w:rPr>
                <w:rFonts w:eastAsia="SimSun"/>
                <w:noProof/>
              </w:rPr>
            </w:pPr>
            <w:r w:rsidRPr="00281D6D">
              <w:t xml:space="preserve">Les constructions en pierres sèches constituent un élément distinctif majeur de tous les paysages chypriotes, français, grecs et slovènes, mais sont particulièrement présentes dans les villages </w:t>
            </w:r>
            <w:r w:rsidRPr="00281D6D">
              <w:lastRenderedPageBreak/>
              <w:t>viticoles du massif du Troodos (Chypre), dans les îles Égéennes et Ioniennes ainsi que dans l</w:t>
            </w:r>
            <w:r w:rsidR="0066748C">
              <w:t>’</w:t>
            </w:r>
            <w:r w:rsidRPr="00281D6D">
              <w:t>Épire et le Péloponnèse (Grèce), et dans le Karst et l</w:t>
            </w:r>
            <w:r w:rsidR="0066748C">
              <w:t>’</w:t>
            </w:r>
            <w:r w:rsidRPr="00281D6D">
              <w:t>Istrie (Slovénie).</w:t>
            </w:r>
          </w:p>
          <w:p w14:paraId="7C6C955A" w14:textId="559D9C09" w:rsidR="00672A11" w:rsidRPr="00281D6D" w:rsidRDefault="00672A11" w:rsidP="00672A11">
            <w:pPr>
              <w:pStyle w:val="Rponse"/>
              <w:spacing w:before="120" w:after="120"/>
              <w:rPr>
                <w:rFonts w:eastAsia="SimSun"/>
                <w:noProof/>
              </w:rPr>
            </w:pPr>
            <w:r w:rsidRPr="00281D6D">
              <w:t>En Croatie, la pierre sèche est fortement utilisée au niveau de la ceinture constituée par la mer Adriatique et les Dinarides (régions d</w:t>
            </w:r>
            <w:r w:rsidR="0066748C">
              <w:t>’</w:t>
            </w:r>
            <w:r w:rsidRPr="00281D6D">
              <w:t>Istrie, de Primorje et de la Dalmatie).</w:t>
            </w:r>
          </w:p>
          <w:p w14:paraId="6CAA9401" w14:textId="35FBAE4D" w:rsidR="00672A11" w:rsidRPr="00281D6D" w:rsidRDefault="00672A11" w:rsidP="00672A11">
            <w:pPr>
              <w:pStyle w:val="Rponse"/>
              <w:spacing w:before="120" w:after="120"/>
              <w:rPr>
                <w:rFonts w:eastAsia="SimSun"/>
                <w:noProof/>
              </w:rPr>
            </w:pPr>
            <w:r w:rsidRPr="00281D6D">
              <w:t>En Italie, des constructions en pierres sèches sont visibles dans de nombreuses régions. Les lieux concernés incluent, au nord : la Lombardie (Valtellina), le Piémont (Val d</w:t>
            </w:r>
            <w:r w:rsidR="0066748C">
              <w:t>’</w:t>
            </w:r>
            <w:r w:rsidRPr="00281D6D">
              <w:t>Ossola), la Ligurie (Cinque Terre), le Frioul-Vénétie julienne (Carso triestino, Carso goriziano), la Vallée d</w:t>
            </w:r>
            <w:r w:rsidR="0066748C">
              <w:t>’</w:t>
            </w:r>
            <w:r w:rsidRPr="00281D6D">
              <w:t>Aoste, le Trentin-Haut-Adige et la Vénétie (Val Posina, Val d</w:t>
            </w:r>
            <w:r w:rsidR="0066748C">
              <w:t>’</w:t>
            </w:r>
            <w:r w:rsidRPr="00281D6D">
              <w:t>Astico) ; au centre : la Toscane (Colline del Chianti) et le Latium (Vallecorsa) ; et au sud : la Campanie (Costiera amalfitana), la Sicile (Monti Iblei, Pantelleria), la Calabre (Costa Viola), les Pouilles (Valle d</w:t>
            </w:r>
            <w:r w:rsidR="0066748C">
              <w:t>’</w:t>
            </w:r>
            <w:r w:rsidRPr="00281D6D">
              <w:t>Itria) et la Sardaigne (Ogliastra).</w:t>
            </w:r>
          </w:p>
          <w:p w14:paraId="66FCE35F" w14:textId="088A26D0" w:rsidR="00672A11" w:rsidRPr="00281D6D" w:rsidRDefault="00672A11" w:rsidP="00672A11">
            <w:pPr>
              <w:pStyle w:val="Rponse"/>
              <w:spacing w:before="120" w:after="120"/>
              <w:rPr>
                <w:rFonts w:eastAsia="SimSun"/>
                <w:noProof/>
              </w:rPr>
            </w:pPr>
            <w:r w:rsidRPr="00281D6D">
              <w:t xml:space="preserve">En Espagne, des exemples de cette technique sont visibles sur tout le territoire, et en particulier en Andalousie, en Aragon, </w:t>
            </w:r>
            <w:r w:rsidR="0081644E" w:rsidRPr="00281D6D">
              <w:t xml:space="preserve">dans les Asturies, </w:t>
            </w:r>
            <w:r w:rsidRPr="00281D6D">
              <w:t>en Catalogne, dans la Communauté valencienne, en Estrémadure, en Galice et dans les Îles Baléares.</w:t>
            </w:r>
          </w:p>
          <w:p w14:paraId="0EAB9AD7" w14:textId="77777777" w:rsidR="00672A11" w:rsidRPr="00281D6D" w:rsidRDefault="00672A11" w:rsidP="00672A11">
            <w:pPr>
              <w:pStyle w:val="Rponse"/>
              <w:spacing w:before="120" w:after="120"/>
              <w:rPr>
                <w:rFonts w:eastAsia="SimSun"/>
                <w:noProof/>
              </w:rPr>
            </w:pPr>
            <w:r w:rsidRPr="00281D6D">
              <w:t>En Suisse, la technique a un fort impact sur les paysages ruraux et montagneux, en particulier dans le Jura (au nord-ouest), dans les Alpes (au sud) et dans le sud-est du pays.</w:t>
            </w:r>
          </w:p>
          <w:p w14:paraId="685FF016" w14:textId="13DD287B" w:rsidR="00672A11" w:rsidRPr="00281D6D" w:rsidRDefault="00672A11" w:rsidP="00672A11">
            <w:pPr>
              <w:pStyle w:val="Rponse"/>
              <w:spacing w:before="120" w:after="0"/>
            </w:pPr>
            <w:r w:rsidRPr="00281D6D">
              <w:t>Il convient de noter que l</w:t>
            </w:r>
            <w:r w:rsidR="0066748C">
              <w:t>’</w:t>
            </w:r>
            <w:r w:rsidRPr="00281D6D">
              <w:t>élément est pratiqué dans de nombreux autres endroits et pays du monde et pourrait se définir comme un exemple universel de l</w:t>
            </w:r>
            <w:r w:rsidR="0066748C">
              <w:t>’</w:t>
            </w:r>
            <w:r w:rsidRPr="00281D6D">
              <w:t>interaction des hommes avec la nature.</w:t>
            </w:r>
          </w:p>
        </w:tc>
      </w:tr>
      <w:tr w:rsidR="00672A11" w:rsidRPr="00281D6D" w14:paraId="11995999" w14:textId="77777777" w:rsidTr="009474E6">
        <w:tc>
          <w:tcPr>
            <w:tcW w:w="9923" w:type="dxa"/>
            <w:gridSpan w:val="2"/>
            <w:tcBorders>
              <w:top w:val="nil"/>
              <w:left w:val="nil"/>
              <w:bottom w:val="nil"/>
              <w:right w:val="nil"/>
            </w:tcBorders>
            <w:shd w:val="clear" w:color="auto" w:fill="D9D9D9"/>
          </w:tcPr>
          <w:p w14:paraId="30CBB2DB" w14:textId="77777777" w:rsidR="00672A11" w:rsidRPr="00281D6D" w:rsidRDefault="00672A11" w:rsidP="00672A11">
            <w:pPr>
              <w:pStyle w:val="BodyText3Char"/>
              <w:keepNext w:val="0"/>
              <w:spacing w:line="240" w:lineRule="auto"/>
              <w:ind w:left="567" w:right="136" w:hanging="454"/>
              <w:jc w:val="both"/>
              <w:rPr>
                <w:bCs/>
                <w:sz w:val="24"/>
                <w:szCs w:val="24"/>
                <w:shd w:val="pct15" w:color="auto" w:fill="FFFFFF"/>
              </w:rPr>
            </w:pPr>
            <w:r w:rsidRPr="00281D6D">
              <w:rPr>
                <w:bCs/>
                <w:sz w:val="24"/>
                <w:szCs w:val="24"/>
              </w:rPr>
              <w:lastRenderedPageBreak/>
              <w:t>E.</w:t>
            </w:r>
            <w:r w:rsidRPr="00281D6D">
              <w:rPr>
                <w:bCs/>
                <w:sz w:val="24"/>
                <w:szCs w:val="24"/>
              </w:rPr>
              <w:tab/>
              <w:t xml:space="preserve">Personne à contacter pour la correspondance </w:t>
            </w:r>
          </w:p>
        </w:tc>
      </w:tr>
      <w:tr w:rsidR="00672A11" w:rsidRPr="00281D6D" w14:paraId="5CA721F2" w14:textId="77777777" w:rsidTr="009474E6">
        <w:tc>
          <w:tcPr>
            <w:tcW w:w="9923" w:type="dxa"/>
            <w:gridSpan w:val="2"/>
            <w:tcBorders>
              <w:top w:val="nil"/>
              <w:left w:val="nil"/>
              <w:bottom w:val="nil"/>
              <w:right w:val="nil"/>
            </w:tcBorders>
            <w:shd w:val="clear" w:color="auto" w:fill="auto"/>
          </w:tcPr>
          <w:p w14:paraId="430EF47C" w14:textId="77777777" w:rsidR="00672A11" w:rsidRPr="00281D6D" w:rsidRDefault="00672A11" w:rsidP="00281D6D">
            <w:pPr>
              <w:pStyle w:val="Info03"/>
              <w:keepNext w:val="0"/>
              <w:spacing w:before="120" w:line="240" w:lineRule="auto"/>
              <w:ind w:right="4420"/>
              <w:rPr>
                <w:rFonts w:eastAsia="SimSun"/>
                <w:b/>
                <w:i w:val="0"/>
                <w:sz w:val="22"/>
              </w:rPr>
            </w:pPr>
            <w:r w:rsidRPr="00281D6D">
              <w:rPr>
                <w:b/>
                <w:i w:val="0"/>
                <w:sz w:val="22"/>
              </w:rPr>
              <w:t>E.1. Personne contact désignée</w:t>
            </w:r>
          </w:p>
          <w:p w14:paraId="2FC611D7" w14:textId="4E46D9C9" w:rsidR="00672A11" w:rsidRPr="00281D6D" w:rsidRDefault="00672A11" w:rsidP="00672A11">
            <w:pPr>
              <w:pStyle w:val="Info03"/>
              <w:keepNext w:val="0"/>
              <w:spacing w:before="120" w:line="240" w:lineRule="auto"/>
              <w:ind w:right="135"/>
              <w:rPr>
                <w:rFonts w:eastAsia="SimSun"/>
                <w:sz w:val="18"/>
                <w:szCs w:val="18"/>
              </w:rPr>
            </w:pPr>
            <w:r w:rsidRPr="00281D6D">
              <w:rPr>
                <w:sz w:val="18"/>
                <w:szCs w:val="18"/>
              </w:rPr>
              <w:t>Donnez le nom, l</w:t>
            </w:r>
            <w:r w:rsidR="0066748C">
              <w:rPr>
                <w:sz w:val="18"/>
                <w:szCs w:val="18"/>
              </w:rPr>
              <w:t>’</w:t>
            </w:r>
            <w:r w:rsidRPr="00281D6D">
              <w:rPr>
                <w:sz w:val="18"/>
                <w:szCs w:val="18"/>
              </w:rPr>
              <w:t>adresse et les coordonnées d</w:t>
            </w:r>
            <w:r w:rsidR="0066748C">
              <w:rPr>
                <w:sz w:val="18"/>
                <w:szCs w:val="18"/>
              </w:rPr>
              <w:t>’</w:t>
            </w:r>
            <w:r w:rsidRPr="00281D6D">
              <w:rPr>
                <w:sz w:val="18"/>
                <w:szCs w:val="18"/>
              </w:rPr>
              <w:t xml:space="preserve">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672A11" w:rsidRPr="00281D6D" w14:paraId="6D9DAB11" w14:textId="77777777" w:rsidTr="009474E6">
        <w:tc>
          <w:tcPr>
            <w:tcW w:w="9923" w:type="dxa"/>
            <w:gridSpan w:val="2"/>
            <w:tcBorders>
              <w:top w:val="nil"/>
              <w:left w:val="nil"/>
              <w:bottom w:val="nil"/>
              <w:right w:val="nil"/>
            </w:tcBorders>
            <w:shd w:val="clear" w:color="auto" w:fill="auto"/>
          </w:tcPr>
          <w:tbl>
            <w:tblPr>
              <w:tblW w:w="10201"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552"/>
              <w:gridCol w:w="7649"/>
            </w:tblGrid>
            <w:tr w:rsidR="00672A11" w:rsidRPr="00281D6D" w14:paraId="0BB747DC" w14:textId="77777777" w:rsidTr="00E91549">
              <w:tc>
                <w:tcPr>
                  <w:tcW w:w="2552" w:type="dxa"/>
                </w:tcPr>
                <w:p w14:paraId="12CE2DA3"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Titre (Mme/M., etc.) :</w:t>
                  </w:r>
                </w:p>
              </w:tc>
              <w:tc>
                <w:tcPr>
                  <w:tcW w:w="7649" w:type="dxa"/>
                </w:tcPr>
                <w:p w14:paraId="0AB98F33" w14:textId="77777777" w:rsidR="00672A11" w:rsidRPr="00281D6D" w:rsidRDefault="00672A11" w:rsidP="00672A11">
                  <w:pPr>
                    <w:spacing w:before="60"/>
                    <w:rPr>
                      <w:sz w:val="22"/>
                      <w:szCs w:val="22"/>
                    </w:rPr>
                  </w:pPr>
                  <w:r w:rsidRPr="00281D6D">
                    <w:rPr>
                      <w:sz w:val="22"/>
                      <w:szCs w:val="22"/>
                    </w:rPr>
                    <w:t>Ms</w:t>
                  </w:r>
                </w:p>
              </w:tc>
            </w:tr>
            <w:tr w:rsidR="00672A11" w:rsidRPr="00281D6D" w14:paraId="16A8521B" w14:textId="77777777" w:rsidTr="00E91549">
              <w:tc>
                <w:tcPr>
                  <w:tcW w:w="2552" w:type="dxa"/>
                </w:tcPr>
                <w:p w14:paraId="114C7C78"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Nom de famille</w:t>
                  </w:r>
                  <w:r w:rsidRPr="00281D6D">
                    <w:rPr>
                      <w:sz w:val="18"/>
                      <w:szCs w:val="20"/>
                    </w:rPr>
                    <w:t> </w:t>
                  </w:r>
                  <w:r w:rsidRPr="00281D6D">
                    <w:rPr>
                      <w:sz w:val="20"/>
                      <w:szCs w:val="20"/>
                    </w:rPr>
                    <w:t>:</w:t>
                  </w:r>
                </w:p>
              </w:tc>
              <w:tc>
                <w:tcPr>
                  <w:tcW w:w="7649" w:type="dxa"/>
                </w:tcPr>
                <w:p w14:paraId="3E4FCE40" w14:textId="77777777" w:rsidR="00672A11" w:rsidRPr="00281D6D" w:rsidRDefault="00672A11" w:rsidP="00672A11">
                  <w:pPr>
                    <w:spacing w:before="60"/>
                    <w:rPr>
                      <w:sz w:val="22"/>
                      <w:szCs w:val="22"/>
                    </w:rPr>
                  </w:pPr>
                  <w:r w:rsidRPr="00281D6D">
                    <w:rPr>
                      <w:sz w:val="22"/>
                      <w:szCs w:val="22"/>
                    </w:rPr>
                    <w:t>Fotopoulou</w:t>
                  </w:r>
                </w:p>
              </w:tc>
            </w:tr>
            <w:tr w:rsidR="00672A11" w:rsidRPr="00281D6D" w14:paraId="4FC7A4DB" w14:textId="77777777" w:rsidTr="00E91549">
              <w:tc>
                <w:tcPr>
                  <w:tcW w:w="2552" w:type="dxa"/>
                </w:tcPr>
                <w:p w14:paraId="52629C04"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Prénom :</w:t>
                  </w:r>
                </w:p>
              </w:tc>
              <w:tc>
                <w:tcPr>
                  <w:tcW w:w="7649" w:type="dxa"/>
                </w:tcPr>
                <w:p w14:paraId="2C0826DD" w14:textId="77777777" w:rsidR="00672A11" w:rsidRPr="00281D6D" w:rsidRDefault="00672A11" w:rsidP="00672A11">
                  <w:pPr>
                    <w:spacing w:before="60"/>
                    <w:rPr>
                      <w:sz w:val="22"/>
                      <w:szCs w:val="22"/>
                    </w:rPr>
                  </w:pPr>
                  <w:r w:rsidRPr="00281D6D">
                    <w:rPr>
                      <w:sz w:val="22"/>
                      <w:szCs w:val="22"/>
                    </w:rPr>
                    <w:t>Stavroula-Villy</w:t>
                  </w:r>
                </w:p>
              </w:tc>
            </w:tr>
            <w:tr w:rsidR="00672A11" w:rsidRPr="00DE4C47" w14:paraId="0BE20033" w14:textId="77777777" w:rsidTr="00E91549">
              <w:tc>
                <w:tcPr>
                  <w:tcW w:w="2552" w:type="dxa"/>
                </w:tcPr>
                <w:p w14:paraId="390C44B8"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Institution/fonction :</w:t>
                  </w:r>
                </w:p>
              </w:tc>
              <w:tc>
                <w:tcPr>
                  <w:tcW w:w="7649" w:type="dxa"/>
                </w:tcPr>
                <w:p w14:paraId="26B5148C" w14:textId="77777777" w:rsidR="00672A11" w:rsidRPr="00281D6D" w:rsidRDefault="00672A11" w:rsidP="00672A11">
                  <w:pPr>
                    <w:spacing w:before="60"/>
                    <w:rPr>
                      <w:sz w:val="22"/>
                      <w:szCs w:val="22"/>
                      <w:lang w:val="en-US"/>
                    </w:rPr>
                  </w:pPr>
                  <w:r w:rsidRPr="00281D6D">
                    <w:rPr>
                      <w:sz w:val="22"/>
                      <w:szCs w:val="22"/>
                      <w:lang w:val="en-US"/>
                    </w:rPr>
                    <w:t>Director of Modern Cultural Assets and Intangible Cultural Heritage, General Directorate of Antiquities and Cultural Heritage, HELLENIC MINISTRY OF CULTURE AND SPORTS</w:t>
                  </w:r>
                </w:p>
              </w:tc>
            </w:tr>
            <w:tr w:rsidR="00672A11" w:rsidRPr="00281D6D" w14:paraId="3DF21CF1" w14:textId="77777777" w:rsidTr="00E91549">
              <w:tc>
                <w:tcPr>
                  <w:tcW w:w="2552" w:type="dxa"/>
                </w:tcPr>
                <w:p w14:paraId="782E66FC"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Adresse :</w:t>
                  </w:r>
                </w:p>
              </w:tc>
              <w:tc>
                <w:tcPr>
                  <w:tcW w:w="7649" w:type="dxa"/>
                </w:tcPr>
                <w:p w14:paraId="2731D62C" w14:textId="77777777" w:rsidR="00672A11" w:rsidRPr="00281D6D" w:rsidRDefault="00672A11" w:rsidP="00672A11">
                  <w:pPr>
                    <w:spacing w:before="60"/>
                    <w:rPr>
                      <w:sz w:val="22"/>
                      <w:szCs w:val="22"/>
                    </w:rPr>
                  </w:pPr>
                  <w:r w:rsidRPr="00281D6D">
                    <w:rPr>
                      <w:sz w:val="22"/>
                      <w:szCs w:val="22"/>
                    </w:rPr>
                    <w:t>Ermou 17, 10168 Athens, Greece</w:t>
                  </w:r>
                </w:p>
              </w:tc>
            </w:tr>
            <w:tr w:rsidR="00672A11" w:rsidRPr="00281D6D" w14:paraId="510F0FA0" w14:textId="77777777" w:rsidTr="00E91549">
              <w:tc>
                <w:tcPr>
                  <w:tcW w:w="2552" w:type="dxa"/>
                </w:tcPr>
                <w:p w14:paraId="0C4D23EB"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Numéro de téléphone :</w:t>
                  </w:r>
                </w:p>
              </w:tc>
              <w:tc>
                <w:tcPr>
                  <w:tcW w:w="7649" w:type="dxa"/>
                </w:tcPr>
                <w:p w14:paraId="0667A419" w14:textId="77777777" w:rsidR="00672A11" w:rsidRPr="00281D6D" w:rsidRDefault="00672A11" w:rsidP="00672A11">
                  <w:pPr>
                    <w:spacing w:before="60"/>
                    <w:rPr>
                      <w:sz w:val="22"/>
                      <w:szCs w:val="22"/>
                    </w:rPr>
                  </w:pPr>
                  <w:r w:rsidRPr="00281D6D">
                    <w:rPr>
                      <w:sz w:val="22"/>
                      <w:szCs w:val="22"/>
                    </w:rPr>
                    <w:t>+30.210.3234390</w:t>
                  </w:r>
                </w:p>
              </w:tc>
            </w:tr>
            <w:tr w:rsidR="00672A11" w:rsidRPr="00281D6D" w14:paraId="5386FCED" w14:textId="77777777" w:rsidTr="00E91549">
              <w:tc>
                <w:tcPr>
                  <w:tcW w:w="2552" w:type="dxa"/>
                </w:tcPr>
                <w:p w14:paraId="49D73DF9" w14:textId="77777777" w:rsidR="00672A11" w:rsidRPr="00281D6D" w:rsidRDefault="00672A11" w:rsidP="00672A11">
                  <w:pPr>
                    <w:pStyle w:val="formtext"/>
                    <w:tabs>
                      <w:tab w:val="left" w:pos="567"/>
                      <w:tab w:val="left" w:pos="1134"/>
                      <w:tab w:val="left" w:pos="1701"/>
                    </w:tabs>
                    <w:spacing w:line="240" w:lineRule="auto"/>
                    <w:ind w:right="136"/>
                    <w:jc w:val="right"/>
                    <w:rPr>
                      <w:sz w:val="20"/>
                      <w:szCs w:val="20"/>
                    </w:rPr>
                  </w:pPr>
                  <w:r w:rsidRPr="00281D6D">
                    <w:rPr>
                      <w:sz w:val="20"/>
                      <w:szCs w:val="20"/>
                    </w:rPr>
                    <w:t>Adresse électronique :</w:t>
                  </w:r>
                </w:p>
              </w:tc>
              <w:tc>
                <w:tcPr>
                  <w:tcW w:w="7649" w:type="dxa"/>
                </w:tcPr>
                <w:p w14:paraId="617152EB" w14:textId="77777777" w:rsidR="00672A11" w:rsidRPr="00281D6D" w:rsidRDefault="00672A11" w:rsidP="00672A11">
                  <w:pPr>
                    <w:spacing w:before="60"/>
                    <w:rPr>
                      <w:sz w:val="22"/>
                      <w:szCs w:val="22"/>
                    </w:rPr>
                  </w:pPr>
                  <w:r w:rsidRPr="00281D6D">
                    <w:rPr>
                      <w:sz w:val="22"/>
                      <w:szCs w:val="22"/>
                    </w:rPr>
                    <w:t>sfotopoulou@culture.gr</w:t>
                  </w:r>
                </w:p>
              </w:tc>
            </w:tr>
          </w:tbl>
          <w:p w14:paraId="7CA1FE17" w14:textId="77777777" w:rsidR="00672A11" w:rsidRPr="00281D6D" w:rsidRDefault="00672A11" w:rsidP="00672A11">
            <w:pPr>
              <w:pStyle w:val="formtext"/>
              <w:spacing w:before="120" w:after="120" w:line="240" w:lineRule="auto"/>
              <w:ind w:left="113" w:right="135"/>
              <w:jc w:val="both"/>
            </w:pPr>
          </w:p>
        </w:tc>
      </w:tr>
      <w:tr w:rsidR="00672A11" w:rsidRPr="00281D6D" w14:paraId="20EF73A9" w14:textId="77777777" w:rsidTr="009474E6">
        <w:tc>
          <w:tcPr>
            <w:tcW w:w="9923" w:type="dxa"/>
            <w:gridSpan w:val="2"/>
            <w:tcBorders>
              <w:top w:val="nil"/>
              <w:left w:val="nil"/>
              <w:bottom w:val="single" w:sz="4" w:space="0" w:color="auto"/>
              <w:right w:val="nil"/>
            </w:tcBorders>
            <w:shd w:val="clear" w:color="auto" w:fill="auto"/>
          </w:tcPr>
          <w:p w14:paraId="54B8AEF9" w14:textId="77777777" w:rsidR="00672A11" w:rsidRPr="00281D6D" w:rsidRDefault="00672A11" w:rsidP="00672A11">
            <w:pPr>
              <w:pStyle w:val="Grille01N"/>
              <w:keepNext w:val="0"/>
              <w:spacing w:line="240" w:lineRule="auto"/>
              <w:ind w:left="709" w:right="136" w:hanging="567"/>
              <w:jc w:val="left"/>
              <w:rPr>
                <w:rFonts w:eastAsia="SimSun" w:cs="Arial"/>
                <w:bCs/>
                <w:smallCaps w:val="0"/>
                <w:sz w:val="24"/>
              </w:rPr>
            </w:pPr>
            <w:r w:rsidRPr="00281D6D">
              <w:rPr>
                <w:bCs/>
                <w:smallCaps w:val="0"/>
                <w:sz w:val="24"/>
              </w:rPr>
              <w:t>E.2. Autres personnes contact (pour les candidatures multinationales seulement)</w:t>
            </w:r>
          </w:p>
          <w:p w14:paraId="4C1D73C7" w14:textId="0F1DDE0C" w:rsidR="00672A11" w:rsidRPr="00281D6D" w:rsidRDefault="00672A11" w:rsidP="00672A11">
            <w:pPr>
              <w:pStyle w:val="Grille01N"/>
              <w:spacing w:line="240" w:lineRule="auto"/>
              <w:ind w:left="142" w:right="136"/>
              <w:jc w:val="left"/>
              <w:rPr>
                <w:rFonts w:eastAsia="SimSun" w:cs="Arial"/>
                <w:b w:val="0"/>
                <w:bCs/>
                <w:i/>
                <w:smallCaps w:val="0"/>
                <w:sz w:val="18"/>
                <w:szCs w:val="18"/>
              </w:rPr>
            </w:pPr>
            <w:r w:rsidRPr="00281D6D">
              <w:rPr>
                <w:b w:val="0"/>
                <w:bCs/>
                <w:i/>
                <w:smallCaps w:val="0"/>
                <w:sz w:val="18"/>
                <w:szCs w:val="18"/>
              </w:rPr>
              <w:t>Indiquez ci-après les coordonnées complètes d</w:t>
            </w:r>
            <w:r w:rsidR="0066748C">
              <w:rPr>
                <w:b w:val="0"/>
                <w:bCs/>
                <w:i/>
                <w:smallCaps w:val="0"/>
                <w:sz w:val="18"/>
                <w:szCs w:val="18"/>
              </w:rPr>
              <w:t>’</w:t>
            </w:r>
            <w:r w:rsidRPr="00281D6D">
              <w:rPr>
                <w:b w:val="0"/>
                <w:bCs/>
                <w:i/>
                <w:smallCaps w:val="0"/>
                <w:sz w:val="18"/>
                <w:szCs w:val="18"/>
              </w:rPr>
              <w:t>une personne de chaque État partie concerné, en plus de la personne contact désignée ci-dessus.</w:t>
            </w:r>
          </w:p>
        </w:tc>
      </w:tr>
      <w:tr w:rsidR="00672A11" w:rsidRPr="00281D6D" w14:paraId="2E36850B"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1D34D01F"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Croatie</w:t>
            </w:r>
          </w:p>
          <w:p w14:paraId="0E20F1CF"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Ms</w:t>
            </w:r>
          </w:p>
          <w:p w14:paraId="20E93CB0"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Radatović-Cvitanović</w:t>
            </w:r>
          </w:p>
          <w:p w14:paraId="2EC9DF0A"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Katarina</w:t>
            </w:r>
          </w:p>
          <w:p w14:paraId="117E57D4"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Ministry of Culture, Head of Service for Movable, Ethnographic and Intangible Cultural Heritage </w:t>
            </w:r>
          </w:p>
          <w:p w14:paraId="36FC27A6"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Runjaninova 2, 10000 Zagreb, Croatia</w:t>
            </w:r>
          </w:p>
          <w:p w14:paraId="0289D7A9"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+ 385 1 4866 607</w:t>
            </w:r>
          </w:p>
          <w:p w14:paraId="7D23256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fax</w:t>
            </w:r>
            <w:r w:rsidRPr="00281D6D">
              <w:t xml:space="preserve"> : +385 1 4866 680</w:t>
            </w:r>
          </w:p>
          <w:p w14:paraId="485E539B"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katarina.radatovic-cvitanovic@min-kulture.hr</w:t>
            </w:r>
          </w:p>
          <w:p w14:paraId="65BA4FD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Mr</w:t>
            </w:r>
          </w:p>
          <w:p w14:paraId="37954EC9"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Šrajer</w:t>
            </w:r>
          </w:p>
          <w:p w14:paraId="75FC3588"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Prénom :</w:t>
            </w:r>
            <w:r w:rsidRPr="00281D6D">
              <w:rPr>
                <w:lang w:val="en-GB"/>
              </w:rPr>
              <w:t xml:space="preserve"> Filip, </w:t>
            </w:r>
          </w:p>
          <w:p w14:paraId="679E8B4E"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4 GRADA DRAGODID, member of the board</w:t>
            </w:r>
          </w:p>
          <w:p w14:paraId="48531490"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Krajiška 30, 10000 Zagreb, Croatia</w:t>
            </w:r>
          </w:p>
          <w:p w14:paraId="3648C15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lastRenderedPageBreak/>
              <w:t>Numéro de téléphone :</w:t>
            </w:r>
            <w:r w:rsidRPr="00281D6D">
              <w:t xml:space="preserve"> +385(91)2444263</w:t>
            </w:r>
          </w:p>
          <w:p w14:paraId="202ED997"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Adresse électronique :</w:t>
            </w:r>
            <w:r w:rsidRPr="00281D6D">
              <w:rPr>
                <w:lang w:val="en-GB"/>
              </w:rPr>
              <w:t xml:space="preserve"> info@dragodid.org</w:t>
            </w:r>
          </w:p>
          <w:p w14:paraId="405E304D" w14:textId="07DC26AA"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lang w:val="en-US"/>
              </w:rPr>
            </w:pPr>
            <w:r w:rsidRPr="00281D6D">
              <w:rPr>
                <w:sz w:val="20"/>
                <w:szCs w:val="20"/>
                <w:lang w:val="en-GB"/>
              </w:rPr>
              <w:t>Autres informations pertinentes :</w:t>
            </w:r>
            <w:r w:rsidRPr="00281D6D">
              <w:rPr>
                <w:lang w:val="en-GB"/>
              </w:rPr>
              <w:t xml:space="preserve"> 4 GRADA DRAGODID is the contact point and the official associate of the Ministry of Culture in preparing the element</w:t>
            </w:r>
            <w:r w:rsidR="0066748C">
              <w:rPr>
                <w:lang w:val="en-GB"/>
              </w:rPr>
              <w:t>’</w:t>
            </w:r>
            <w:r w:rsidRPr="00281D6D">
              <w:rPr>
                <w:lang w:val="en-GB"/>
              </w:rPr>
              <w:t>s multinational UNESCO ICH nomination file</w:t>
            </w:r>
          </w:p>
          <w:p w14:paraId="786FC78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 xml:space="preserve">Chypre </w:t>
            </w:r>
          </w:p>
          <w:p w14:paraId="73463971"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Dr</w:t>
            </w:r>
          </w:p>
          <w:p w14:paraId="68169544"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Konnari</w:t>
            </w:r>
          </w:p>
          <w:p w14:paraId="45693D3A"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Angel</w:t>
            </w:r>
          </w:p>
          <w:p w14:paraId="715EA6A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Department of History and Archaeology, University of Cyprus, Associate Professor in Medieval History - Cyprus National Commission for UNESCO, ICH expert</w:t>
            </w:r>
          </w:p>
          <w:p w14:paraId="572BFA3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P.O. Box 20537, 1678, Nicosia, Cyprus        </w:t>
            </w:r>
          </w:p>
          <w:p w14:paraId="4D2A9D3E"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+357-99587267</w:t>
            </w:r>
          </w:p>
          <w:p w14:paraId="76DF3321"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an.konnaris@cytanet.com.cy / gpkonari@ucy.ac.cy</w:t>
            </w:r>
          </w:p>
          <w:p w14:paraId="6BB9707F"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Ms</w:t>
            </w:r>
          </w:p>
          <w:p w14:paraId="441DAD8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Papantoniou</w:t>
            </w:r>
          </w:p>
          <w:p w14:paraId="4197C5FA"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Thekla</w:t>
            </w:r>
          </w:p>
          <w:p w14:paraId="7692D3CB"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Institution/fonction :</w:t>
            </w:r>
            <w:r w:rsidRPr="00281D6D">
              <w:t xml:space="preserve"> Cyprus National Commission for UNESCO, officer</w:t>
            </w:r>
          </w:p>
          <w:p w14:paraId="79D419F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27, Ifigenias Street, 2007 Strovolos, Cyprus</w:t>
            </w:r>
          </w:p>
          <w:p w14:paraId="58F5F9DE"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+357 22809810</w:t>
            </w:r>
          </w:p>
          <w:p w14:paraId="6F7F965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fax</w:t>
            </w:r>
            <w:r w:rsidRPr="00281D6D">
              <w:t xml:space="preserve"> : +357 22809873</w:t>
            </w:r>
          </w:p>
          <w:p w14:paraId="0CB72F2C"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tpapantoniou@culture.moec.gov.cy / unesco@culture.moec.gov.cy</w:t>
            </w:r>
          </w:p>
          <w:p w14:paraId="6A995ADC"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France</w:t>
            </w:r>
          </w:p>
          <w:p w14:paraId="183FACC0"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Ms  </w:t>
            </w:r>
          </w:p>
          <w:p w14:paraId="5DD2FAC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Chave  </w:t>
            </w:r>
          </w:p>
          <w:p w14:paraId="01EB3A2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Isabelle   </w:t>
            </w:r>
          </w:p>
          <w:p w14:paraId="3823855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Institution/fonction :</w:t>
            </w:r>
            <w:r w:rsidRPr="00281D6D">
              <w:t xml:space="preserve"> Conservatrice en chef du patrimoine, Département du pilotage de la recherche et de la politique scientifique, Ministère de la Culture et de la Communication</w:t>
            </w:r>
          </w:p>
          <w:p w14:paraId="45BE84B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6, rue des Pyramides - 75001 Paris  </w:t>
            </w:r>
          </w:p>
          <w:p w14:paraId="38F7315C"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+33 01 40 15 87 24 </w:t>
            </w:r>
          </w:p>
          <w:p w14:paraId="7E2D6312"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isabelle.chave@culture.gouv.fr </w:t>
            </w:r>
            <w:r w:rsidRPr="00281D6D">
              <w:tab/>
            </w:r>
          </w:p>
          <w:p w14:paraId="2E3EA2C6"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Italie</w:t>
            </w:r>
          </w:p>
          <w:p w14:paraId="33F75BE0"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Mr</w:t>
            </w:r>
          </w:p>
          <w:p w14:paraId="338C60F7"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Pruneddu</w:t>
            </w:r>
          </w:p>
          <w:p w14:paraId="2B70AD3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Salvatore</w:t>
            </w:r>
          </w:p>
          <w:p w14:paraId="1CB2B7E8"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Ministry of Agricultural, Food and Forestry Policies – DIQPAI (Department for Competitive Policy, Agri-food Quality, Horse and Fishery), Manager</w:t>
            </w:r>
          </w:p>
          <w:p w14:paraId="0F460258"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Via XX settembre 20 – 00187 Rome, Italy</w:t>
            </w:r>
          </w:p>
          <w:p w14:paraId="0BD4B341"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+39 06 4665 3255</w:t>
            </w:r>
          </w:p>
          <w:p w14:paraId="79ED6A7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électronique :</w:t>
            </w:r>
            <w:r w:rsidRPr="00281D6D">
              <w:t xml:space="preserve"> pqai5@politicheagricole.it</w:t>
            </w:r>
          </w:p>
          <w:p w14:paraId="2419B391"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lang w:val="en-US"/>
              </w:rPr>
            </w:pPr>
            <w:r w:rsidRPr="00281D6D">
              <w:rPr>
                <w:sz w:val="20"/>
                <w:szCs w:val="20"/>
                <w:lang w:val="en-GB"/>
              </w:rPr>
              <w:t>Autres informations pertinentes :</w:t>
            </w:r>
            <w:r w:rsidRPr="00281D6D">
              <w:rPr>
                <w:lang w:val="en-GB"/>
              </w:rPr>
              <w:t xml:space="preserve">  Chief of the Office for Communication and Promotion (PQAI V)</w:t>
            </w:r>
          </w:p>
          <w:p w14:paraId="090A89D6"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Slovénie</w:t>
            </w:r>
          </w:p>
          <w:p w14:paraId="7456872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Ms</w:t>
            </w:r>
          </w:p>
          <w:p w14:paraId="368B7D52"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Belingar </w:t>
            </w:r>
          </w:p>
          <w:p w14:paraId="20537567"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Eda</w:t>
            </w:r>
          </w:p>
          <w:p w14:paraId="3CCBB640"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Institute for the Protection of Cultural Heritage of Slovenia, member of the board</w:t>
            </w:r>
          </w:p>
          <w:p w14:paraId="6E1B9A2D"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Delpinova 16, 5000 Nova Gorica, Slovenia</w:t>
            </w:r>
          </w:p>
          <w:p w14:paraId="33F6A3E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+386 (51) 335696, +386 (5) 330 84 50</w:t>
            </w:r>
          </w:p>
          <w:p w14:paraId="17FA18E7"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fax</w:t>
            </w:r>
            <w:r w:rsidRPr="00281D6D">
              <w:t xml:space="preserve"> : +386 5 30 286 90</w:t>
            </w:r>
          </w:p>
          <w:p w14:paraId="709A1CCC"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eda.belingar@zvkds.si</w:t>
            </w:r>
          </w:p>
          <w:p w14:paraId="634FB7DE"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Ms</w:t>
            </w:r>
          </w:p>
          <w:p w14:paraId="044D9FEF"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Kovačec Naglič</w:t>
            </w:r>
          </w:p>
          <w:p w14:paraId="30FD56F6"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Prénom :</w:t>
            </w:r>
            <w:r w:rsidRPr="00281D6D">
              <w:rPr>
                <w:lang w:val="en-GB"/>
              </w:rPr>
              <w:t xml:space="preserve"> Ksenija </w:t>
            </w:r>
          </w:p>
          <w:p w14:paraId="01FDEB9F"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Ministry of Culture of the Republic of Slovenia, Directorate for Cultural Heritage, Director</w:t>
            </w:r>
          </w:p>
          <w:p w14:paraId="0544D47C"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Maistrova 10, 1000 Ljubljana, Slovenia</w:t>
            </w:r>
          </w:p>
          <w:p w14:paraId="3C98427C"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+386 (01) 300 58 03</w:t>
            </w:r>
          </w:p>
          <w:p w14:paraId="383B6AAD"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lastRenderedPageBreak/>
              <w:t>Adresse électronique :</w:t>
            </w:r>
            <w:r w:rsidRPr="00281D6D">
              <w:t xml:space="preserve"> ksenija.kovacec@gov.si</w:t>
            </w:r>
          </w:p>
          <w:p w14:paraId="5A783F0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b/>
                <w:bCs/>
                <w:noProof/>
              </w:rPr>
            </w:pPr>
            <w:r w:rsidRPr="00281D6D">
              <w:rPr>
                <w:b/>
                <w:bCs/>
              </w:rPr>
              <w:t>Espagne</w:t>
            </w:r>
          </w:p>
          <w:p w14:paraId="52168A4B"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Mr</w:t>
            </w:r>
          </w:p>
          <w:p w14:paraId="45C4332A"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Lafuente Batanero</w:t>
            </w:r>
          </w:p>
          <w:p w14:paraId="12EBBCE2"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Luis</w:t>
            </w:r>
          </w:p>
          <w:p w14:paraId="78B9EFC8"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s-ES_tradnl"/>
              </w:rPr>
            </w:pPr>
            <w:r w:rsidRPr="00281D6D">
              <w:rPr>
                <w:sz w:val="20"/>
                <w:szCs w:val="20"/>
                <w:lang w:val="es-ES_tradnl"/>
              </w:rPr>
              <w:t>Institution/fonction :</w:t>
            </w:r>
            <w:r w:rsidRPr="00281D6D">
              <w:rPr>
                <w:lang w:val="es-ES_tradnl"/>
              </w:rPr>
              <w:t xml:space="preserve"> Director General de Bellas Artes y Patrimonio Cultural, Ministerio de Educación, Cultura y Deporte; Secretaría de Estado de Cultura; Dirección General de Bellas Artes y Patrimonio Cultural</w:t>
            </w:r>
          </w:p>
          <w:p w14:paraId="1030C904"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s-ES_tradnl"/>
              </w:rPr>
            </w:pPr>
            <w:r w:rsidRPr="00281D6D">
              <w:rPr>
                <w:sz w:val="20"/>
                <w:szCs w:val="20"/>
                <w:lang w:val="es-ES_tradnl"/>
              </w:rPr>
              <w:t>Adresse :</w:t>
            </w:r>
            <w:r w:rsidRPr="00281D6D">
              <w:rPr>
                <w:lang w:val="es-ES_tradnl"/>
              </w:rPr>
              <w:t xml:space="preserve"> Plaza del Rey, 1, 4ª planta, 28004 MADRID (Spain)</w:t>
            </w:r>
          </w:p>
          <w:p w14:paraId="3A9C4D9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+34 91 701 72 62; +34 91 701 73 83 (fax)</w:t>
            </w:r>
          </w:p>
          <w:p w14:paraId="195930A3" w14:textId="77777777" w:rsidR="00672A11" w:rsidRPr="00281D6D" w:rsidRDefault="00672A11" w:rsidP="00672A11">
            <w:pPr>
              <w:pStyle w:val="formtext"/>
              <w:tabs>
                <w:tab w:val="left" w:pos="567"/>
                <w:tab w:val="left" w:pos="1134"/>
                <w:tab w:val="left" w:pos="1701"/>
              </w:tabs>
              <w:spacing w:before="0" w:line="240" w:lineRule="auto"/>
              <w:ind w:left="142" w:right="171"/>
              <w:jc w:val="both"/>
              <w:rPr>
                <w:rFonts w:cs="Arial"/>
                <w:noProof/>
              </w:rPr>
            </w:pPr>
            <w:r w:rsidRPr="00281D6D">
              <w:rPr>
                <w:sz w:val="20"/>
                <w:szCs w:val="20"/>
              </w:rPr>
              <w:t>Adresse électronique :</w:t>
            </w:r>
            <w:r w:rsidRPr="00281D6D">
              <w:t xml:space="preserve"> secretaria.bellasart@mecd.es </w:t>
            </w:r>
          </w:p>
          <w:p w14:paraId="0DAB9916"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b/>
                <w:bCs/>
              </w:rPr>
              <w:t>Suisse</w:t>
            </w:r>
            <w:r w:rsidRPr="00281D6D">
              <w:t xml:space="preserve"> </w:t>
            </w:r>
          </w:p>
          <w:p w14:paraId="0B1C997E"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Titre (Mme/M., etc.) :</w:t>
            </w:r>
            <w:r w:rsidRPr="00281D6D">
              <w:t xml:space="preserve"> Mr</w:t>
            </w:r>
          </w:p>
          <w:p w14:paraId="63392899"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Nom de famille</w:t>
            </w:r>
            <w:r w:rsidRPr="00281D6D">
              <w:rPr>
                <w:sz w:val="18"/>
                <w:szCs w:val="20"/>
              </w:rPr>
              <w:t> </w:t>
            </w:r>
            <w:r w:rsidRPr="00281D6D">
              <w:rPr>
                <w:sz w:val="20"/>
                <w:szCs w:val="20"/>
              </w:rPr>
              <w:t>:</w:t>
            </w:r>
            <w:r w:rsidRPr="00281D6D">
              <w:t xml:space="preserve"> Vitali</w:t>
            </w:r>
          </w:p>
          <w:p w14:paraId="22D76DC5"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Prénom :</w:t>
            </w:r>
            <w:r w:rsidRPr="00281D6D">
              <w:t xml:space="preserve"> David</w:t>
            </w:r>
          </w:p>
          <w:p w14:paraId="3D9ADF88"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lang w:val="en-US"/>
              </w:rPr>
            </w:pPr>
            <w:r w:rsidRPr="00281D6D">
              <w:rPr>
                <w:sz w:val="20"/>
                <w:szCs w:val="20"/>
                <w:lang w:val="en-US"/>
              </w:rPr>
              <w:t>Institution/fonction :</w:t>
            </w:r>
            <w:r w:rsidRPr="00281D6D">
              <w:rPr>
                <w:lang w:val="en-GB"/>
              </w:rPr>
              <w:t xml:space="preserve"> Swiss Federal Office of Culture FOC</w:t>
            </w:r>
          </w:p>
          <w:p w14:paraId="797E2A63"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Adresse :</w:t>
            </w:r>
            <w:r w:rsidRPr="00281D6D">
              <w:t xml:space="preserve"> Hallwylstrasse 15, CH-3003 Bern</w:t>
            </w:r>
          </w:p>
          <w:p w14:paraId="782D0AD4" w14:textId="77777777" w:rsidR="00672A11" w:rsidRPr="00281D6D" w:rsidRDefault="00672A11" w:rsidP="00672A11">
            <w:pPr>
              <w:pStyle w:val="formtext"/>
              <w:tabs>
                <w:tab w:val="left" w:pos="567"/>
                <w:tab w:val="left" w:pos="1134"/>
                <w:tab w:val="left" w:pos="1701"/>
              </w:tabs>
              <w:spacing w:before="0" w:after="0" w:line="240" w:lineRule="auto"/>
              <w:ind w:left="142" w:right="171"/>
              <w:jc w:val="both"/>
              <w:rPr>
                <w:rFonts w:cs="Arial"/>
                <w:noProof/>
              </w:rPr>
            </w:pPr>
            <w:r w:rsidRPr="00281D6D">
              <w:rPr>
                <w:sz w:val="20"/>
                <w:szCs w:val="20"/>
              </w:rPr>
              <w:t>Numéro de téléphone :</w:t>
            </w:r>
            <w:r w:rsidRPr="00281D6D">
              <w:t xml:space="preserve"> +41 (0)58 465 70 19</w:t>
            </w:r>
          </w:p>
          <w:p w14:paraId="73055263" w14:textId="77777777" w:rsidR="00672A11" w:rsidRPr="00281D6D" w:rsidRDefault="00672A11" w:rsidP="00672A11">
            <w:pPr>
              <w:pStyle w:val="formtext"/>
              <w:tabs>
                <w:tab w:val="left" w:pos="567"/>
                <w:tab w:val="left" w:pos="1134"/>
                <w:tab w:val="left" w:pos="1701"/>
              </w:tabs>
              <w:spacing w:before="0" w:after="120" w:line="240" w:lineRule="auto"/>
              <w:ind w:left="142" w:right="170"/>
              <w:jc w:val="both"/>
            </w:pPr>
            <w:r w:rsidRPr="00281D6D">
              <w:rPr>
                <w:sz w:val="20"/>
                <w:szCs w:val="20"/>
              </w:rPr>
              <w:t>Adresse électronique :</w:t>
            </w:r>
            <w:r w:rsidRPr="00281D6D">
              <w:t xml:space="preserve"> david.vitali@bak.admin.ch </w:t>
            </w:r>
          </w:p>
        </w:tc>
      </w:tr>
      <w:tr w:rsidR="00672A11" w:rsidRPr="00281D6D" w14:paraId="5A7E3116" w14:textId="77777777" w:rsidTr="009474E6">
        <w:tc>
          <w:tcPr>
            <w:tcW w:w="9923" w:type="dxa"/>
            <w:gridSpan w:val="2"/>
            <w:tcBorders>
              <w:top w:val="single" w:sz="4" w:space="0" w:color="auto"/>
              <w:left w:val="nil"/>
              <w:bottom w:val="nil"/>
              <w:right w:val="nil"/>
            </w:tcBorders>
            <w:shd w:val="clear" w:color="auto" w:fill="D9D9D9"/>
          </w:tcPr>
          <w:p w14:paraId="7C9AD22E" w14:textId="23C3F2FE" w:rsidR="00672A11" w:rsidRPr="00281D6D" w:rsidRDefault="00672A11" w:rsidP="00672A11">
            <w:pPr>
              <w:pStyle w:val="Grille01N"/>
              <w:keepNext w:val="0"/>
              <w:spacing w:line="240" w:lineRule="auto"/>
              <w:ind w:left="709" w:right="136" w:hanging="567"/>
              <w:jc w:val="left"/>
              <w:rPr>
                <w:rFonts w:eastAsia="SimSun" w:cs="Arial"/>
                <w:bCs/>
                <w:smallCaps w:val="0"/>
                <w:sz w:val="24"/>
              </w:rPr>
            </w:pPr>
            <w:r w:rsidRPr="00281D6D">
              <w:rPr>
                <w:bCs/>
                <w:smallCaps w:val="0"/>
                <w:sz w:val="24"/>
              </w:rPr>
              <w:lastRenderedPageBreak/>
              <w:t>1.</w:t>
            </w:r>
            <w:r w:rsidRPr="00281D6D">
              <w:rPr>
                <w:bCs/>
                <w:smallCaps w:val="0"/>
                <w:sz w:val="24"/>
              </w:rPr>
              <w:tab/>
              <w:t>Identification et définition de l</w:t>
            </w:r>
            <w:r w:rsidR="0066748C">
              <w:rPr>
                <w:bCs/>
                <w:smallCaps w:val="0"/>
                <w:sz w:val="24"/>
              </w:rPr>
              <w:t>’</w:t>
            </w:r>
            <w:r w:rsidRPr="00281D6D">
              <w:rPr>
                <w:bCs/>
                <w:smallCaps w:val="0"/>
                <w:sz w:val="24"/>
              </w:rPr>
              <w:t>élément</w:t>
            </w:r>
          </w:p>
        </w:tc>
      </w:tr>
      <w:tr w:rsidR="00672A11" w:rsidRPr="00281D6D" w14:paraId="1C1A236F" w14:textId="77777777" w:rsidTr="009474E6">
        <w:tc>
          <w:tcPr>
            <w:tcW w:w="9923" w:type="dxa"/>
            <w:gridSpan w:val="2"/>
            <w:tcBorders>
              <w:top w:val="nil"/>
              <w:left w:val="nil"/>
              <w:bottom w:val="single" w:sz="4" w:space="0" w:color="auto"/>
              <w:right w:val="nil"/>
            </w:tcBorders>
            <w:shd w:val="clear" w:color="auto" w:fill="auto"/>
          </w:tcPr>
          <w:p w14:paraId="362DF4EE" w14:textId="56B29B02" w:rsidR="00672A11" w:rsidRPr="00281D6D" w:rsidRDefault="00672A11" w:rsidP="00672A11">
            <w:pPr>
              <w:pStyle w:val="Default"/>
              <w:widowControl/>
              <w:tabs>
                <w:tab w:val="left" w:pos="709"/>
              </w:tabs>
              <w:spacing w:before="120" w:after="120"/>
              <w:ind w:left="113" w:right="136"/>
              <w:jc w:val="both"/>
              <w:rPr>
                <w:rFonts w:ascii="Arial" w:eastAsia="SimSun" w:hAnsi="Arial" w:cs="Arial"/>
                <w:i/>
                <w:sz w:val="18"/>
                <w:szCs w:val="18"/>
              </w:rPr>
            </w:pPr>
            <w:r w:rsidRPr="00281D6D">
              <w:rPr>
                <w:rFonts w:ascii="Arial" w:hAnsi="Arial"/>
                <w:i/>
                <w:sz w:val="18"/>
                <w:szCs w:val="18"/>
              </w:rPr>
              <w:t xml:space="preserve">Pour le </w:t>
            </w:r>
            <w:r w:rsidRPr="00281D6D">
              <w:rPr>
                <w:rFonts w:ascii="Arial" w:hAnsi="Arial"/>
                <w:b/>
                <w:i/>
                <w:sz w:val="18"/>
                <w:szCs w:val="18"/>
              </w:rPr>
              <w:t>critère R.1</w:t>
            </w:r>
            <w:r w:rsidRPr="00281D6D">
              <w:rPr>
                <w:rFonts w:ascii="Arial" w:hAnsi="Arial"/>
                <w:i/>
                <w:sz w:val="18"/>
                <w:szCs w:val="18"/>
              </w:rPr>
              <w:t xml:space="preserve">, les États </w:t>
            </w:r>
            <w:r w:rsidRPr="00281D6D">
              <w:rPr>
                <w:rFonts w:ascii="Arial" w:hAnsi="Arial"/>
                <w:b/>
                <w:i/>
                <w:sz w:val="18"/>
                <w:szCs w:val="18"/>
              </w:rPr>
              <w:t>doivent démontrer que « l</w:t>
            </w:r>
            <w:r w:rsidR="0066748C">
              <w:rPr>
                <w:rFonts w:ascii="Arial" w:hAnsi="Arial"/>
                <w:b/>
                <w:i/>
                <w:sz w:val="18"/>
                <w:szCs w:val="18"/>
              </w:rPr>
              <w:t>’</w:t>
            </w:r>
            <w:r w:rsidRPr="00281D6D">
              <w:rPr>
                <w:rFonts w:ascii="Arial" w:hAnsi="Arial"/>
                <w:b/>
                <w:i/>
                <w:sz w:val="18"/>
                <w:szCs w:val="18"/>
              </w:rPr>
              <w:t>élément est constitutif du patrimoine culturel immatériel</w:t>
            </w:r>
            <w:r w:rsidRPr="00281D6D">
              <w:rPr>
                <w:rFonts w:ascii="Arial" w:hAnsi="Arial"/>
                <w:i/>
                <w:sz w:val="18"/>
                <w:szCs w:val="18"/>
              </w:rPr>
              <w:t xml:space="preserve"> tel que défini à l</w:t>
            </w:r>
            <w:r w:rsidR="0066748C">
              <w:rPr>
                <w:rFonts w:ascii="Arial" w:hAnsi="Arial"/>
                <w:i/>
                <w:sz w:val="18"/>
                <w:szCs w:val="18"/>
              </w:rPr>
              <w:t>’</w:t>
            </w:r>
            <w:r w:rsidRPr="00281D6D">
              <w:rPr>
                <w:rFonts w:ascii="Arial" w:hAnsi="Arial"/>
                <w:i/>
                <w:sz w:val="18"/>
                <w:szCs w:val="18"/>
              </w:rPr>
              <w:t>article 2 de la Convention ».</w:t>
            </w:r>
          </w:p>
        </w:tc>
      </w:tr>
      <w:tr w:rsidR="00672A11" w:rsidRPr="00281D6D" w14:paraId="52ADBBFE"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1CE0C0D" w14:textId="79CD0417" w:rsidR="00672A11" w:rsidRPr="00281D6D" w:rsidRDefault="00672A11" w:rsidP="00672A11">
            <w:pPr>
              <w:pStyle w:val="Default"/>
              <w:widowControl/>
              <w:tabs>
                <w:tab w:val="left" w:pos="709"/>
              </w:tabs>
              <w:spacing w:after="120"/>
              <w:ind w:left="113" w:right="136"/>
              <w:jc w:val="both"/>
              <w:rPr>
                <w:rFonts w:ascii="Arial" w:eastAsia="SimSun" w:hAnsi="Arial" w:cs="Arial"/>
                <w:sz w:val="18"/>
                <w:szCs w:val="18"/>
              </w:rPr>
            </w:pPr>
            <w:bookmarkStart w:id="0" w:name="_Hlk275186434"/>
            <w:r w:rsidRPr="00281D6D">
              <w:rPr>
                <w:rFonts w:ascii="Arial" w:hAnsi="Arial"/>
                <w:sz w:val="18"/>
                <w:szCs w:val="18"/>
              </w:rPr>
              <w:t>Cochez une ou plusieurs cases pour identifier le(s) domaine(s) du patrimoine culturel immatériel dans le(s)quel(s) se manifeste l</w:t>
            </w:r>
            <w:r w:rsidR="0066748C">
              <w:rPr>
                <w:rFonts w:ascii="Arial" w:hAnsi="Arial"/>
                <w:sz w:val="18"/>
                <w:szCs w:val="18"/>
              </w:rPr>
              <w:t>’</w:t>
            </w:r>
            <w:r w:rsidRPr="00281D6D">
              <w:rPr>
                <w:rFonts w:ascii="Arial" w:hAnsi="Arial"/>
                <w:sz w:val="18"/>
                <w:szCs w:val="18"/>
              </w:rPr>
              <w:t>élément et qui peuvent inclure un ou plusieurs des domaines identifiés à l</w:t>
            </w:r>
            <w:r w:rsidR="0066748C">
              <w:rPr>
                <w:rFonts w:ascii="Arial" w:hAnsi="Arial"/>
                <w:sz w:val="18"/>
                <w:szCs w:val="18"/>
              </w:rPr>
              <w:t>’</w:t>
            </w:r>
            <w:r w:rsidRPr="00281D6D">
              <w:rPr>
                <w:rFonts w:ascii="Arial" w:hAnsi="Arial"/>
                <w:sz w:val="18"/>
                <w:szCs w:val="18"/>
              </w:rPr>
              <w:t>article 2.2 de la Convention. Si vous cochez la case « autre(s) », préciser le(s) domaine(s) entre les parenthèses.</w:t>
            </w:r>
          </w:p>
          <w:p w14:paraId="48B12770" w14:textId="77777777" w:rsidR="00672A11" w:rsidRPr="00281D6D" w:rsidRDefault="00672A11" w:rsidP="00672A11">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les traditions et expressions orales, y compris la langue comme vecteur du patrimoine culturel immatériel </w:t>
            </w:r>
          </w:p>
          <w:p w14:paraId="4F42CFEC" w14:textId="77777777" w:rsidR="00672A11" w:rsidRPr="00281D6D" w:rsidRDefault="00672A11" w:rsidP="00672A11">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0"/>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les arts du spectacle</w:t>
            </w:r>
          </w:p>
          <w:p w14:paraId="512F8193" w14:textId="77777777" w:rsidR="00672A11" w:rsidRPr="00281D6D" w:rsidRDefault="00672A11" w:rsidP="00672A11">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81D6D">
              <w:rPr>
                <w:rFonts w:ascii="Arial" w:hAnsi="Arial" w:cs="Arial"/>
                <w:color w:val="auto"/>
                <w:sz w:val="18"/>
                <w:szCs w:val="18"/>
              </w:rPr>
              <w:fldChar w:fldCharType="begin">
                <w:ffData>
                  <w:name w:val="CaseACocher8"/>
                  <w:enabled/>
                  <w:calcOnExit w:val="0"/>
                  <w:checkBox>
                    <w:sizeAuto/>
                    <w:default w:val="1"/>
                  </w:checkBox>
                </w:ffData>
              </w:fldChar>
            </w:r>
            <w:bookmarkStart w:id="1" w:name="CaseACocher8"/>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bookmarkEnd w:id="1"/>
            <w:r w:rsidRPr="00281D6D">
              <w:rPr>
                <w:rFonts w:ascii="Arial" w:hAnsi="Arial"/>
                <w:color w:val="auto"/>
                <w:sz w:val="18"/>
                <w:szCs w:val="18"/>
              </w:rPr>
              <w:t xml:space="preserve"> les pratiques sociales, rituels et événements festifs</w:t>
            </w:r>
          </w:p>
          <w:p w14:paraId="268AD35F" w14:textId="4922DBD8" w:rsidR="00672A11" w:rsidRPr="00281D6D" w:rsidRDefault="00672A11" w:rsidP="00672A11">
            <w:pPr>
              <w:pStyle w:val="formtext"/>
              <w:keepNext/>
              <w:spacing w:before="120" w:after="120" w:line="240" w:lineRule="auto"/>
              <w:ind w:left="1134" w:right="136" w:hanging="567"/>
              <w:jc w:val="both"/>
              <w:rPr>
                <w:rFonts w:eastAsia="Times New Roman" w:cs="Arial"/>
                <w:sz w:val="18"/>
                <w:szCs w:val="18"/>
              </w:rPr>
            </w:pPr>
            <w:r w:rsidRPr="00281D6D">
              <w:rPr>
                <w:rFonts w:eastAsia="Times New Roman" w:cs="Arial"/>
                <w:sz w:val="18"/>
                <w:szCs w:val="18"/>
              </w:rPr>
              <w:fldChar w:fldCharType="begin">
                <w:ffData>
                  <w:name w:val="CaseACocher9"/>
                  <w:enabled/>
                  <w:calcOnExit w:val="0"/>
                  <w:checkBox>
                    <w:sizeAuto/>
                    <w:default w:val="1"/>
                  </w:checkBox>
                </w:ffData>
              </w:fldChar>
            </w:r>
            <w:bookmarkStart w:id="2" w:name="CaseACocher9"/>
            <w:r w:rsidRPr="00281D6D">
              <w:rPr>
                <w:rFonts w:eastAsia="Times New Roman" w:cs="Arial"/>
                <w:sz w:val="18"/>
                <w:szCs w:val="18"/>
              </w:rPr>
              <w:instrText xml:space="preserve"> FORMCHECKBOX </w:instrText>
            </w:r>
            <w:r w:rsidR="00DE4C47">
              <w:rPr>
                <w:rFonts w:eastAsia="Times New Roman" w:cs="Arial"/>
                <w:sz w:val="18"/>
                <w:szCs w:val="18"/>
              </w:rPr>
            </w:r>
            <w:r w:rsidR="00DE4C47">
              <w:rPr>
                <w:rFonts w:eastAsia="Times New Roman" w:cs="Arial"/>
                <w:sz w:val="18"/>
                <w:szCs w:val="18"/>
              </w:rPr>
              <w:fldChar w:fldCharType="separate"/>
            </w:r>
            <w:r w:rsidRPr="00281D6D">
              <w:rPr>
                <w:rFonts w:eastAsia="Times New Roman" w:cs="Arial"/>
                <w:sz w:val="18"/>
                <w:szCs w:val="18"/>
              </w:rPr>
              <w:fldChar w:fldCharType="end"/>
            </w:r>
            <w:bookmarkEnd w:id="2"/>
            <w:r w:rsidRPr="00281D6D">
              <w:rPr>
                <w:sz w:val="18"/>
                <w:szCs w:val="18"/>
                <w:lang w:eastAsia="en-US"/>
              </w:rPr>
              <w:t xml:space="preserve"> les connaissances et pratiques concernant la nature et l</w:t>
            </w:r>
            <w:r w:rsidR="0066748C">
              <w:rPr>
                <w:sz w:val="18"/>
                <w:szCs w:val="18"/>
                <w:lang w:eastAsia="en-US"/>
              </w:rPr>
              <w:t>’</w:t>
            </w:r>
            <w:r w:rsidRPr="00281D6D">
              <w:rPr>
                <w:sz w:val="18"/>
                <w:szCs w:val="18"/>
                <w:lang w:eastAsia="en-US"/>
              </w:rPr>
              <w:t>univers</w:t>
            </w:r>
          </w:p>
          <w:p w14:paraId="36DBBDBA" w14:textId="5958C01D" w:rsidR="00672A11" w:rsidRPr="00281D6D" w:rsidRDefault="00672A11" w:rsidP="00672A11">
            <w:pPr>
              <w:pStyle w:val="Default"/>
              <w:keepNext/>
              <w:widowControl/>
              <w:autoSpaceDE/>
              <w:autoSpaceDN/>
              <w:adjustRightInd/>
              <w:spacing w:before="120" w:after="120"/>
              <w:ind w:left="1134" w:right="136" w:hanging="567"/>
              <w:jc w:val="both"/>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les savoir-faire liés à l</w:t>
            </w:r>
            <w:r w:rsidR="0066748C">
              <w:rPr>
                <w:rFonts w:ascii="Arial" w:hAnsi="Arial"/>
                <w:color w:val="auto"/>
                <w:sz w:val="18"/>
                <w:szCs w:val="18"/>
              </w:rPr>
              <w:t>’</w:t>
            </w:r>
            <w:r w:rsidRPr="00281D6D">
              <w:rPr>
                <w:rFonts w:ascii="Arial" w:hAnsi="Arial"/>
                <w:color w:val="auto"/>
                <w:sz w:val="18"/>
                <w:szCs w:val="18"/>
              </w:rPr>
              <w:t xml:space="preserve">artisanat traditionnel </w:t>
            </w:r>
          </w:p>
          <w:p w14:paraId="270A56B9" w14:textId="2E1DC4AE" w:rsidR="00672A11" w:rsidRPr="00281D6D" w:rsidRDefault="00672A11" w:rsidP="00672A11">
            <w:pPr>
              <w:pStyle w:val="Default"/>
              <w:keepNext/>
              <w:widowControl/>
              <w:autoSpaceDE/>
              <w:autoSpaceDN/>
              <w:adjustRightInd/>
              <w:spacing w:before="120"/>
              <w:ind w:left="1134" w:right="136" w:hanging="567"/>
              <w:jc w:val="both"/>
              <w:rPr>
                <w:rFonts w:ascii="Arial" w:eastAsia="SimSun" w:hAnsi="Arial" w:cs="Arial"/>
                <w:sz w:val="20"/>
                <w:szCs w:val="20"/>
              </w:rPr>
            </w:pPr>
            <w:r w:rsidRPr="00281D6D">
              <w:rPr>
                <w:rFonts w:ascii="Arial" w:hAnsi="Arial" w:cs="Arial"/>
                <w:sz w:val="18"/>
                <w:szCs w:val="18"/>
              </w:rPr>
              <w:fldChar w:fldCharType="begin">
                <w:ffData>
                  <w:name w:val=""/>
                  <w:enabled/>
                  <w:calcOnExit w:val="0"/>
                  <w:checkBox>
                    <w:sizeAuto/>
                    <w:default w:val="1"/>
                  </w:checkBox>
                </w:ffData>
              </w:fldChar>
            </w:r>
            <w:r w:rsidRPr="00281D6D">
              <w:rPr>
                <w:rFonts w:ascii="Arial" w:hAnsi="Arial" w:cs="Arial"/>
                <w:sz w:val="18"/>
                <w:szCs w:val="18"/>
              </w:rPr>
              <w:instrText xml:space="preserve"> FORMCHECKBOX </w:instrText>
            </w:r>
            <w:r w:rsidR="00DE4C47">
              <w:rPr>
                <w:rFonts w:ascii="Arial" w:hAnsi="Arial" w:cs="Arial"/>
                <w:sz w:val="18"/>
                <w:szCs w:val="18"/>
              </w:rPr>
            </w:r>
            <w:r w:rsidR="00DE4C47">
              <w:rPr>
                <w:rFonts w:ascii="Arial" w:hAnsi="Arial" w:cs="Arial"/>
                <w:sz w:val="18"/>
                <w:szCs w:val="18"/>
              </w:rPr>
              <w:fldChar w:fldCharType="separate"/>
            </w:r>
            <w:r w:rsidRPr="00281D6D">
              <w:rPr>
                <w:rFonts w:ascii="Arial" w:hAnsi="Arial" w:cs="Arial"/>
                <w:sz w:val="18"/>
                <w:szCs w:val="18"/>
              </w:rPr>
              <w:fldChar w:fldCharType="end"/>
            </w:r>
            <w:r w:rsidRPr="00281D6D">
              <w:rPr>
                <w:rFonts w:ascii="Arial" w:hAnsi="Arial"/>
                <w:sz w:val="18"/>
                <w:szCs w:val="18"/>
              </w:rPr>
              <w:t xml:space="preserve"> </w:t>
            </w:r>
            <w:r w:rsidRPr="00281D6D">
              <w:rPr>
                <w:rFonts w:ascii="Arial" w:hAnsi="Arial"/>
                <w:color w:val="auto"/>
                <w:sz w:val="18"/>
                <w:szCs w:val="18"/>
              </w:rPr>
              <w:t>autre(s) (</w:t>
            </w:r>
            <w:r w:rsidRPr="00281D6D">
              <w:rPr>
                <w:rFonts w:ascii="Arial" w:hAnsi="Arial"/>
                <w:sz w:val="20"/>
              </w:rPr>
              <w:t>jeux d</w:t>
            </w:r>
            <w:r w:rsidR="0066748C">
              <w:rPr>
                <w:rFonts w:ascii="Arial" w:hAnsi="Arial"/>
                <w:sz w:val="20"/>
              </w:rPr>
              <w:t>’</w:t>
            </w:r>
            <w:r w:rsidRPr="00281D6D">
              <w:rPr>
                <w:rFonts w:ascii="Arial" w:hAnsi="Arial"/>
                <w:sz w:val="20"/>
              </w:rPr>
              <w:t>enfant : le « volti » est un jeu pratiqué par les enfants dans certaines régions grecques ; des équipes s</w:t>
            </w:r>
            <w:r w:rsidR="0066748C">
              <w:rPr>
                <w:rFonts w:ascii="Arial" w:hAnsi="Arial"/>
                <w:sz w:val="20"/>
              </w:rPr>
              <w:t>’</w:t>
            </w:r>
            <w:r w:rsidRPr="00281D6D">
              <w:rPr>
                <w:rFonts w:ascii="Arial" w:hAnsi="Arial"/>
                <w:sz w:val="20"/>
              </w:rPr>
              <w:t>affrontent autour de la construction d</w:t>
            </w:r>
            <w:r w:rsidR="0066748C">
              <w:rPr>
                <w:rFonts w:ascii="Arial" w:hAnsi="Arial"/>
                <w:sz w:val="20"/>
              </w:rPr>
              <w:t>’</w:t>
            </w:r>
            <w:r w:rsidRPr="00281D6D">
              <w:rPr>
                <w:rFonts w:ascii="Arial" w:hAnsi="Arial"/>
                <w:sz w:val="20"/>
              </w:rPr>
              <w:t>ouvrages miniatures en pierres sèches</w:t>
            </w:r>
            <w:r w:rsidRPr="00281D6D">
              <w:rPr>
                <w:rFonts w:ascii="Arial" w:hAnsi="Arial"/>
                <w:sz w:val="18"/>
                <w:szCs w:val="18"/>
              </w:rPr>
              <w:t>)</w:t>
            </w:r>
          </w:p>
        </w:tc>
      </w:tr>
      <w:bookmarkEnd w:id="0"/>
      <w:tr w:rsidR="00672A11" w:rsidRPr="00281D6D" w14:paraId="7829DC22" w14:textId="77777777" w:rsidTr="009474E6">
        <w:tc>
          <w:tcPr>
            <w:tcW w:w="9923"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6E11CF5F" w14:textId="3C590F45" w:rsidR="00672A11" w:rsidRPr="00281D6D" w:rsidRDefault="00672A11" w:rsidP="00672A11">
            <w:pPr>
              <w:pStyle w:val="Info03"/>
              <w:keepNext w:val="0"/>
              <w:rPr>
                <w:rFonts w:eastAsia="SimSun"/>
                <w:iCs w:val="0"/>
                <w:color w:val="000000"/>
                <w:sz w:val="18"/>
                <w:szCs w:val="18"/>
              </w:rPr>
            </w:pPr>
            <w:r w:rsidRPr="00281D6D">
              <w:rPr>
                <w:sz w:val="18"/>
                <w:szCs w:val="18"/>
              </w:rPr>
              <w:t>Cette section doit aborder toutes les caractéristiques significatives de l</w:t>
            </w:r>
            <w:r w:rsidR="0066748C">
              <w:rPr>
                <w:sz w:val="18"/>
                <w:szCs w:val="18"/>
              </w:rPr>
              <w:t>’</w:t>
            </w:r>
            <w:r w:rsidRPr="00281D6D">
              <w:rPr>
                <w:sz w:val="18"/>
                <w:szCs w:val="18"/>
              </w:rPr>
              <w:t>élément, tel qu</w:t>
            </w:r>
            <w:r w:rsidR="0066748C">
              <w:rPr>
                <w:sz w:val="18"/>
                <w:szCs w:val="18"/>
              </w:rPr>
              <w:t>’</w:t>
            </w:r>
            <w:r w:rsidRPr="00281D6D">
              <w:rPr>
                <w:sz w:val="18"/>
                <w:szCs w:val="18"/>
              </w:rPr>
              <w:t>il existe actuellement.</w:t>
            </w:r>
            <w:r w:rsidRPr="00281D6D">
              <w:rPr>
                <w:iCs w:val="0"/>
                <w:color w:val="000000"/>
                <w:sz w:val="18"/>
                <w:szCs w:val="18"/>
                <w:lang w:eastAsia="en-US"/>
              </w:rPr>
              <w:t xml:space="preserve"> Elle doit inclure notamment :</w:t>
            </w:r>
          </w:p>
          <w:p w14:paraId="3C4D5005" w14:textId="77777777" w:rsidR="00672A11" w:rsidRPr="00281D6D" w:rsidRDefault="00672A11" w:rsidP="00672A11">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rPr>
            </w:pPr>
            <w:r w:rsidRPr="00281D6D">
              <w:rPr>
                <w:iCs w:val="0"/>
                <w:color w:val="000000"/>
                <w:sz w:val="18"/>
                <w:szCs w:val="18"/>
                <w:lang w:eastAsia="en-US"/>
              </w:rPr>
              <w:t>une explication de ses fonctions sociales et ses significations culturelles actuelles, au sein et pour ses communautés,</w:t>
            </w:r>
          </w:p>
          <w:p w14:paraId="7D03A7DB" w14:textId="3FAB9884" w:rsidR="00672A11" w:rsidRPr="00281D6D" w:rsidRDefault="00672A11" w:rsidP="00672A11">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81D6D">
              <w:rPr>
                <w:iCs w:val="0"/>
                <w:color w:val="000000"/>
                <w:sz w:val="18"/>
                <w:szCs w:val="18"/>
                <w:lang w:eastAsia="en-US"/>
              </w:rPr>
              <w:t>les caractéristiques des détenteurs et des praticiens de l</w:t>
            </w:r>
            <w:r w:rsidR="0066748C">
              <w:rPr>
                <w:iCs w:val="0"/>
                <w:color w:val="000000"/>
                <w:sz w:val="18"/>
                <w:szCs w:val="18"/>
                <w:lang w:eastAsia="en-US"/>
              </w:rPr>
              <w:t>’</w:t>
            </w:r>
            <w:r w:rsidRPr="00281D6D">
              <w:rPr>
                <w:iCs w:val="0"/>
                <w:color w:val="000000"/>
                <w:sz w:val="18"/>
                <w:szCs w:val="18"/>
                <w:lang w:eastAsia="en-US"/>
              </w:rPr>
              <w:t>élément,</w:t>
            </w:r>
          </w:p>
          <w:p w14:paraId="104B66CF" w14:textId="63E3A6A6" w:rsidR="00672A11" w:rsidRPr="00281D6D" w:rsidRDefault="00672A11" w:rsidP="00672A11">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81D6D">
              <w:rPr>
                <w:iCs w:val="0"/>
                <w:color w:val="000000"/>
                <w:sz w:val="18"/>
                <w:szCs w:val="18"/>
                <w:lang w:eastAsia="en-US"/>
              </w:rPr>
              <w:t>tout rôle, catégorie spécifiques de personnes ou genre ayant des responsabilités spéciales à l</w:t>
            </w:r>
            <w:r w:rsidR="0066748C">
              <w:rPr>
                <w:iCs w:val="0"/>
                <w:color w:val="000000"/>
                <w:sz w:val="18"/>
                <w:szCs w:val="18"/>
                <w:lang w:eastAsia="en-US"/>
              </w:rPr>
              <w:t>’</w:t>
            </w:r>
            <w:r w:rsidRPr="00281D6D">
              <w:rPr>
                <w:iCs w:val="0"/>
                <w:color w:val="000000"/>
                <w:sz w:val="18"/>
                <w:szCs w:val="18"/>
                <w:lang w:eastAsia="en-US"/>
              </w:rPr>
              <w:t>égard de l</w:t>
            </w:r>
            <w:r w:rsidR="0066748C">
              <w:rPr>
                <w:iCs w:val="0"/>
                <w:color w:val="000000"/>
                <w:sz w:val="18"/>
                <w:szCs w:val="18"/>
                <w:lang w:eastAsia="en-US"/>
              </w:rPr>
              <w:t>’</w:t>
            </w:r>
            <w:r w:rsidRPr="00281D6D">
              <w:rPr>
                <w:iCs w:val="0"/>
                <w:color w:val="000000"/>
                <w:sz w:val="18"/>
                <w:szCs w:val="18"/>
                <w:lang w:eastAsia="en-US"/>
              </w:rPr>
              <w:t>élément,</w:t>
            </w:r>
          </w:p>
          <w:p w14:paraId="37B3DC8E" w14:textId="2F7D1050" w:rsidR="00672A11" w:rsidRPr="00281D6D" w:rsidRDefault="00672A11" w:rsidP="00672A11">
            <w:pPr>
              <w:pStyle w:val="Info03"/>
              <w:keepNext w:val="0"/>
              <w:numPr>
                <w:ilvl w:val="0"/>
                <w:numId w:val="38"/>
              </w:numPr>
              <w:tabs>
                <w:tab w:val="clear" w:pos="567"/>
                <w:tab w:val="clear" w:pos="794"/>
              </w:tabs>
              <w:spacing w:before="80" w:after="80"/>
              <w:ind w:left="1134" w:hanging="567"/>
              <w:rPr>
                <w:rFonts w:eastAsia="SimSun"/>
                <w:iCs w:val="0"/>
                <w:color w:val="000000"/>
                <w:sz w:val="18"/>
                <w:szCs w:val="18"/>
              </w:rPr>
            </w:pPr>
            <w:r w:rsidRPr="00281D6D">
              <w:rPr>
                <w:iCs w:val="0"/>
                <w:color w:val="000000"/>
                <w:sz w:val="18"/>
                <w:szCs w:val="18"/>
                <w:lang w:eastAsia="en-US"/>
              </w:rPr>
              <w:t>les modes actuels de transmission des connaissances et les savoir-faire liés à l</w:t>
            </w:r>
            <w:r w:rsidR="0066748C">
              <w:rPr>
                <w:iCs w:val="0"/>
                <w:color w:val="000000"/>
                <w:sz w:val="18"/>
                <w:szCs w:val="18"/>
                <w:lang w:eastAsia="en-US"/>
              </w:rPr>
              <w:t>’</w:t>
            </w:r>
            <w:r w:rsidRPr="00281D6D">
              <w:rPr>
                <w:iCs w:val="0"/>
                <w:color w:val="000000"/>
                <w:sz w:val="18"/>
                <w:szCs w:val="18"/>
                <w:lang w:eastAsia="en-US"/>
              </w:rPr>
              <w:t>élément.</w:t>
            </w:r>
          </w:p>
          <w:p w14:paraId="0A2106C3" w14:textId="6BE79704" w:rsidR="00672A11" w:rsidRPr="00281D6D" w:rsidRDefault="00672A11" w:rsidP="00672A11">
            <w:pPr>
              <w:pStyle w:val="Default"/>
              <w:widowControl/>
              <w:tabs>
                <w:tab w:val="left" w:pos="709"/>
              </w:tabs>
              <w:spacing w:before="120" w:after="120"/>
              <w:ind w:left="113" w:right="135"/>
              <w:jc w:val="both"/>
              <w:rPr>
                <w:rFonts w:ascii="Arial" w:eastAsia="SimSun" w:hAnsi="Arial" w:cs="Arial"/>
                <w:i/>
                <w:sz w:val="18"/>
                <w:szCs w:val="18"/>
              </w:rPr>
            </w:pPr>
            <w:r w:rsidRPr="00281D6D">
              <w:rPr>
                <w:rFonts w:ascii="Arial" w:hAnsi="Arial"/>
                <w:i/>
                <w:sz w:val="18"/>
                <w:szCs w:val="18"/>
              </w:rPr>
              <w:t>Le Comité doit disposer de suffisamment d</w:t>
            </w:r>
            <w:r w:rsidR="0066748C">
              <w:rPr>
                <w:rFonts w:ascii="Arial" w:hAnsi="Arial"/>
                <w:i/>
                <w:sz w:val="18"/>
                <w:szCs w:val="18"/>
              </w:rPr>
              <w:t>’</w:t>
            </w:r>
            <w:r w:rsidRPr="00281D6D">
              <w:rPr>
                <w:rFonts w:ascii="Arial" w:hAnsi="Arial"/>
                <w:i/>
                <w:sz w:val="18"/>
                <w:szCs w:val="18"/>
              </w:rPr>
              <w:t>informations pour déterminer :</w:t>
            </w:r>
          </w:p>
          <w:p w14:paraId="300D0BC8" w14:textId="2E995902" w:rsidR="00672A11" w:rsidRPr="00281D6D" w:rsidRDefault="00672A11" w:rsidP="00672A11">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81D6D">
              <w:rPr>
                <w:rFonts w:ascii="Arial" w:hAnsi="Arial"/>
                <w:i/>
                <w:sz w:val="18"/>
                <w:szCs w:val="18"/>
              </w:rPr>
              <w:t>que l</w:t>
            </w:r>
            <w:r w:rsidR="0066748C">
              <w:rPr>
                <w:rFonts w:ascii="Arial" w:hAnsi="Arial"/>
                <w:i/>
                <w:sz w:val="18"/>
                <w:szCs w:val="18"/>
              </w:rPr>
              <w:t>’</w:t>
            </w:r>
            <w:r w:rsidRPr="00281D6D">
              <w:rPr>
                <w:rFonts w:ascii="Arial" w:hAnsi="Arial"/>
                <w:i/>
                <w:sz w:val="18"/>
                <w:szCs w:val="18"/>
              </w:rPr>
              <w:t>élément fait partie des « pratiques, représentations, expressions, connaissances et savoir-faire – ainsi que les instruments, objets, artefacts et espaces culturels qui leur sont associés – » ;</w:t>
            </w:r>
          </w:p>
          <w:p w14:paraId="7F89C02F" w14:textId="77777777" w:rsidR="00672A11" w:rsidRPr="00281D6D" w:rsidRDefault="00672A11" w:rsidP="00672A11">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81D6D">
              <w:rPr>
                <w:rFonts w:ascii="Arial" w:hAnsi="Arial"/>
                <w:i/>
                <w:sz w:val="18"/>
                <w:szCs w:val="18"/>
              </w:rPr>
              <w:t xml:space="preserve">que « les communautés, les groupes et, le cas échéant, les individus [le] reconnaissent comme faisant partie de leur patrimoine culturel » ; </w:t>
            </w:r>
          </w:p>
          <w:p w14:paraId="629EC4AE" w14:textId="4BF87293" w:rsidR="00672A11" w:rsidRPr="00281D6D" w:rsidRDefault="00672A11" w:rsidP="00672A11">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81D6D">
              <w:rPr>
                <w:rFonts w:ascii="Arial" w:hAnsi="Arial"/>
                <w:i/>
                <w:sz w:val="18"/>
                <w:szCs w:val="18"/>
              </w:rPr>
              <w:tab/>
              <w:t>qu</w:t>
            </w:r>
            <w:r w:rsidR="0066748C">
              <w:rPr>
                <w:rFonts w:ascii="Arial" w:hAnsi="Arial"/>
                <w:i/>
                <w:sz w:val="18"/>
                <w:szCs w:val="18"/>
              </w:rPr>
              <w:t>’</w:t>
            </w:r>
            <w:r w:rsidRPr="00281D6D">
              <w:rPr>
                <w:rFonts w:ascii="Arial" w:hAnsi="Arial"/>
                <w:i/>
                <w:sz w:val="18"/>
                <w:szCs w:val="18"/>
              </w:rPr>
              <w:t xml:space="preserve">il est « transmis de génération en génération, [et] est recréé en permanence par les communautés et groupes en fonction de leur milieu, de leur interaction avec la nature et de leur histoire » ; </w:t>
            </w:r>
          </w:p>
          <w:p w14:paraId="7FEC3FEB" w14:textId="4454FBD8" w:rsidR="00672A11" w:rsidRPr="00281D6D" w:rsidRDefault="00672A11" w:rsidP="00672A11">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81D6D">
              <w:rPr>
                <w:rFonts w:ascii="Arial" w:hAnsi="Arial"/>
                <w:i/>
                <w:iCs/>
                <w:sz w:val="18"/>
                <w:szCs w:val="18"/>
              </w:rPr>
              <w:t>qu</w:t>
            </w:r>
            <w:r w:rsidR="0066748C">
              <w:rPr>
                <w:rFonts w:ascii="Arial" w:hAnsi="Arial"/>
                <w:i/>
                <w:iCs/>
                <w:sz w:val="18"/>
                <w:szCs w:val="18"/>
              </w:rPr>
              <w:t>’</w:t>
            </w:r>
            <w:r w:rsidRPr="00281D6D">
              <w:rPr>
                <w:rFonts w:ascii="Arial" w:hAnsi="Arial"/>
                <w:i/>
                <w:iCs/>
                <w:sz w:val="18"/>
                <w:szCs w:val="18"/>
              </w:rPr>
              <w:t>il procure aux communautés et groupes concernés « un sentiment d</w:t>
            </w:r>
            <w:r w:rsidR="0066748C">
              <w:rPr>
                <w:rFonts w:ascii="Arial" w:hAnsi="Arial"/>
                <w:i/>
                <w:iCs/>
                <w:sz w:val="18"/>
                <w:szCs w:val="18"/>
              </w:rPr>
              <w:t>’</w:t>
            </w:r>
            <w:r w:rsidRPr="00281D6D">
              <w:rPr>
                <w:rFonts w:ascii="Arial" w:hAnsi="Arial"/>
                <w:i/>
                <w:iCs/>
                <w:sz w:val="18"/>
                <w:szCs w:val="18"/>
              </w:rPr>
              <w:t>identité et de continuité » ; et</w:t>
            </w:r>
          </w:p>
          <w:p w14:paraId="255D0C1D" w14:textId="76701AE0" w:rsidR="00672A11" w:rsidRPr="00281D6D" w:rsidRDefault="00672A11" w:rsidP="00672A11">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rPr>
            </w:pPr>
            <w:r w:rsidRPr="00281D6D">
              <w:rPr>
                <w:rFonts w:ascii="Arial" w:hAnsi="Arial"/>
                <w:i/>
                <w:sz w:val="18"/>
                <w:szCs w:val="18"/>
              </w:rPr>
              <w:t>qu</w:t>
            </w:r>
            <w:r w:rsidR="0066748C">
              <w:rPr>
                <w:rFonts w:ascii="Arial" w:hAnsi="Arial"/>
                <w:i/>
                <w:sz w:val="18"/>
                <w:szCs w:val="18"/>
              </w:rPr>
              <w:t>’</w:t>
            </w:r>
            <w:r w:rsidRPr="00281D6D">
              <w:rPr>
                <w:rFonts w:ascii="Arial" w:hAnsi="Arial"/>
                <w:i/>
                <w:sz w:val="18"/>
                <w:szCs w:val="18"/>
              </w:rPr>
              <w:t>il n</w:t>
            </w:r>
            <w:r w:rsidR="0066748C">
              <w:rPr>
                <w:rFonts w:ascii="Arial" w:hAnsi="Arial"/>
                <w:i/>
                <w:sz w:val="18"/>
                <w:szCs w:val="18"/>
              </w:rPr>
              <w:t>’</w:t>
            </w:r>
            <w:r w:rsidRPr="00281D6D">
              <w:rPr>
                <w:rFonts w:ascii="Arial" w:hAnsi="Arial"/>
                <w:i/>
                <w:sz w:val="18"/>
                <w:szCs w:val="18"/>
              </w:rPr>
              <w:t>est pas contraire aux « instruments internationaux existants relatifs aux droits de l</w:t>
            </w:r>
            <w:r w:rsidR="0066748C">
              <w:rPr>
                <w:rFonts w:ascii="Arial" w:hAnsi="Arial"/>
                <w:i/>
                <w:sz w:val="18"/>
                <w:szCs w:val="18"/>
              </w:rPr>
              <w:t>’</w:t>
            </w:r>
            <w:r w:rsidRPr="00281D6D">
              <w:rPr>
                <w:rFonts w:ascii="Arial" w:hAnsi="Arial"/>
                <w:i/>
                <w:sz w:val="18"/>
                <w:szCs w:val="18"/>
              </w:rPr>
              <w:t>homme ainsi qu</w:t>
            </w:r>
            <w:r w:rsidR="0066748C">
              <w:rPr>
                <w:rFonts w:ascii="Arial" w:hAnsi="Arial"/>
                <w:i/>
                <w:sz w:val="18"/>
                <w:szCs w:val="18"/>
              </w:rPr>
              <w:t>’</w:t>
            </w:r>
            <w:r w:rsidRPr="00281D6D">
              <w:rPr>
                <w:rFonts w:ascii="Arial" w:hAnsi="Arial"/>
                <w:i/>
                <w:sz w:val="18"/>
                <w:szCs w:val="18"/>
              </w:rPr>
              <w:t>à l</w:t>
            </w:r>
            <w:r w:rsidR="0066748C">
              <w:rPr>
                <w:rFonts w:ascii="Arial" w:hAnsi="Arial"/>
                <w:i/>
                <w:sz w:val="18"/>
                <w:szCs w:val="18"/>
              </w:rPr>
              <w:t>’</w:t>
            </w:r>
            <w:r w:rsidRPr="00281D6D">
              <w:rPr>
                <w:rFonts w:ascii="Arial" w:hAnsi="Arial"/>
                <w:i/>
                <w:sz w:val="18"/>
                <w:szCs w:val="18"/>
              </w:rPr>
              <w:t>exigence du respect mutuel entre communautés, groupes et individus, et d</w:t>
            </w:r>
            <w:r w:rsidR="0066748C">
              <w:rPr>
                <w:rFonts w:ascii="Arial" w:hAnsi="Arial"/>
                <w:i/>
                <w:sz w:val="18"/>
                <w:szCs w:val="18"/>
              </w:rPr>
              <w:t>’</w:t>
            </w:r>
            <w:r w:rsidRPr="00281D6D">
              <w:rPr>
                <w:rFonts w:ascii="Arial" w:hAnsi="Arial"/>
                <w:i/>
                <w:sz w:val="18"/>
                <w:szCs w:val="18"/>
              </w:rPr>
              <w:t>un développement durable ».</w:t>
            </w:r>
          </w:p>
          <w:p w14:paraId="7DA6842E" w14:textId="5046319B" w:rsidR="00672A11" w:rsidRPr="00281D6D" w:rsidRDefault="00672A11" w:rsidP="00672A11">
            <w:pPr>
              <w:pStyle w:val="Default"/>
              <w:widowControl/>
              <w:tabs>
                <w:tab w:val="left" w:pos="709"/>
              </w:tabs>
              <w:spacing w:before="120"/>
              <w:ind w:left="113" w:right="136"/>
              <w:jc w:val="both"/>
              <w:rPr>
                <w:rFonts w:ascii="Arial" w:eastAsia="SimSun" w:hAnsi="Arial" w:cs="Arial"/>
                <w:sz w:val="18"/>
                <w:szCs w:val="18"/>
              </w:rPr>
            </w:pPr>
            <w:r w:rsidRPr="00281D6D">
              <w:rPr>
                <w:rFonts w:ascii="Arial" w:hAnsi="Arial"/>
                <w:i/>
                <w:sz w:val="18"/>
                <w:szCs w:val="18"/>
              </w:rPr>
              <w:lastRenderedPageBreak/>
              <w:t>Les descriptions trop techniques doivent être évitées et les États soumissionnaires devraient garder à l</w:t>
            </w:r>
            <w:r w:rsidR="0066748C">
              <w:rPr>
                <w:rFonts w:ascii="Arial" w:hAnsi="Arial"/>
                <w:i/>
                <w:sz w:val="18"/>
                <w:szCs w:val="18"/>
              </w:rPr>
              <w:t>’</w:t>
            </w:r>
            <w:r w:rsidRPr="00281D6D">
              <w:rPr>
                <w:rFonts w:ascii="Arial" w:hAnsi="Arial"/>
                <w:i/>
                <w:sz w:val="18"/>
                <w:szCs w:val="18"/>
              </w:rPr>
              <w:t>esprit que cette section doit expliquer l</w:t>
            </w:r>
            <w:r w:rsidR="0066748C">
              <w:rPr>
                <w:rFonts w:ascii="Arial" w:hAnsi="Arial"/>
                <w:i/>
                <w:sz w:val="18"/>
                <w:szCs w:val="18"/>
              </w:rPr>
              <w:t>’</w:t>
            </w:r>
            <w:r w:rsidRPr="00281D6D">
              <w:rPr>
                <w:rFonts w:ascii="Arial" w:hAnsi="Arial"/>
                <w:i/>
                <w:sz w:val="18"/>
                <w:szCs w:val="18"/>
              </w:rPr>
              <w:t>élément à des lecteurs qui n</w:t>
            </w:r>
            <w:r w:rsidR="0066748C">
              <w:rPr>
                <w:rFonts w:ascii="Arial" w:hAnsi="Arial"/>
                <w:i/>
                <w:sz w:val="18"/>
                <w:szCs w:val="18"/>
              </w:rPr>
              <w:t>’</w:t>
            </w:r>
            <w:r w:rsidRPr="00281D6D">
              <w:rPr>
                <w:rFonts w:ascii="Arial" w:hAnsi="Arial"/>
                <w:i/>
                <w:sz w:val="18"/>
                <w:szCs w:val="18"/>
              </w:rPr>
              <w:t>en ont aucune connaissance préalable ou expérience directe. L</w:t>
            </w:r>
            <w:r w:rsidR="0066748C">
              <w:rPr>
                <w:rFonts w:ascii="Arial" w:hAnsi="Arial"/>
                <w:i/>
                <w:sz w:val="18"/>
                <w:szCs w:val="18"/>
              </w:rPr>
              <w:t>’</w:t>
            </w:r>
            <w:r w:rsidRPr="00281D6D">
              <w:rPr>
                <w:rFonts w:ascii="Arial" w:hAnsi="Arial"/>
                <w:i/>
                <w:sz w:val="18"/>
                <w:szCs w:val="18"/>
              </w:rPr>
              <w:t>histoire de l</w:t>
            </w:r>
            <w:r w:rsidR="0066748C">
              <w:rPr>
                <w:rFonts w:ascii="Arial" w:hAnsi="Arial"/>
                <w:i/>
                <w:sz w:val="18"/>
                <w:szCs w:val="18"/>
              </w:rPr>
              <w:t>’</w:t>
            </w:r>
            <w:r w:rsidRPr="00281D6D">
              <w:rPr>
                <w:rFonts w:ascii="Arial" w:hAnsi="Arial"/>
                <w:i/>
                <w:sz w:val="18"/>
                <w:szCs w:val="18"/>
              </w:rPr>
              <w:t>élément, son origine ou son ancienneté n</w:t>
            </w:r>
            <w:r w:rsidR="0066748C">
              <w:rPr>
                <w:rFonts w:ascii="Arial" w:hAnsi="Arial"/>
                <w:i/>
                <w:sz w:val="18"/>
                <w:szCs w:val="18"/>
              </w:rPr>
              <w:t>’</w:t>
            </w:r>
            <w:r w:rsidRPr="00281D6D">
              <w:rPr>
                <w:rFonts w:ascii="Arial" w:hAnsi="Arial"/>
                <w:i/>
                <w:sz w:val="18"/>
                <w:szCs w:val="18"/>
              </w:rPr>
              <w:t>ont pas besoin d</w:t>
            </w:r>
            <w:r w:rsidR="0066748C">
              <w:rPr>
                <w:rFonts w:ascii="Arial" w:hAnsi="Arial"/>
                <w:i/>
                <w:sz w:val="18"/>
                <w:szCs w:val="18"/>
              </w:rPr>
              <w:t>’</w:t>
            </w:r>
            <w:r w:rsidRPr="00281D6D">
              <w:rPr>
                <w:rFonts w:ascii="Arial" w:hAnsi="Arial"/>
                <w:i/>
                <w:sz w:val="18"/>
                <w:szCs w:val="18"/>
              </w:rPr>
              <w:t>être abordées en détail dans le dossier de candidature.</w:t>
            </w:r>
          </w:p>
        </w:tc>
      </w:tr>
      <w:tr w:rsidR="00672A11" w:rsidRPr="00281D6D" w14:paraId="0BB4749F" w14:textId="77777777" w:rsidTr="009474E6">
        <w:tc>
          <w:tcPr>
            <w:tcW w:w="9923"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78EEF544" w14:textId="4C058059" w:rsidR="00672A11" w:rsidRPr="00281D6D" w:rsidRDefault="00672A11" w:rsidP="00672A11">
            <w:pPr>
              <w:pStyle w:val="Default"/>
              <w:keepNext/>
              <w:widowControl/>
              <w:numPr>
                <w:ilvl w:val="0"/>
                <w:numId w:val="29"/>
              </w:numPr>
              <w:tabs>
                <w:tab w:val="left" w:pos="596"/>
              </w:tabs>
              <w:ind w:left="595" w:right="136" w:hanging="567"/>
              <w:jc w:val="both"/>
              <w:rPr>
                <w:rFonts w:ascii="Arial" w:eastAsia="SimSun" w:hAnsi="Arial" w:cs="Arial"/>
                <w:i/>
                <w:sz w:val="18"/>
                <w:szCs w:val="18"/>
              </w:rPr>
            </w:pPr>
            <w:r w:rsidRPr="00281D6D">
              <w:rPr>
                <w:rFonts w:ascii="Arial" w:hAnsi="Arial"/>
                <w:i/>
                <w:sz w:val="18"/>
                <w:szCs w:val="18"/>
              </w:rPr>
              <w:lastRenderedPageBreak/>
              <w:t>Fournissez une description sommaire de l</w:t>
            </w:r>
            <w:r w:rsidR="0066748C">
              <w:rPr>
                <w:rFonts w:ascii="Arial" w:hAnsi="Arial"/>
                <w:i/>
                <w:sz w:val="18"/>
                <w:szCs w:val="18"/>
              </w:rPr>
              <w:t>’</w:t>
            </w:r>
            <w:r w:rsidRPr="00281D6D">
              <w:rPr>
                <w:rFonts w:ascii="Arial" w:hAnsi="Arial"/>
                <w:i/>
                <w:sz w:val="18"/>
                <w:szCs w:val="18"/>
              </w:rPr>
              <w:t>élément qui permette de le présenter à des lecteurs qui ne l</w:t>
            </w:r>
            <w:r w:rsidR="0066748C">
              <w:rPr>
                <w:rFonts w:ascii="Arial" w:hAnsi="Arial"/>
                <w:i/>
                <w:sz w:val="18"/>
                <w:szCs w:val="18"/>
              </w:rPr>
              <w:t>’</w:t>
            </w:r>
            <w:r w:rsidRPr="00281D6D">
              <w:rPr>
                <w:rFonts w:ascii="Arial" w:hAnsi="Arial"/>
                <w:i/>
                <w:sz w:val="18"/>
                <w:szCs w:val="18"/>
              </w:rPr>
              <w:t>ont jamais vu ou n</w:t>
            </w:r>
            <w:r w:rsidR="0066748C">
              <w:rPr>
                <w:rFonts w:ascii="Arial" w:hAnsi="Arial"/>
                <w:i/>
                <w:sz w:val="18"/>
                <w:szCs w:val="18"/>
              </w:rPr>
              <w:t>’</w:t>
            </w:r>
            <w:r w:rsidRPr="00281D6D">
              <w:rPr>
                <w:rFonts w:ascii="Arial" w:hAnsi="Arial"/>
                <w:i/>
                <w:sz w:val="18"/>
                <w:szCs w:val="18"/>
              </w:rPr>
              <w:t>en ont jamais eu l</w:t>
            </w:r>
            <w:r w:rsidR="0066748C">
              <w:rPr>
                <w:rFonts w:ascii="Arial" w:hAnsi="Arial"/>
                <w:i/>
                <w:sz w:val="18"/>
                <w:szCs w:val="18"/>
              </w:rPr>
              <w:t>’</w:t>
            </w:r>
            <w:r w:rsidRPr="00281D6D">
              <w:rPr>
                <w:rFonts w:ascii="Arial" w:hAnsi="Arial"/>
                <w:i/>
                <w:sz w:val="18"/>
                <w:szCs w:val="18"/>
              </w:rPr>
              <w:t>expérience.</w:t>
            </w:r>
          </w:p>
          <w:p w14:paraId="024427B8" w14:textId="77777777" w:rsidR="00672A11" w:rsidRPr="00281D6D" w:rsidRDefault="00672A11" w:rsidP="00672A11">
            <w:pPr>
              <w:pStyle w:val="Word"/>
              <w:spacing w:after="0" w:line="240" w:lineRule="auto"/>
              <w:ind w:right="136"/>
              <w:rPr>
                <w:rFonts w:eastAsia="SimSun"/>
                <w:sz w:val="18"/>
                <w:szCs w:val="18"/>
              </w:rPr>
            </w:pPr>
            <w:r w:rsidRPr="00281D6D">
              <w:rPr>
                <w:rStyle w:val="Emphasis"/>
                <w:i/>
                <w:color w:val="000000"/>
                <w:sz w:val="18"/>
                <w:szCs w:val="18"/>
              </w:rPr>
              <w:t>Minimum 170 mots et maximum 280 mots</w:t>
            </w:r>
          </w:p>
        </w:tc>
      </w:tr>
      <w:tr w:rsidR="00672A11" w:rsidRPr="00281D6D" w14:paraId="7DD8EC40"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24EAA2C6" w14:textId="4DAAEF69" w:rsidR="00672A11" w:rsidRPr="00281D6D" w:rsidRDefault="00672A11" w:rsidP="00672A11">
            <w:pPr>
              <w:pStyle w:val="formtext"/>
              <w:spacing w:before="0" w:after="120"/>
              <w:jc w:val="both"/>
              <w:rPr>
                <w:rFonts w:cs="Arial"/>
                <w:noProof/>
              </w:rPr>
            </w:pPr>
            <w:r w:rsidRPr="00281D6D">
              <w:t>L</w:t>
            </w:r>
            <w:r w:rsidR="0066748C">
              <w:t>’</w:t>
            </w:r>
            <w:r w:rsidRPr="00281D6D">
              <w:t>art de la pierre sèche correspond au savoir-faire associé à la construction d</w:t>
            </w:r>
            <w:r w:rsidR="0066748C">
              <w:t>’</w:t>
            </w:r>
            <w:r w:rsidRPr="00281D6D">
              <w:t>ouvrages en pierres à caractère utilitaire sans utiliser de liants ; en d</w:t>
            </w:r>
            <w:r w:rsidR="0066748C">
              <w:t>’</w:t>
            </w:r>
            <w:r w:rsidRPr="00281D6D">
              <w:t>autres termes, les pierres sont placées les unes sur les autres (empilement) et aucun autre matériau n</w:t>
            </w:r>
            <w:r w:rsidR="0066748C">
              <w:t>’</w:t>
            </w:r>
            <w:r w:rsidRPr="00281D6D">
              <w:t>est utilisé si ce n</w:t>
            </w:r>
            <w:r w:rsidR="0066748C">
              <w:t>’</w:t>
            </w:r>
            <w:r w:rsidRPr="00281D6D">
              <w:t>est, dans certains cas, de la terre sèche. La stabilité des différents ouvrages est assurée par un choix et un placement soigneux des pierres, qui sont habituellement disponibles sur place et grossièrement taillées (ou qui ne le sont parfois pas du tout) ; dans la plupart des cas, elles sont récupérées au moment de l</w:t>
            </w:r>
            <w:r w:rsidR="0066748C">
              <w:t>’</w:t>
            </w:r>
            <w:r w:rsidRPr="00281D6D">
              <w:t>épierrage des champs pour les rendre cultivables.</w:t>
            </w:r>
          </w:p>
          <w:p w14:paraId="58735A70" w14:textId="3263D152" w:rsidR="00672A11" w:rsidRPr="00281D6D" w:rsidRDefault="00672A11" w:rsidP="00672A11">
            <w:pPr>
              <w:pStyle w:val="formtext"/>
              <w:spacing w:before="120" w:after="120"/>
              <w:jc w:val="both"/>
              <w:rPr>
                <w:rFonts w:cs="Arial"/>
                <w:noProof/>
              </w:rPr>
            </w:pPr>
            <w:r w:rsidRPr="00281D6D">
              <w:t>Les ouvrages en pierres sèches sont soit très visibles, comme dans le cas des impressionnantes cultures en terrasses, soit simples, discrets, de plus petite taille et moins étendus, comme dans le cas des structures agricoles (enclos et étables pour le bétail, abris, clôtures, granges, etc.) et des installations de transformation pré-industrielle (fours à chaux, à goudron et à charbon, moulins à vent, etc.). Utilisé dans un sens restrictif, le terme fait référence à la construction d</w:t>
            </w:r>
            <w:r w:rsidR="0066748C">
              <w:t>’</w:t>
            </w:r>
            <w:r w:rsidRPr="00281D6D">
              <w:t>ouvrages vernaculaires simples, tandis que dans un sens plus large, il renvoie à la construction d</w:t>
            </w:r>
            <w:r w:rsidR="0066748C">
              <w:t>’</w:t>
            </w:r>
            <w:r w:rsidRPr="00281D6D">
              <w:t xml:space="preserve">ouvrages en pierres sophistiqués sans aucun liant. </w:t>
            </w:r>
          </w:p>
          <w:p w14:paraId="5C616772" w14:textId="21A21711" w:rsidR="00672A11" w:rsidRPr="00281D6D" w:rsidRDefault="00672A11" w:rsidP="00672A11">
            <w:pPr>
              <w:pStyle w:val="formtext"/>
              <w:spacing w:before="120" w:after="120"/>
              <w:jc w:val="both"/>
              <w:rPr>
                <w:rFonts w:cs="Arial"/>
                <w:noProof/>
              </w:rPr>
            </w:pPr>
            <w:r w:rsidRPr="00281D6D">
              <w:t>Les constructions en pierres sèches sont inextricablement liées à l</w:t>
            </w:r>
            <w:r w:rsidR="0066748C">
              <w:t>’</w:t>
            </w:r>
            <w:r w:rsidRPr="00281D6D">
              <w:t>aménagement durable de l</w:t>
            </w:r>
            <w:r w:rsidR="0066748C">
              <w:t>’</w:t>
            </w:r>
            <w:r w:rsidRPr="00281D6D">
              <w:t>espace rural. Elles sont extrêmement utiles pour empêcher les glissements de terrain, les inondations et les avalanches ; lutter contre l</w:t>
            </w:r>
            <w:r w:rsidR="0066748C">
              <w:t>’</w:t>
            </w:r>
            <w:r w:rsidRPr="00281D6D">
              <w:t>érosion des sols et la désertification ; retenir l</w:t>
            </w:r>
            <w:r w:rsidR="0066748C">
              <w:t>’</w:t>
            </w:r>
            <w:r w:rsidRPr="00281D6D">
              <w:t>eau ; améliorer la biodiversité ; et créer des conditions microclimatiques propices à l</w:t>
            </w:r>
            <w:r w:rsidR="0066748C">
              <w:t>’</w:t>
            </w:r>
            <w:r w:rsidRPr="00281D6D">
              <w:t xml:space="preserve">agriculture. </w:t>
            </w:r>
          </w:p>
          <w:p w14:paraId="1FCA6006" w14:textId="7C9E89FB" w:rsidR="00672A11" w:rsidRPr="00281D6D" w:rsidRDefault="00672A11" w:rsidP="00672A11">
            <w:pPr>
              <w:pStyle w:val="formtext"/>
              <w:spacing w:before="120" w:after="120"/>
              <w:jc w:val="both"/>
              <w:rPr>
                <w:rFonts w:cs="Arial"/>
                <w:noProof/>
              </w:rPr>
            </w:pPr>
            <w:r w:rsidRPr="00281D6D">
              <w:t>Les ouvrages en pierres sèches ont façonné un grand nombre de paysages variés, ce qui a permis le développement de différents types d</w:t>
            </w:r>
            <w:r w:rsidR="0066748C">
              <w:t>’</w:t>
            </w:r>
            <w:r w:rsidRPr="00281D6D">
              <w:t>habitats, d</w:t>
            </w:r>
            <w:r w:rsidR="0066748C">
              <w:t>’</w:t>
            </w:r>
            <w:r w:rsidRPr="00281D6D">
              <w:t>agriculture et d</w:t>
            </w:r>
            <w:r w:rsidR="0066748C">
              <w:t>’</w:t>
            </w:r>
            <w:r w:rsidRPr="00281D6D">
              <w:t>élevage : ils ont notamment permis de créer des terrasses pour la culture, de délimiter les terrains, de construire des installations et des abris saisonniers ainsi que des étables pour les animaux, de contrôler l</w:t>
            </w:r>
            <w:r w:rsidR="0066748C">
              <w:t>’</w:t>
            </w:r>
            <w:r w:rsidRPr="00281D6D">
              <w:t>exposition solaire et l</w:t>
            </w:r>
            <w:r w:rsidR="0066748C">
              <w:t>’</w:t>
            </w:r>
            <w:r w:rsidRPr="00281D6D">
              <w:t>effet du vent et de la neige sur les cultures, et de gérer les ressources hydrauliques. La pierre sèche a également été utilisée dans le cadre de travaux publics (réseaux de transports, et notamment rues, chemins et murs de soutènement routier, tours de guet, fronts de mer, citernes et bassins de rétention d</w:t>
            </w:r>
            <w:r w:rsidR="0066748C">
              <w:t>’</w:t>
            </w:r>
            <w:r w:rsidRPr="00281D6D">
              <w:t xml:space="preserve">eau). </w:t>
            </w:r>
          </w:p>
          <w:p w14:paraId="31D29754" w14:textId="266458D0" w:rsidR="00672A11" w:rsidRPr="00281D6D" w:rsidRDefault="00672A11" w:rsidP="00672A11">
            <w:pPr>
              <w:pStyle w:val="formtext"/>
              <w:spacing w:before="120" w:after="120"/>
              <w:jc w:val="both"/>
              <w:rPr>
                <w:rFonts w:cs="Arial"/>
                <w:noProof/>
              </w:rPr>
            </w:pPr>
            <w:r w:rsidRPr="00281D6D">
              <w:t>La combinaison de différentes constructions en pierres sèches permet d</w:t>
            </w:r>
            <w:r w:rsidR="0066748C">
              <w:t>’</w:t>
            </w:r>
            <w:r w:rsidRPr="00281D6D">
              <w:t>aménager les zones rurales de façon à soutenir et à améliorer la production agricole et l</w:t>
            </w:r>
            <w:r w:rsidR="0066748C">
              <w:t>’</w:t>
            </w:r>
            <w:r w:rsidRPr="00281D6D">
              <w:t>élevage en créant des conditions de sol et climatiques (régulation de l</w:t>
            </w:r>
            <w:r w:rsidR="0066748C">
              <w:t>’</w:t>
            </w:r>
            <w:r w:rsidRPr="00281D6D">
              <w:t>humidité, renvoi par réflexion de la lumière du soleil, etc.) favorables pour les cultures (céréales, vergers, vignobles, oliveraies, etc.), pour l</w:t>
            </w:r>
            <w:r w:rsidR="0066748C">
              <w:t>’</w:t>
            </w:r>
            <w:r w:rsidRPr="00281D6D">
              <w:t>élevage et pour la transformation (séchage, assaisonnement, etc.) et le stockage des produits et de leurs dérivés (laine, grignons d</w:t>
            </w:r>
            <w:r w:rsidR="0066748C">
              <w:t>’</w:t>
            </w:r>
            <w:r w:rsidRPr="00281D6D">
              <w:t>olive, sous-produits forestiers, etc.). Dans les zones urbaines, la pierre sèche est utilisée pour paver des espaces publics et privés, et dans le cadre de travaux d</w:t>
            </w:r>
            <w:r w:rsidR="0066748C">
              <w:t>’</w:t>
            </w:r>
            <w:r w:rsidRPr="00281D6D">
              <w:t>infrastructures (canaux de circulation d</w:t>
            </w:r>
            <w:r w:rsidR="0066748C">
              <w:t>’</w:t>
            </w:r>
            <w:r w:rsidRPr="00281D6D">
              <w:t>eau, murs de soutènement routier, etc.).</w:t>
            </w:r>
          </w:p>
          <w:p w14:paraId="7704407D" w14:textId="6CC1CDCF" w:rsidR="00672A11" w:rsidRPr="00281D6D" w:rsidRDefault="00672A11" w:rsidP="00672A11">
            <w:pPr>
              <w:pStyle w:val="formtext"/>
              <w:spacing w:before="120" w:after="120"/>
              <w:jc w:val="both"/>
              <w:rPr>
                <w:rFonts w:cs="Arial"/>
                <w:noProof/>
              </w:rPr>
            </w:pPr>
            <w:r w:rsidRPr="00281D6D">
              <w:t>Au sein d</w:t>
            </w:r>
            <w:r w:rsidR="0066748C">
              <w:t>’</w:t>
            </w:r>
            <w:r w:rsidRPr="00281D6D">
              <w:t>une même zone géographique, l</w:t>
            </w:r>
            <w:r w:rsidR="0066748C">
              <w:t>’</w:t>
            </w:r>
            <w:r w:rsidRPr="00281D6D">
              <w:t>élément peut revêtir différentes formes selon sa fonction, le savoir-faire de l</w:t>
            </w:r>
            <w:r w:rsidR="0066748C">
              <w:t>’</w:t>
            </w:r>
            <w:r w:rsidRPr="00281D6D">
              <w:t>artisan, ainsi que les matériaux de construction et le temps disponibles. Les ouvrages en pierres sèches sont néanmoins toujours réalisés avec goût et en parfaite harmonie avec l</w:t>
            </w:r>
            <w:r w:rsidR="0066748C">
              <w:t>’</w:t>
            </w:r>
            <w:r w:rsidRPr="00281D6D">
              <w:t>environnement. Ils livrent un témoignage tangible des méthodes et des pratiques développées depuis la préhistoire, et encore en vigueur de nos jours, pour organiser les espaces de vie et de travail en optimisant les ressources naturelles et humaines locales (paysage, matériaux disponibles, propriétés du sol, savoir-faire et main-d</w:t>
            </w:r>
            <w:r w:rsidR="0066748C">
              <w:t>’</w:t>
            </w:r>
            <w:r w:rsidRPr="00281D6D">
              <w:t xml:space="preserve">œuvre). Ce type de construction a servi et sert encore de condition fondamentale de survie. </w:t>
            </w:r>
          </w:p>
          <w:p w14:paraId="792AE67B" w14:textId="77777777" w:rsidR="00672A11" w:rsidRPr="00281D6D" w:rsidRDefault="00672A11" w:rsidP="00672A11">
            <w:pPr>
              <w:pStyle w:val="formtext"/>
              <w:spacing w:before="120" w:after="0"/>
              <w:jc w:val="both"/>
              <w:rPr>
                <w:rFonts w:cs="Arial"/>
              </w:rPr>
            </w:pPr>
            <w:r w:rsidRPr="00281D6D">
              <w:t>La technique de la pierre sèche a aussi été saluée et appliquée par des artistes contemporains.</w:t>
            </w:r>
          </w:p>
        </w:tc>
      </w:tr>
      <w:tr w:rsidR="00672A11" w:rsidRPr="00281D6D" w14:paraId="763040C7"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05EC3EED" w14:textId="1A6C40BF" w:rsidR="00672A11" w:rsidRPr="00281D6D" w:rsidRDefault="00672A11" w:rsidP="009474E6">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281D6D">
              <w:rPr>
                <w:rFonts w:ascii="Arial" w:hAnsi="Arial"/>
                <w:i/>
                <w:sz w:val="18"/>
                <w:szCs w:val="18"/>
              </w:rPr>
              <w:lastRenderedPageBreak/>
              <w:t>Qui sont les détenteurs et les praticiens de l</w:t>
            </w:r>
            <w:r w:rsidR="0066748C">
              <w:rPr>
                <w:rFonts w:ascii="Arial" w:hAnsi="Arial"/>
                <w:i/>
                <w:sz w:val="18"/>
                <w:szCs w:val="18"/>
              </w:rPr>
              <w:t>’</w:t>
            </w:r>
            <w:r w:rsidRPr="00281D6D">
              <w:rPr>
                <w:rFonts w:ascii="Arial" w:hAnsi="Arial"/>
                <w:i/>
                <w:sz w:val="18"/>
                <w:szCs w:val="18"/>
              </w:rPr>
              <w:t>élément ? Y-a-t-il des rôles, des genres, ou des catégories spécifiques de personnes ayant des responsabilités particulières à l</w:t>
            </w:r>
            <w:r w:rsidR="0066748C">
              <w:rPr>
                <w:rFonts w:ascii="Arial" w:hAnsi="Arial"/>
                <w:i/>
                <w:sz w:val="18"/>
                <w:szCs w:val="18"/>
              </w:rPr>
              <w:t>’</w:t>
            </w:r>
            <w:r w:rsidRPr="00281D6D">
              <w:rPr>
                <w:rFonts w:ascii="Arial" w:hAnsi="Arial"/>
                <w:i/>
                <w:sz w:val="18"/>
                <w:szCs w:val="18"/>
              </w:rPr>
              <w:t>égard de la pratique et de la transmission de l</w:t>
            </w:r>
            <w:r w:rsidR="0066748C">
              <w:rPr>
                <w:rFonts w:ascii="Arial" w:hAnsi="Arial"/>
                <w:i/>
                <w:sz w:val="18"/>
                <w:szCs w:val="18"/>
              </w:rPr>
              <w:t>’</w:t>
            </w:r>
            <w:r w:rsidRPr="00281D6D">
              <w:rPr>
                <w:rFonts w:ascii="Arial" w:hAnsi="Arial"/>
                <w:i/>
                <w:sz w:val="18"/>
                <w:szCs w:val="18"/>
              </w:rPr>
              <w:t>élément ? Si oui, qui sont-ils et quelles sont leurs responsabilités ?</w:t>
            </w:r>
          </w:p>
          <w:p w14:paraId="5336BE52" w14:textId="77777777" w:rsidR="00672A11" w:rsidRPr="00281D6D" w:rsidRDefault="00672A11" w:rsidP="009474E6">
            <w:pPr>
              <w:pStyle w:val="Word"/>
              <w:spacing w:after="0" w:line="240" w:lineRule="auto"/>
              <w:ind w:right="136"/>
              <w:rPr>
                <w:i w:val="0"/>
              </w:rPr>
            </w:pPr>
            <w:r w:rsidRPr="00281D6D">
              <w:rPr>
                <w:rStyle w:val="Emphasis"/>
                <w:i/>
                <w:color w:val="000000"/>
                <w:sz w:val="18"/>
                <w:szCs w:val="18"/>
              </w:rPr>
              <w:t>Minimum 170 mots et maximum 280 mots</w:t>
            </w:r>
          </w:p>
        </w:tc>
      </w:tr>
      <w:tr w:rsidR="009436AE" w:rsidRPr="00281D6D" w14:paraId="4DE59919"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34320F33" w14:textId="23998C80" w:rsidR="009436AE" w:rsidRPr="00281D6D" w:rsidRDefault="009436AE" w:rsidP="009436AE">
            <w:pPr>
              <w:pStyle w:val="formtext"/>
              <w:spacing w:before="0" w:after="120"/>
              <w:jc w:val="both"/>
              <w:rPr>
                <w:rFonts w:cs="Arial"/>
                <w:noProof/>
              </w:rPr>
            </w:pPr>
            <w:r w:rsidRPr="00281D6D">
              <w:t>Les détenteurs et praticiens de la technique traditionnelle de la pierre sèche sont les communautés rurales où l</w:t>
            </w:r>
            <w:r w:rsidR="0066748C">
              <w:t>’</w:t>
            </w:r>
            <w:r w:rsidRPr="00281D6D">
              <w:t>élément est courant et profondément enraciné. Dans les environnements ruraux, la plupart des habitants acquièrent le savoir-faire et les connaissances nécessaires à l</w:t>
            </w:r>
            <w:r w:rsidR="0066748C">
              <w:t>’</w:t>
            </w:r>
            <w:r w:rsidRPr="00281D6D">
              <w:t>entretien, la réhabilitation ou la reconstruction d</w:t>
            </w:r>
            <w:r w:rsidR="0066748C">
              <w:t>’</w:t>
            </w:r>
            <w:r w:rsidRPr="00281D6D">
              <w:t>ouvrages communs, et notamment de murs. Ces travaux sont généralement effectués au cours des périodes les moins éprouvantes sur le plan agricole. La règle veut que les artisans soient anonymes, sauf dans le cas de quelques individus renommés à l</w:t>
            </w:r>
            <w:r w:rsidR="0066748C">
              <w:t>’</w:t>
            </w:r>
            <w:r w:rsidRPr="00281D6D">
              <w:t>échelle locale ou régionale.</w:t>
            </w:r>
          </w:p>
          <w:p w14:paraId="7F7DE992" w14:textId="4F4D8411" w:rsidR="009436AE" w:rsidRPr="00281D6D" w:rsidRDefault="009436AE" w:rsidP="009436AE">
            <w:pPr>
              <w:pStyle w:val="formtext"/>
              <w:spacing w:before="120" w:after="120"/>
              <w:jc w:val="both"/>
              <w:rPr>
                <w:rFonts w:cs="Arial"/>
                <w:noProof/>
              </w:rPr>
            </w:pPr>
            <w:r w:rsidRPr="00281D6D">
              <w:t>Par le passé, l</w:t>
            </w:r>
            <w:r w:rsidR="0066748C">
              <w:t>’</w:t>
            </w:r>
            <w:r w:rsidRPr="00281D6D">
              <w:t>élément relevait généralement de la compétence des hommes. La tâche la plus éprouvante (la pose des pierres) revenait aux hommes les plus forts et les plus qualifiés. Les femmes et les enfants participaient au transport et au tri des matériaux, ainsi qu</w:t>
            </w:r>
            <w:r w:rsidR="0066748C">
              <w:t>’</w:t>
            </w:r>
            <w:r w:rsidRPr="00281D6D">
              <w:t>aux tâches auxiliaires. Le rôle des femmes a été renforcé dans le cadre de l</w:t>
            </w:r>
            <w:r w:rsidR="0066748C">
              <w:t>’</w:t>
            </w:r>
            <w:r w:rsidRPr="00281D6D">
              <w:t>entretien des ouvrages situés dans le domaine entourant leur foyer, ou lors de circonstances sociales où les hommes n</w:t>
            </w:r>
            <w:r w:rsidR="0066748C">
              <w:t>’</w:t>
            </w:r>
            <w:r w:rsidRPr="00281D6D">
              <w:t>étaient pas présents. Le sexe n</w:t>
            </w:r>
            <w:r w:rsidR="0066748C">
              <w:t>’</w:t>
            </w:r>
            <w:r w:rsidRPr="00281D6D">
              <w:t>a désormais plus d</w:t>
            </w:r>
            <w:r w:rsidR="0066748C">
              <w:t>’</w:t>
            </w:r>
            <w:r w:rsidRPr="00281D6D">
              <w:t>importance, en particulier dans la restauration des ouvrages en pierres sèches. Dans la plupart des communautés, les détenteurs les plus estimés sont ceux qui ont hérité de leur savoir-faire par l</w:t>
            </w:r>
            <w:r w:rsidR="0066748C">
              <w:t>’</w:t>
            </w:r>
            <w:r w:rsidRPr="00281D6D">
              <w:t>intermédiaire d</w:t>
            </w:r>
            <w:r w:rsidR="0066748C">
              <w:t>’</w:t>
            </w:r>
            <w:r w:rsidRPr="00281D6D">
              <w:t xml:space="preserve">anciennes traditions rurales, qui possèdent des connaissances sur les ouvrages locaux en pierres sèches et qui comprennent la relation historique entre les individus et leur environnement. </w:t>
            </w:r>
          </w:p>
          <w:p w14:paraId="1C768246" w14:textId="26D9FE4E" w:rsidR="009436AE" w:rsidRPr="00281D6D" w:rsidRDefault="009436AE" w:rsidP="009436AE">
            <w:pPr>
              <w:pStyle w:val="formtext"/>
              <w:spacing w:before="120" w:after="120"/>
              <w:jc w:val="both"/>
              <w:rPr>
                <w:rFonts w:cs="Arial"/>
                <w:noProof/>
              </w:rPr>
            </w:pPr>
            <w:r w:rsidRPr="00281D6D">
              <w:t>Les professionnels constituent un autre groupe important de détenteurs ; la plupart d</w:t>
            </w:r>
            <w:r w:rsidR="0066748C">
              <w:t>’</w:t>
            </w:r>
            <w:r w:rsidRPr="00281D6D">
              <w:t>entre eux travaillent désormais dans le secteur de la construction. Dans ce cas également, les individus les plus qualifiés dirigent les travaux, tandis que les autres apprennent la technique en aidant et en réalisant des parties moins difficiles de l</w:t>
            </w:r>
            <w:r w:rsidR="0066748C">
              <w:t>’</w:t>
            </w:r>
            <w:r w:rsidRPr="00281D6D">
              <w:t>ouvrage. Dans certains États, les professionnels sont organisés en syndicats, comme la Fédération Suisse des maçons en pierre sèche. En Espagne, les degrés de hiérarchie varient en fonction de la région, mais un spécialiste de la technique est généralement reconnu comme le principal ouvrier qualifié. Selon la taille et les caractéristiques des travaux, le spécialiste peut les réaliser seul, avec un partenaire (maître et apprenti) ou en équipe (dont le nom peut changer selon l</w:t>
            </w:r>
            <w:r w:rsidR="0066748C">
              <w:t>’</w:t>
            </w:r>
            <w:r w:rsidRPr="00281D6D">
              <w:t xml:space="preserve">endroit). </w:t>
            </w:r>
          </w:p>
          <w:p w14:paraId="09707134" w14:textId="77777777" w:rsidR="009436AE" w:rsidRPr="00281D6D" w:rsidRDefault="009436AE" w:rsidP="009436AE">
            <w:pPr>
              <w:pStyle w:val="formtext"/>
              <w:spacing w:before="120" w:after="120"/>
              <w:jc w:val="both"/>
              <w:rPr>
                <w:rFonts w:cs="Arial"/>
                <w:noProof/>
              </w:rPr>
            </w:pPr>
            <w:r w:rsidRPr="00281D6D">
              <w:t>Dans la plupart des États, les praticiens ont développé tout un lexique pour désigner les mouvements, les parties des ouvrages, les classifications, les sols, les pierres ainsi que les outils, qui sont encore fabriqués artisanalement par des forgerons.</w:t>
            </w:r>
          </w:p>
          <w:p w14:paraId="39B38D17" w14:textId="60D62474" w:rsidR="009436AE" w:rsidRPr="00281D6D" w:rsidRDefault="009436AE" w:rsidP="009436AE">
            <w:pPr>
              <w:pStyle w:val="formtext"/>
              <w:spacing w:before="120" w:after="120"/>
              <w:jc w:val="both"/>
              <w:rPr>
                <w:rFonts w:cs="Arial"/>
                <w:noProof/>
              </w:rPr>
            </w:pPr>
            <w:r w:rsidRPr="00281D6D">
              <w:t>Sous l</w:t>
            </w:r>
            <w:r w:rsidR="0066748C">
              <w:t>’</w:t>
            </w:r>
            <w:r w:rsidRPr="00281D6D">
              <w:t>effet de l</w:t>
            </w:r>
            <w:r w:rsidR="0066748C">
              <w:t>’</w:t>
            </w:r>
            <w:r w:rsidRPr="00281D6D">
              <w:t>urbanisation et de l</w:t>
            </w:r>
            <w:r w:rsidR="0066748C">
              <w:t>’</w:t>
            </w:r>
            <w:r w:rsidRPr="00281D6D">
              <w:t xml:space="preserve">industrialisation (à partir du milieu du </w:t>
            </w:r>
            <w:r w:rsidR="00652E02" w:rsidRPr="00281D6D">
              <w:t>XX</w:t>
            </w:r>
            <w:r w:rsidRPr="00281D6D">
              <w:t>e siècle), la construction d</w:t>
            </w:r>
            <w:r w:rsidR="0066748C">
              <w:t>’</w:t>
            </w:r>
            <w:r w:rsidRPr="00281D6D">
              <w:t>ouvrages en pierres sèches a reculé. Le rôle de différentes associations et de différents groupes dans la diffusion de la technique s</w:t>
            </w:r>
            <w:r w:rsidR="0066748C">
              <w:t>’</w:t>
            </w:r>
            <w:r w:rsidRPr="00281D6D">
              <w:t>est désormais renforcé. Ces associations et ces groupes maintiennent des liens étroits avec les communautés et/ou les individus qui pratiquent encore cet art de façon traditionnelle. Ces entités incluent des groupes professionnels (architectes, ingénieurs civils, archéologues, anthropologues, biologistes, scientifiques environnementaux, géologues, hydrologues, etc.), des ministères (de la Foresterie, de l</w:t>
            </w:r>
            <w:r w:rsidR="0066748C">
              <w:t>’</w:t>
            </w:r>
            <w:r w:rsidRPr="00281D6D">
              <w:t>Urbanisme, des Antiquités et de l</w:t>
            </w:r>
            <w:r w:rsidR="0066748C">
              <w:t>’</w:t>
            </w:r>
            <w:r w:rsidRPr="00281D6D">
              <w:t xml:space="preserve">Agriculture, par ex.), des autorités locales et régionales, des institutions universitaires, des centres de recherches, des organisations culturelles et des groupes de jeunes. </w:t>
            </w:r>
          </w:p>
          <w:p w14:paraId="383883D9" w14:textId="246EF70C" w:rsidR="009436AE" w:rsidRPr="00281D6D" w:rsidRDefault="009436AE" w:rsidP="009436AE">
            <w:pPr>
              <w:pStyle w:val="formtext"/>
              <w:spacing w:before="120" w:after="120"/>
              <w:jc w:val="both"/>
              <w:rPr>
                <w:rFonts w:cs="Arial"/>
                <w:noProof/>
              </w:rPr>
            </w:pPr>
            <w:r w:rsidRPr="00281D6D">
              <w:t>En dehors d</w:t>
            </w:r>
            <w:r w:rsidR="0066748C">
              <w:t>’</w:t>
            </w:r>
            <w:r w:rsidRPr="00281D6D">
              <w:t>un certain nombre d</w:t>
            </w:r>
            <w:r w:rsidR="0066748C">
              <w:t>’</w:t>
            </w:r>
            <w:r w:rsidRPr="00281D6D">
              <w:t>associations nationales actives dans chacun des États, il existe plusieurs organisations internationales qui encouragent l</w:t>
            </w:r>
            <w:r w:rsidR="0066748C">
              <w:t>’</w:t>
            </w:r>
            <w:r w:rsidRPr="00281D6D">
              <w:t>étude et la transmission de la technique de la pierre sèche (la SPS, l</w:t>
            </w:r>
            <w:r w:rsidR="0066748C">
              <w:t>’</w:t>
            </w:r>
            <w:r w:rsidRPr="00281D6D">
              <w:t xml:space="preserve">ITLA, la DSWA, etc.). </w:t>
            </w:r>
          </w:p>
          <w:p w14:paraId="6B26E329" w14:textId="50083AE9" w:rsidR="009436AE" w:rsidRPr="00281D6D" w:rsidRDefault="009436AE" w:rsidP="009436AE">
            <w:pPr>
              <w:pStyle w:val="formtext"/>
              <w:spacing w:before="120" w:after="0"/>
              <w:jc w:val="both"/>
              <w:rPr>
                <w:rFonts w:cs="Arial"/>
              </w:rPr>
            </w:pPr>
            <w:r w:rsidRPr="00281D6D">
              <w:t>Plus important encore, un certain nombre de jeunes, qui considèrent comme un défi et un devoir de perpétuer la tradition de leurs ancêtres, participent activement à la sauvegarde de l</w:t>
            </w:r>
            <w:r w:rsidR="0066748C">
              <w:t>’</w:t>
            </w:r>
            <w:r w:rsidRPr="00281D6D">
              <w:t xml:space="preserve">art de la pierre sèche en le pratiquant eux-mêmes selon les besoins. </w:t>
            </w:r>
          </w:p>
        </w:tc>
      </w:tr>
      <w:tr w:rsidR="009436AE" w:rsidRPr="00281D6D" w14:paraId="7C91B204"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C2F4200" w14:textId="66C8D548" w:rsidR="009436AE" w:rsidRPr="00281D6D" w:rsidRDefault="009436AE" w:rsidP="009436AE">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281D6D">
              <w:rPr>
                <w:rFonts w:ascii="Arial" w:hAnsi="Arial"/>
                <w:i/>
                <w:sz w:val="18"/>
                <w:szCs w:val="18"/>
              </w:rPr>
              <w:t xml:space="preserve">Comment les </w:t>
            </w:r>
            <w:r w:rsidRPr="00281D6D">
              <w:rPr>
                <w:rFonts w:ascii="Arial" w:hAnsi="Arial"/>
                <w:i/>
                <w:iCs/>
                <w:sz w:val="18"/>
                <w:szCs w:val="18"/>
              </w:rPr>
              <w:t>connaissances et les savoir-faire liés à l</w:t>
            </w:r>
            <w:r w:rsidR="0066748C">
              <w:rPr>
                <w:rFonts w:ascii="Arial" w:hAnsi="Arial"/>
                <w:i/>
                <w:iCs/>
                <w:sz w:val="18"/>
                <w:szCs w:val="18"/>
              </w:rPr>
              <w:t>’</w:t>
            </w:r>
            <w:r w:rsidRPr="00281D6D">
              <w:rPr>
                <w:rFonts w:ascii="Arial" w:hAnsi="Arial"/>
                <w:i/>
                <w:iCs/>
                <w:sz w:val="18"/>
                <w:szCs w:val="18"/>
              </w:rPr>
              <w:t>élément</w:t>
            </w:r>
            <w:r w:rsidRPr="00281D6D">
              <w:rPr>
                <w:rFonts w:ascii="Arial" w:hAnsi="Arial"/>
                <w:i/>
                <w:sz w:val="18"/>
                <w:szCs w:val="18"/>
              </w:rPr>
              <w:t xml:space="preserve"> sont-ils transmis de nos jours ?</w:t>
            </w:r>
          </w:p>
          <w:p w14:paraId="3C03E5BF" w14:textId="77777777" w:rsidR="009436AE" w:rsidRPr="00281D6D" w:rsidRDefault="009436AE" w:rsidP="009436AE">
            <w:pPr>
              <w:pStyle w:val="Word"/>
              <w:spacing w:before="120" w:after="0" w:line="240" w:lineRule="auto"/>
              <w:ind w:right="136"/>
              <w:rPr>
                <w:i w:val="0"/>
              </w:rPr>
            </w:pPr>
            <w:r w:rsidRPr="00281D6D">
              <w:rPr>
                <w:rStyle w:val="Emphasis"/>
                <w:i/>
                <w:color w:val="000000"/>
                <w:sz w:val="18"/>
                <w:szCs w:val="18"/>
              </w:rPr>
              <w:t>Minimum 170 mots et maximum 280 mots</w:t>
            </w:r>
          </w:p>
        </w:tc>
      </w:tr>
      <w:tr w:rsidR="009436AE" w:rsidRPr="00281D6D" w14:paraId="50E4D014"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7C67374A" w14:textId="70D4B7E2" w:rsidR="009436AE" w:rsidRPr="00281D6D" w:rsidRDefault="009436AE" w:rsidP="009436AE">
            <w:pPr>
              <w:pStyle w:val="formtext"/>
              <w:spacing w:before="0" w:after="120"/>
              <w:jc w:val="both"/>
              <w:rPr>
                <w:rFonts w:cs="Arial"/>
                <w:noProof/>
              </w:rPr>
            </w:pPr>
            <w:r w:rsidRPr="00281D6D">
              <w:t>Les connaissances liées à la technique de la pierre sèche ont été transmises de génération en génération par la voie de l</w:t>
            </w:r>
            <w:r w:rsidR="0066748C">
              <w:t>’</w:t>
            </w:r>
            <w:r w:rsidRPr="00281D6D">
              <w:t>expérience, à travers une application pratique adaptée aux conditions propres à chaque lieu. La transmission du savoir-faire associé à l</w:t>
            </w:r>
            <w:r w:rsidR="0066748C">
              <w:t>’</w:t>
            </w:r>
            <w:r w:rsidRPr="00281D6D">
              <w:t>aménagement et à la valorisation de l</w:t>
            </w:r>
            <w:r w:rsidR="0066748C">
              <w:t>’</w:t>
            </w:r>
            <w:r w:rsidRPr="00281D6D">
              <w:t>espace rural s</w:t>
            </w:r>
            <w:r w:rsidR="0066748C">
              <w:t>’</w:t>
            </w:r>
            <w:r w:rsidRPr="00281D6D">
              <w:t xml:space="preserve">effectue principalement au cours des activités agricoles, alors que la plupart des </w:t>
            </w:r>
            <w:r w:rsidRPr="00281D6D">
              <w:lastRenderedPageBreak/>
              <w:t>membres d</w:t>
            </w:r>
            <w:r w:rsidR="0066748C">
              <w:t>’</w:t>
            </w:r>
            <w:r w:rsidRPr="00281D6D">
              <w:t>une communauté sont réunis pour créer un nouvel ouvrage en pierres sèches ou réparer une construction ancienne. Les jeunes et les personnes âgées participent dans le cadre de réseaux familiaux ou de groupes de détenteurs de la technique – maçons, agriculteurs, bergers ou forestiers –, les apprentis travaillant aux côtés d</w:t>
            </w:r>
            <w:r w:rsidR="0066748C">
              <w:t>’</w:t>
            </w:r>
            <w:r w:rsidRPr="00281D6D">
              <w:t>artisans qualifiés.</w:t>
            </w:r>
          </w:p>
          <w:p w14:paraId="1EC10B32" w14:textId="286090B3" w:rsidR="009436AE" w:rsidRPr="00281D6D" w:rsidRDefault="009436AE" w:rsidP="009436AE">
            <w:pPr>
              <w:pStyle w:val="formtext"/>
              <w:spacing w:before="120" w:after="120"/>
              <w:jc w:val="both"/>
              <w:rPr>
                <w:rFonts w:cs="Arial"/>
                <w:noProof/>
              </w:rPr>
            </w:pPr>
            <w:r w:rsidRPr="00281D6D">
              <w:t>De nos jours, les connaissances et les savoir-faire liés à la pierre sèche sont également transmis par le biais de différentes approches d</w:t>
            </w:r>
            <w:r w:rsidR="0066748C">
              <w:t>’</w:t>
            </w:r>
            <w:r w:rsidRPr="00281D6D">
              <w:t>enseignement formel (formation professionnelle, écoles-ateliers, etc.) et non formel (chantiers, formations et ateliers de formats et de durées variables). Au sortir de la Seconde Guerre mondiale, alors que la population des zones rurales avait fortement diminué, la transmission orale/non formelle de l</w:t>
            </w:r>
            <w:r w:rsidR="0066748C">
              <w:t>’</w:t>
            </w:r>
            <w:r w:rsidRPr="00281D6D">
              <w:t>élément était également au plus bas. La prise de conscience du rôle essentiel de la technique de la pierre sèche pour préserver l</w:t>
            </w:r>
            <w:r w:rsidR="0066748C">
              <w:t>’</w:t>
            </w:r>
            <w:r w:rsidRPr="00281D6D">
              <w:t>équilibre écologique s</w:t>
            </w:r>
            <w:r w:rsidR="0066748C">
              <w:t>’</w:t>
            </w:r>
            <w:r w:rsidRPr="00281D6D">
              <w:t>est néanmoins accrue. Cela a entraîné un renforcement du rôle des ONG et des autorités locales dans la transmission de l</w:t>
            </w:r>
            <w:r w:rsidR="0066748C">
              <w:t>’</w:t>
            </w:r>
            <w:r w:rsidRPr="00281D6D">
              <w:t>élément. Ce type de formation, proposée par des institutions publiques et des ONG, combine la théorie et la pratique, et intègre souvent des informations sur des questions relatives au travail, à la sécurité, à l</w:t>
            </w:r>
            <w:r w:rsidR="0066748C">
              <w:t>’</w:t>
            </w:r>
            <w:r w:rsidRPr="00281D6D">
              <w:t>environnement et à l</w:t>
            </w:r>
            <w:r w:rsidR="0066748C">
              <w:t>’</w:t>
            </w:r>
            <w:r w:rsidRPr="00281D6D">
              <w:t>agriculture durable, entre autres sujets d</w:t>
            </w:r>
            <w:r w:rsidR="0066748C">
              <w:t>’</w:t>
            </w:r>
            <w:r w:rsidRPr="00281D6D">
              <w:t>intérêt. En général, l</w:t>
            </w:r>
            <w:r w:rsidR="0066748C">
              <w:t>’</w:t>
            </w:r>
            <w:r w:rsidRPr="00281D6D">
              <w:t>enseignement dispensé dans les différentes institutions publiques est axé sur la formation de professionnels à l</w:t>
            </w:r>
            <w:r w:rsidR="0066748C">
              <w:t>’</w:t>
            </w:r>
            <w:r w:rsidRPr="00281D6D">
              <w:t>art de la pierre sèche, dans l</w:t>
            </w:r>
            <w:r w:rsidR="0066748C">
              <w:t>’</w:t>
            </w:r>
            <w:r w:rsidRPr="00281D6D">
              <w:t>objectif d</w:t>
            </w:r>
            <w:r w:rsidR="0066748C">
              <w:t>’</w:t>
            </w:r>
            <w:r w:rsidRPr="00281D6D">
              <w:t>élargir leurs horizons professionnels et de leur offrir des possibilités d</w:t>
            </w:r>
            <w:r w:rsidR="0066748C">
              <w:t>’</w:t>
            </w:r>
            <w:r w:rsidRPr="00281D6D">
              <w:t>emploi. Tout en tenant compte de l</w:t>
            </w:r>
            <w:r w:rsidR="0066748C">
              <w:t>’</w:t>
            </w:r>
            <w:r w:rsidRPr="00281D6D">
              <w:t>objectif précédemment mentionné, les ONG et les associations civiles réservent leur formation à des hommes et des femmes qui s</w:t>
            </w:r>
            <w:r w:rsidR="0066748C">
              <w:t>’</w:t>
            </w:r>
            <w:r w:rsidRPr="00281D6D">
              <w:t xml:space="preserve">intéressent spécifiquement à cet élément en raison de son importance culturelle, de ses avantages environnementaux et de son rôle dans la protection du patrimoine rural. Ces associations encouragent la création de réseaux régionaux, nationaux et internationaux. </w:t>
            </w:r>
          </w:p>
          <w:p w14:paraId="6ED733A2" w14:textId="637813CF" w:rsidR="009436AE" w:rsidRPr="00281D6D" w:rsidRDefault="009436AE" w:rsidP="009436AE">
            <w:pPr>
              <w:pStyle w:val="formtext"/>
              <w:spacing w:before="120" w:after="0"/>
              <w:jc w:val="both"/>
              <w:rPr>
                <w:rFonts w:cs="Arial"/>
              </w:rPr>
            </w:pPr>
            <w:r w:rsidRPr="00281D6D">
              <w:t>La profusion de groupes spécialisés dans l</w:t>
            </w:r>
            <w:r w:rsidR="0066748C">
              <w:t>’</w:t>
            </w:r>
            <w:r w:rsidRPr="00281D6D">
              <w:t>étude de la technique de la pierre sèche et la formation d</w:t>
            </w:r>
            <w:r w:rsidR="0066748C">
              <w:t>’</w:t>
            </w:r>
            <w:r w:rsidRPr="00281D6D">
              <w:t>artisans est étonnante. Des séminaires et des ateliers sont régulièrement organisés dans tous les États soumissionnaires afin a) de développer et guider les recherches et les travaux sur le terrain liés à la construction et à l</w:t>
            </w:r>
            <w:r w:rsidR="0066748C">
              <w:t>’</w:t>
            </w:r>
            <w:r w:rsidRPr="00281D6D">
              <w:t>entretien d</w:t>
            </w:r>
            <w:r w:rsidR="0066748C">
              <w:t>’</w:t>
            </w:r>
            <w:r w:rsidRPr="00281D6D">
              <w:t>ouvrages en pierres sèches, et b) de faciliter les échanges de connaissances et de savoir-faire. La SPS (Société scientifique internationale pour l</w:t>
            </w:r>
            <w:r w:rsidR="0066748C">
              <w:t>’</w:t>
            </w:r>
            <w:r w:rsidRPr="00281D6D">
              <w:t>étude pluridisciplinaire de la Pierre Sèche, implantée en France), qui organise des congrès bisannuels, joue un rôle essentiel dans la promotion multidimensionnelle de cet art. Une autre association internationale, l</w:t>
            </w:r>
            <w:r w:rsidR="0066748C">
              <w:t>’</w:t>
            </w:r>
            <w:r w:rsidRPr="00281D6D">
              <w:t>ITLA (International Terraced Landscapes Alliance), organise aussi des conférences, des séminaires et des ateliers internationaux pour promouvoir les interactions entre artisans, utilisateurs et chercheurs. L</w:t>
            </w:r>
            <w:r w:rsidR="0066748C">
              <w:t>’</w:t>
            </w:r>
            <w:r w:rsidRPr="00281D6D">
              <w:t>élément a également été le principal sujet de recherche de différents programmes scientifiques de l</w:t>
            </w:r>
            <w:r w:rsidR="0066748C">
              <w:t>’</w:t>
            </w:r>
            <w:r w:rsidRPr="00281D6D">
              <w:t xml:space="preserve">Union européenne. </w:t>
            </w:r>
          </w:p>
        </w:tc>
      </w:tr>
      <w:tr w:rsidR="009436AE" w:rsidRPr="00281D6D" w14:paraId="5EC37B47"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50F5D6A" w14:textId="109CC870" w:rsidR="009436AE" w:rsidRPr="00281D6D" w:rsidRDefault="009436AE" w:rsidP="009474E6">
            <w:pPr>
              <w:pStyle w:val="Default"/>
              <w:widowControl/>
              <w:numPr>
                <w:ilvl w:val="0"/>
                <w:numId w:val="29"/>
              </w:numPr>
              <w:tabs>
                <w:tab w:val="left" w:pos="596"/>
              </w:tabs>
              <w:spacing w:before="120" w:after="120"/>
              <w:ind w:left="595" w:right="136" w:hanging="567"/>
              <w:jc w:val="both"/>
              <w:rPr>
                <w:rFonts w:ascii="Arial" w:eastAsia="SimSun" w:hAnsi="Arial" w:cs="Arial"/>
                <w:i/>
                <w:sz w:val="18"/>
                <w:szCs w:val="18"/>
              </w:rPr>
            </w:pPr>
            <w:r w:rsidRPr="00281D6D">
              <w:rPr>
                <w:rFonts w:ascii="Arial" w:hAnsi="Arial"/>
                <w:i/>
                <w:sz w:val="18"/>
                <w:szCs w:val="18"/>
              </w:rPr>
              <w:lastRenderedPageBreak/>
              <w:t>Quelles fonctions sociales et quelles significations culturelles l</w:t>
            </w:r>
            <w:r w:rsidR="0066748C">
              <w:rPr>
                <w:rFonts w:ascii="Arial" w:hAnsi="Arial"/>
                <w:i/>
                <w:sz w:val="18"/>
                <w:szCs w:val="18"/>
              </w:rPr>
              <w:t>’</w:t>
            </w:r>
            <w:r w:rsidRPr="00281D6D">
              <w:rPr>
                <w:rFonts w:ascii="Arial" w:hAnsi="Arial"/>
                <w:i/>
                <w:sz w:val="18"/>
                <w:szCs w:val="18"/>
              </w:rPr>
              <w:t>élément a-t-il actuellement pour sa communauté ?</w:t>
            </w:r>
          </w:p>
          <w:p w14:paraId="697F96A7" w14:textId="77777777" w:rsidR="009436AE" w:rsidRPr="00281D6D" w:rsidRDefault="009436AE" w:rsidP="009436AE">
            <w:pPr>
              <w:pStyle w:val="Word"/>
              <w:spacing w:after="0" w:line="240" w:lineRule="auto"/>
              <w:ind w:right="136"/>
              <w:rPr>
                <w:i w:val="0"/>
              </w:rPr>
            </w:pPr>
            <w:r w:rsidRPr="00281D6D">
              <w:rPr>
                <w:rStyle w:val="Emphasis"/>
                <w:i/>
                <w:color w:val="000000"/>
                <w:sz w:val="18"/>
                <w:szCs w:val="18"/>
              </w:rPr>
              <w:t>Minimum 170 mots et maximum 280 mots</w:t>
            </w:r>
          </w:p>
        </w:tc>
      </w:tr>
      <w:tr w:rsidR="009436AE" w:rsidRPr="00281D6D" w14:paraId="14A46E8B"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0C5D413E" w14:textId="5B64A93A" w:rsidR="009436AE" w:rsidRPr="00281D6D" w:rsidRDefault="009436AE" w:rsidP="009436AE">
            <w:pPr>
              <w:pStyle w:val="formtext"/>
              <w:spacing w:before="0" w:after="120"/>
              <w:jc w:val="both"/>
              <w:rPr>
                <w:rFonts w:cs="Arial"/>
                <w:noProof/>
              </w:rPr>
            </w:pPr>
            <w:r w:rsidRPr="00281D6D">
              <w:t>Le processus de construction d</w:t>
            </w:r>
            <w:r w:rsidR="0066748C">
              <w:t>’</w:t>
            </w:r>
            <w:r w:rsidRPr="00281D6D">
              <w:t>un ouvrage en pierres sèches contribue à la cohésion sociale au sein des communautés locales. Étant donné que l</w:t>
            </w:r>
            <w:r w:rsidR="0066748C">
              <w:t>’</w:t>
            </w:r>
            <w:r w:rsidRPr="00281D6D">
              <w:t xml:space="preserve">élément exige une coordination, une collaboration et un travail collectif et éprouvant, il renforce les liens internes de la communauté. </w:t>
            </w:r>
          </w:p>
          <w:p w14:paraId="709C90F5" w14:textId="676E4433" w:rsidR="009436AE" w:rsidRPr="00281D6D" w:rsidRDefault="009436AE" w:rsidP="009436AE">
            <w:pPr>
              <w:pStyle w:val="formtext"/>
              <w:spacing w:before="120" w:after="120"/>
              <w:jc w:val="both"/>
              <w:rPr>
                <w:rFonts w:cs="Arial"/>
                <w:noProof/>
              </w:rPr>
            </w:pPr>
            <w:r w:rsidRPr="00281D6D">
              <w:t>L</w:t>
            </w:r>
            <w:r w:rsidR="0066748C">
              <w:t>’</w:t>
            </w:r>
            <w:r w:rsidRPr="00281D6D">
              <w:t>art de la pierre sèche est directement lié à la connaissance des roches, des matériaux naturels et, généralement, de l</w:t>
            </w:r>
            <w:r w:rsidR="0066748C">
              <w:t>’</w:t>
            </w:r>
            <w:r w:rsidRPr="00281D6D">
              <w:t>environnement concerné (sens et intensité du vent et de la pluie, risque d</w:t>
            </w:r>
            <w:r w:rsidR="0066748C">
              <w:t>’</w:t>
            </w:r>
            <w:r w:rsidRPr="00281D6D">
              <w:t>érosion, glissements de terrain, inondations, etc.). Lors de la construction d</w:t>
            </w:r>
            <w:r w:rsidR="0066748C">
              <w:t>’</w:t>
            </w:r>
            <w:r w:rsidRPr="00281D6D">
              <w:t>ouvrages en pierres sèches, tous ces facteurs sont pris en compte pour modeler et améliorer les conditions naturelles locales. En s</w:t>
            </w:r>
            <w:r w:rsidR="0066748C">
              <w:t>’</w:t>
            </w:r>
            <w:r w:rsidRPr="00281D6D">
              <w:t>appuyant sur leur connaissance intime de leur environnement naturel, les détenteurs utilisent cette technique pour façonner l</w:t>
            </w:r>
            <w:r w:rsidR="0066748C">
              <w:t>’</w:t>
            </w:r>
            <w:r w:rsidRPr="00281D6D">
              <w:t>endroit et créer des paysages. Une compréhension empirique profonde de l</w:t>
            </w:r>
            <w:r w:rsidR="0066748C">
              <w:t>’</w:t>
            </w:r>
            <w:r w:rsidRPr="00281D6D">
              <w:t>endroit leur permet de concevoir des projets de construction différents, qui sont parfois extrêmement complexes. L</w:t>
            </w:r>
            <w:r w:rsidR="0066748C">
              <w:t>’</w:t>
            </w:r>
            <w:r w:rsidRPr="00281D6D">
              <w:t>expérience accumulée au fil du temps leur donne la capacité d</w:t>
            </w:r>
            <w:r w:rsidR="0066748C">
              <w:t>’</w:t>
            </w:r>
            <w:r w:rsidRPr="00281D6D">
              <w:t>imaginer des espaces et d</w:t>
            </w:r>
            <w:r w:rsidR="0066748C">
              <w:t>’</w:t>
            </w:r>
            <w:r w:rsidRPr="00281D6D">
              <w:t>adapter la forme des ouvrages à chaque usage. Pendant des années, ils ont utilisé cette technique avec persévérance pour convertir des terres inhospitalières et en apparence inutiles en sites propices à l</w:t>
            </w:r>
            <w:r w:rsidR="0066748C">
              <w:t>’</w:t>
            </w:r>
            <w:r w:rsidRPr="00281D6D">
              <w:t>agriculture et à l</w:t>
            </w:r>
            <w:r w:rsidR="0066748C">
              <w:t>’</w:t>
            </w:r>
            <w:r w:rsidRPr="00281D6D">
              <w:t>élevage qui sont, pour certains, inscrits sur la Liste du patrimoine mondial en raison de leur valeur exceptionnelle. Les paysages et l</w:t>
            </w:r>
            <w:r w:rsidR="0066748C">
              <w:t>’</w:t>
            </w:r>
            <w:r w:rsidRPr="00281D6D">
              <w:t>architecture associés à la pierre sèche sont l</w:t>
            </w:r>
            <w:r w:rsidR="0066748C">
              <w:t>’</w:t>
            </w:r>
            <w:r w:rsidRPr="00281D6D">
              <w:t>expression anonyme tangible de cette technique traditionnelle de construction et constituent un exemple remarquable de la capacité des hommes à s</w:t>
            </w:r>
            <w:r w:rsidR="0066748C">
              <w:t>’</w:t>
            </w:r>
            <w:r w:rsidRPr="00281D6D">
              <w:t>adapter à l</w:t>
            </w:r>
            <w:r w:rsidR="0066748C">
              <w:t>’</w:t>
            </w:r>
            <w:r w:rsidRPr="00281D6D">
              <w:t>environnement. Ils établissent un lien étroit entre le patrimoine matériel et immatériel et entre les êtres humains et la nature.</w:t>
            </w:r>
          </w:p>
          <w:p w14:paraId="4171F200" w14:textId="0020491B" w:rsidR="009436AE" w:rsidRPr="00281D6D" w:rsidRDefault="009436AE" w:rsidP="009436AE">
            <w:pPr>
              <w:pStyle w:val="formtext"/>
              <w:spacing w:before="120" w:after="120"/>
              <w:jc w:val="both"/>
              <w:rPr>
                <w:rFonts w:cs="Arial"/>
                <w:noProof/>
              </w:rPr>
            </w:pPr>
            <w:r w:rsidRPr="00281D6D">
              <w:t>Les ouvrages en pierres sèches sont aujourd</w:t>
            </w:r>
            <w:r w:rsidR="0066748C">
              <w:t>’</w:t>
            </w:r>
            <w:r w:rsidRPr="00281D6D">
              <w:t>hui revalorisés en raison des propriétés fonctionnelles (isothermie, régulation de la ventilation et de l</w:t>
            </w:r>
            <w:r w:rsidR="0066748C">
              <w:t>’</w:t>
            </w:r>
            <w:r w:rsidRPr="00281D6D">
              <w:t>humidité) qui découlent naturellement de ce type de constructions et qui permettent de ne pas avoir recours à des matériaux d</w:t>
            </w:r>
            <w:r w:rsidR="0066748C">
              <w:t>’</w:t>
            </w:r>
            <w:r w:rsidRPr="00281D6D">
              <w:t xml:space="preserve">isolation chers ou à des </w:t>
            </w:r>
            <w:r w:rsidRPr="00281D6D">
              <w:lastRenderedPageBreak/>
              <w:t>machines énergivores, puisque seules des pierres et de la main-d</w:t>
            </w:r>
            <w:r w:rsidR="0066748C">
              <w:t>’</w:t>
            </w:r>
            <w:r w:rsidRPr="00281D6D">
              <w:t>œuvre sont nécessaires. Le rôle positif de la pierre sèche dans l</w:t>
            </w:r>
            <w:r w:rsidR="0066748C">
              <w:t>’</w:t>
            </w:r>
            <w:r w:rsidRPr="00281D6D">
              <w:t>environnement naturel, la gestion du sol et de l</w:t>
            </w:r>
            <w:r w:rsidR="0066748C">
              <w:t>’</w:t>
            </w:r>
            <w:r w:rsidRPr="00281D6D">
              <w:t>eau, ainsi que la préservation des habitats traditionnels est largement reconnu.</w:t>
            </w:r>
          </w:p>
          <w:p w14:paraId="4B5DD286" w14:textId="2FDE94A6" w:rsidR="009436AE" w:rsidRPr="00281D6D" w:rsidRDefault="009436AE" w:rsidP="009436AE">
            <w:pPr>
              <w:pStyle w:val="formtext"/>
              <w:spacing w:before="120" w:after="120"/>
              <w:jc w:val="both"/>
              <w:rPr>
                <w:rFonts w:cs="Arial"/>
                <w:noProof/>
              </w:rPr>
            </w:pPr>
            <w:r w:rsidRPr="00281D6D">
              <w:t>Plusieurs communautés sont désormais conscientes que les constructions en pierres sèches font partie du paysage culturel dans lequel elles vivent. En dépit de l</w:t>
            </w:r>
            <w:r w:rsidR="0066748C">
              <w:t>’</w:t>
            </w:r>
            <w:r w:rsidRPr="00281D6D">
              <w:t>urbanisation et de la diminution notable du nombre d</w:t>
            </w:r>
            <w:r w:rsidR="0066748C">
              <w:t>’</w:t>
            </w:r>
            <w:r w:rsidRPr="00281D6D">
              <w:t>habitants permanents dans les zones rurales, on constate depuis quelques années un regain d</w:t>
            </w:r>
            <w:r w:rsidR="0066748C">
              <w:t>’</w:t>
            </w:r>
            <w:r w:rsidRPr="00281D6D">
              <w:t>intérêt à l</w:t>
            </w:r>
            <w:r w:rsidR="0066748C">
              <w:t>’</w:t>
            </w:r>
            <w:r w:rsidRPr="00281D6D">
              <w:t>égard de la préservation des ouvrages en pierres sèches dans un certain nombre de communautés. Ce phénomène engendre une augmentation des projets de restauration et de construction ainsi qu</w:t>
            </w:r>
            <w:r w:rsidR="0066748C">
              <w:t>’</w:t>
            </w:r>
            <w:r w:rsidRPr="00281D6D">
              <w:t>un élargissement de la demande relative à ces ouvrages à de nouveaux secteurs (protection de l</w:t>
            </w:r>
            <w:r w:rsidR="0066748C">
              <w:t>’</w:t>
            </w:r>
            <w:r w:rsidRPr="00281D6D">
              <w:t xml:space="preserve">environnement ; préservation et enrichissement de la biodiversité ; tourisme culturel, agricole et écologique, etc.). </w:t>
            </w:r>
          </w:p>
          <w:p w14:paraId="6962476D" w14:textId="77777777" w:rsidR="009436AE" w:rsidRPr="00281D6D" w:rsidRDefault="009436AE" w:rsidP="009436AE">
            <w:pPr>
              <w:pStyle w:val="formtext"/>
              <w:spacing w:before="120" w:after="120"/>
              <w:jc w:val="both"/>
              <w:rPr>
                <w:rFonts w:cs="Arial"/>
                <w:noProof/>
              </w:rPr>
            </w:pPr>
            <w:r w:rsidRPr="00281D6D">
              <w:t xml:space="preserve">La technique de la pierre sèche constitue un domaine de recherche et un défi pour divers experts (architectes, paysagistes, ethnologues, historiens, archéologues, biologistes, géologues, enseignants, forestiers, mais aussi peintres, poètes et photographes), qui mêlent tradition et innovation, artisanat et création artistique. </w:t>
            </w:r>
          </w:p>
          <w:p w14:paraId="7A5B1E40" w14:textId="13837731" w:rsidR="009436AE" w:rsidRPr="00281D6D" w:rsidRDefault="009436AE" w:rsidP="009436AE">
            <w:pPr>
              <w:pStyle w:val="formtext"/>
              <w:spacing w:before="120" w:after="0"/>
              <w:jc w:val="both"/>
              <w:rPr>
                <w:rFonts w:cs="Arial"/>
              </w:rPr>
            </w:pPr>
            <w:r w:rsidRPr="00281D6D">
              <w:t>Le savoir-faire lié à la pierre sèche contribue en outre à la création d</w:t>
            </w:r>
            <w:r w:rsidR="0066748C">
              <w:t>’</w:t>
            </w:r>
            <w:r w:rsidRPr="00281D6D">
              <w:t>une identité collective associée à l</w:t>
            </w:r>
            <w:r w:rsidR="0066748C">
              <w:t>’</w:t>
            </w:r>
            <w:r w:rsidRPr="00281D6D">
              <w:t>élément aux niveaux local et régional, ce qui est source de synergies et de liens. Le fait que cette technique soit utilisée dans de nombreux endroits du monde est propice à l</w:t>
            </w:r>
            <w:r w:rsidR="0066748C">
              <w:t>’</w:t>
            </w:r>
            <w:r w:rsidRPr="00281D6D">
              <w:t>établissement de réseaux regroupant différentes communautés culturelles, ce qui encourage l</w:t>
            </w:r>
            <w:r w:rsidR="0066748C">
              <w:t>’</w:t>
            </w:r>
            <w:r w:rsidRPr="00281D6D">
              <w:t>échange de connaissances et d</w:t>
            </w:r>
            <w:r w:rsidR="0066748C">
              <w:t>’</w:t>
            </w:r>
            <w:r w:rsidRPr="00281D6D">
              <w:t>expertise, ainsi que le respect mutuel et la reconnaissance de la diversité culturelle.</w:t>
            </w:r>
          </w:p>
        </w:tc>
      </w:tr>
      <w:tr w:rsidR="009436AE" w:rsidRPr="00281D6D" w14:paraId="05AFF685"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0331968D" w14:textId="220942AD" w:rsidR="009436AE" w:rsidRPr="00281D6D" w:rsidRDefault="009436AE" w:rsidP="009436AE">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rPr>
            </w:pPr>
            <w:r w:rsidRPr="00281D6D">
              <w:rPr>
                <w:rFonts w:ascii="Arial" w:hAnsi="Arial"/>
                <w:i/>
                <w:sz w:val="18"/>
                <w:szCs w:val="18"/>
              </w:rPr>
              <w:lastRenderedPageBreak/>
              <w:t>Existe-t-il un aspect de l</w:t>
            </w:r>
            <w:r w:rsidR="0066748C">
              <w:rPr>
                <w:rFonts w:ascii="Arial" w:hAnsi="Arial"/>
                <w:i/>
                <w:sz w:val="18"/>
                <w:szCs w:val="18"/>
              </w:rPr>
              <w:t>’</w:t>
            </w:r>
            <w:r w:rsidRPr="00281D6D">
              <w:rPr>
                <w:rFonts w:ascii="Arial" w:hAnsi="Arial"/>
                <w:i/>
                <w:sz w:val="18"/>
                <w:szCs w:val="18"/>
              </w:rPr>
              <w:t>élément qui ne soit pas conforme aux instruments internationaux existants relatifs aux droits de l</w:t>
            </w:r>
            <w:r w:rsidR="0066748C">
              <w:rPr>
                <w:rFonts w:ascii="Arial" w:hAnsi="Arial"/>
                <w:i/>
                <w:sz w:val="18"/>
                <w:szCs w:val="18"/>
              </w:rPr>
              <w:t>’</w:t>
            </w:r>
            <w:r w:rsidRPr="00281D6D">
              <w:rPr>
                <w:rFonts w:ascii="Arial" w:hAnsi="Arial"/>
                <w:i/>
                <w:sz w:val="18"/>
                <w:szCs w:val="18"/>
              </w:rPr>
              <w:t>homme ou à l</w:t>
            </w:r>
            <w:r w:rsidR="0066748C">
              <w:rPr>
                <w:rFonts w:ascii="Arial" w:hAnsi="Arial"/>
                <w:i/>
                <w:sz w:val="18"/>
                <w:szCs w:val="18"/>
              </w:rPr>
              <w:t>’</w:t>
            </w:r>
            <w:r w:rsidRPr="00281D6D">
              <w:rPr>
                <w:rFonts w:ascii="Arial" w:hAnsi="Arial"/>
                <w:i/>
                <w:sz w:val="18"/>
                <w:szCs w:val="18"/>
              </w:rPr>
              <w:t>exigence du respect mutuel entre communautés, groupes et individus, ou qui ne soit pas compatible avec un développement durable ?</w:t>
            </w:r>
          </w:p>
          <w:p w14:paraId="206960B6" w14:textId="77777777" w:rsidR="009436AE" w:rsidRPr="00281D6D" w:rsidRDefault="009436AE" w:rsidP="009436AE">
            <w:pPr>
              <w:pStyle w:val="Word"/>
              <w:spacing w:after="0" w:line="240" w:lineRule="auto"/>
              <w:ind w:right="136"/>
              <w:rPr>
                <w:i w:val="0"/>
              </w:rPr>
            </w:pPr>
            <w:r w:rsidRPr="00281D6D">
              <w:rPr>
                <w:rStyle w:val="Emphasis"/>
                <w:i/>
                <w:color w:val="000000"/>
                <w:sz w:val="18"/>
                <w:szCs w:val="18"/>
              </w:rPr>
              <w:t>Minimum 170 mots et maximum 280 mots</w:t>
            </w:r>
          </w:p>
        </w:tc>
      </w:tr>
      <w:tr w:rsidR="009436AE" w:rsidRPr="00281D6D" w14:paraId="377A0679"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4A9112F9" w14:textId="103F1326" w:rsidR="009436AE" w:rsidRPr="00281D6D" w:rsidRDefault="009436AE" w:rsidP="009436AE">
            <w:pPr>
              <w:pStyle w:val="formtext"/>
              <w:spacing w:before="0" w:after="120"/>
              <w:jc w:val="both"/>
              <w:rPr>
                <w:rFonts w:cs="Arial"/>
                <w:noProof/>
              </w:rPr>
            </w:pPr>
            <w:r w:rsidRPr="00281D6D">
              <w:t>Il n</w:t>
            </w:r>
            <w:r w:rsidR="0066748C">
              <w:t>’</w:t>
            </w:r>
            <w:r w:rsidRPr="00281D6D">
              <w:t>existe aucun aspect de l</w:t>
            </w:r>
            <w:r w:rsidR="0066748C">
              <w:t>’</w:t>
            </w:r>
            <w:r w:rsidRPr="00281D6D">
              <w:t>élément qui ne soit pas conforme aux instruments internationaux existants relatifs aux droits de l</w:t>
            </w:r>
            <w:r w:rsidR="0066748C">
              <w:t>’</w:t>
            </w:r>
            <w:r w:rsidRPr="00281D6D">
              <w:t>homme ou à l</w:t>
            </w:r>
            <w:r w:rsidR="0066748C">
              <w:t>’</w:t>
            </w:r>
            <w:r w:rsidRPr="00281D6D">
              <w:t>exigence du respect mutuel entre communautés, groupes et individus, ou qui ne soit pas compatible avec un développement durable. La technique de la pierre sèche est représentative de la relation harmonieuse entre les êtres humains et la nature et contribue à la diffusion de valeurs telles que la durabilité, la proportionnalité, la cohérence, les interventions mesurées et l</w:t>
            </w:r>
            <w:r w:rsidR="0066748C">
              <w:t>’</w:t>
            </w:r>
            <w:r w:rsidRPr="00281D6D">
              <w:t>utilisation exclusive des ressources véritablement nécessaires et disponibles sur place. En tant que source d</w:t>
            </w:r>
            <w:r w:rsidR="0066748C">
              <w:t>’</w:t>
            </w:r>
            <w:r w:rsidRPr="00281D6D">
              <w:t>inspiration et de réflexion sur le paysage, l</w:t>
            </w:r>
            <w:r w:rsidR="0066748C">
              <w:t>’</w:t>
            </w:r>
            <w:r w:rsidRPr="00281D6D">
              <w:t>habitat et l</w:t>
            </w:r>
            <w:r w:rsidR="0066748C">
              <w:t>’</w:t>
            </w:r>
            <w:r w:rsidRPr="00281D6D">
              <w:t>utilisation des ressources naturelles, la pierre sèche établit un lien culturel polyvalent entre la tradition, l</w:t>
            </w:r>
            <w:r w:rsidR="0066748C">
              <w:t>’</w:t>
            </w:r>
            <w:r w:rsidRPr="00281D6D">
              <w:t xml:space="preserve">innovation et la créativité. </w:t>
            </w:r>
          </w:p>
          <w:p w14:paraId="3A91BF50" w14:textId="0DC67DC6" w:rsidR="009436AE" w:rsidRPr="00281D6D" w:rsidRDefault="009436AE" w:rsidP="009436AE">
            <w:pPr>
              <w:pStyle w:val="formtext"/>
              <w:spacing w:before="120" w:after="120"/>
              <w:jc w:val="both"/>
              <w:rPr>
                <w:rFonts w:cs="Arial"/>
                <w:noProof/>
              </w:rPr>
            </w:pPr>
            <w:r w:rsidRPr="00281D6D">
              <w:t>Dans les endroits où leur impact sur le paysage est particulièrement visible (par ex. dans les Îles Baléares en Espagne ; à Visperterminen en Suisse ; dans les îles Ioniennes et Égéennes ainsi que dans l</w:t>
            </w:r>
            <w:r w:rsidR="0066748C">
              <w:t>’</w:t>
            </w:r>
            <w:r w:rsidRPr="00281D6D">
              <w:t>Épire et le Magne en Grèce ; en Sicile, en Sardaigne et dans le Latium en Italie ; et dans l</w:t>
            </w:r>
            <w:r w:rsidR="0066748C">
              <w:t>’</w:t>
            </w:r>
            <w:r w:rsidRPr="00281D6D">
              <w:t>Istrie, le Primorje et la Dalmatie en Croatie), les murs en pierres sèches tendent également à devenir un symbole de l</w:t>
            </w:r>
            <w:r w:rsidR="0066748C">
              <w:t>’</w:t>
            </w:r>
            <w:r w:rsidRPr="00281D6D">
              <w:t>identité locale auquel les habitants se réfèrent avec fierté. La pratique de l</w:t>
            </w:r>
            <w:r w:rsidR="0066748C">
              <w:t>’</w:t>
            </w:r>
            <w:r w:rsidRPr="00281D6D">
              <w:t>élément favorise la cohésion au sein des communautés et encourage les relations et le respect mutuel entre les individus et les générations par le biais d</w:t>
            </w:r>
            <w:r w:rsidR="0066748C">
              <w:t>’</w:t>
            </w:r>
            <w:r w:rsidRPr="00281D6D">
              <w:t xml:space="preserve">un travail collaboratif et de la solidarité. </w:t>
            </w:r>
          </w:p>
          <w:p w14:paraId="04652646" w14:textId="37E98BA0" w:rsidR="009436AE" w:rsidRPr="00281D6D" w:rsidRDefault="009436AE" w:rsidP="009436AE">
            <w:pPr>
              <w:pStyle w:val="formtext"/>
              <w:spacing w:before="120" w:after="0"/>
              <w:jc w:val="both"/>
            </w:pPr>
            <w:r w:rsidRPr="00281D6D">
              <w:t>Le fait que l</w:t>
            </w:r>
            <w:r w:rsidR="0066748C">
              <w:t>’</w:t>
            </w:r>
            <w:r w:rsidRPr="00281D6D">
              <w:t>élément soit pratiqué dans le monde entier encourage l</w:t>
            </w:r>
            <w:r w:rsidR="0066748C">
              <w:t>’</w:t>
            </w:r>
            <w:r w:rsidRPr="00281D6D">
              <w:t>échange de connaissances et d</w:t>
            </w:r>
            <w:r w:rsidR="0066748C">
              <w:t>’</w:t>
            </w:r>
            <w:r w:rsidRPr="00281D6D">
              <w:t xml:space="preserve">expériences entre différentes communautés culturelles, ainsi que le respect mutuel et la reconnaissance de la diversité culturelle. </w:t>
            </w:r>
          </w:p>
        </w:tc>
      </w:tr>
      <w:tr w:rsidR="009436AE" w:rsidRPr="00281D6D" w14:paraId="2EAEBFFD" w14:textId="77777777" w:rsidTr="009474E6">
        <w:tc>
          <w:tcPr>
            <w:tcW w:w="9923" w:type="dxa"/>
            <w:gridSpan w:val="2"/>
            <w:tcBorders>
              <w:top w:val="single" w:sz="4" w:space="0" w:color="auto"/>
              <w:left w:val="nil"/>
              <w:bottom w:val="nil"/>
              <w:right w:val="nil"/>
            </w:tcBorders>
            <w:shd w:val="clear" w:color="auto" w:fill="D9D9D9"/>
          </w:tcPr>
          <w:p w14:paraId="5F572EE4" w14:textId="159E439B" w:rsidR="009436AE" w:rsidRPr="00281D6D" w:rsidRDefault="009436AE" w:rsidP="009436AE">
            <w:pPr>
              <w:pStyle w:val="Grille01N"/>
              <w:spacing w:line="240" w:lineRule="auto"/>
              <w:ind w:left="709" w:right="136" w:hanging="567"/>
              <w:jc w:val="left"/>
              <w:rPr>
                <w:rFonts w:eastAsia="SimSun" w:cs="Arial"/>
                <w:smallCaps w:val="0"/>
                <w:sz w:val="24"/>
                <w:shd w:val="pct15" w:color="auto" w:fill="FFFFFF"/>
              </w:rPr>
            </w:pPr>
            <w:r w:rsidRPr="00281D6D">
              <w:rPr>
                <w:bCs/>
                <w:smallCaps w:val="0"/>
                <w:sz w:val="24"/>
              </w:rPr>
              <w:lastRenderedPageBreak/>
              <w:t>2.</w:t>
            </w:r>
            <w:r w:rsidRPr="00281D6D">
              <w:rPr>
                <w:bCs/>
                <w:smallCaps w:val="0"/>
                <w:sz w:val="24"/>
              </w:rPr>
              <w:tab/>
              <w:t>Contribution à la visibilité et à la prise de conscience,</w:t>
            </w:r>
            <w:r w:rsidR="00234ADA">
              <w:rPr>
                <w:bCs/>
                <w:smallCaps w:val="0"/>
                <w:sz w:val="24"/>
              </w:rPr>
              <w:t xml:space="preserve"> </w:t>
            </w:r>
            <w:r w:rsidRPr="00281D6D">
              <w:rPr>
                <w:bCs/>
                <w:smallCaps w:val="0"/>
                <w:sz w:val="24"/>
              </w:rPr>
              <w:t>et encouragement au dialogue</w:t>
            </w:r>
          </w:p>
        </w:tc>
      </w:tr>
      <w:tr w:rsidR="009436AE" w:rsidRPr="00281D6D" w14:paraId="2EF1BA60" w14:textId="77777777" w:rsidTr="009474E6">
        <w:tc>
          <w:tcPr>
            <w:tcW w:w="9923" w:type="dxa"/>
            <w:gridSpan w:val="2"/>
            <w:tcBorders>
              <w:top w:val="nil"/>
              <w:left w:val="nil"/>
              <w:bottom w:val="nil"/>
              <w:right w:val="nil"/>
            </w:tcBorders>
            <w:shd w:val="clear" w:color="auto" w:fill="auto"/>
          </w:tcPr>
          <w:p w14:paraId="01081A9D" w14:textId="4A66F2B4" w:rsidR="009436AE" w:rsidRPr="00281D6D" w:rsidRDefault="009436AE" w:rsidP="009436AE">
            <w:pPr>
              <w:pStyle w:val="Info03"/>
              <w:spacing w:before="120" w:line="240" w:lineRule="auto"/>
              <w:ind w:right="135"/>
              <w:rPr>
                <w:sz w:val="18"/>
                <w:szCs w:val="18"/>
              </w:rPr>
            </w:pPr>
            <w:r w:rsidRPr="00281D6D">
              <w:rPr>
                <w:sz w:val="18"/>
                <w:szCs w:val="18"/>
              </w:rPr>
              <w:t xml:space="preserve">Pour le </w:t>
            </w:r>
            <w:r w:rsidRPr="00281D6D">
              <w:rPr>
                <w:b/>
                <w:sz w:val="18"/>
                <w:szCs w:val="18"/>
              </w:rPr>
              <w:t>critère R.2</w:t>
            </w:r>
            <w:r w:rsidRPr="00281D6D">
              <w:rPr>
                <w:sz w:val="18"/>
                <w:szCs w:val="18"/>
              </w:rPr>
              <w:t>, les États</w:t>
            </w:r>
            <w:r w:rsidRPr="00281D6D">
              <w:t xml:space="preserve"> </w:t>
            </w:r>
            <w:r w:rsidRPr="00281D6D">
              <w:rPr>
                <w:b/>
                <w:sz w:val="18"/>
                <w:szCs w:val="18"/>
              </w:rPr>
              <w:t>doivent démontrer que « l</w:t>
            </w:r>
            <w:r w:rsidR="0066748C">
              <w:rPr>
                <w:b/>
                <w:sz w:val="18"/>
                <w:szCs w:val="18"/>
              </w:rPr>
              <w:t>’</w:t>
            </w:r>
            <w:r w:rsidRPr="00281D6D">
              <w:rPr>
                <w:b/>
                <w:sz w:val="18"/>
                <w:szCs w:val="18"/>
              </w:rPr>
              <w:t>inscription de l</w:t>
            </w:r>
            <w:r w:rsidR="0066748C">
              <w:rPr>
                <w:b/>
                <w:sz w:val="18"/>
                <w:szCs w:val="18"/>
              </w:rPr>
              <w:t>’</w:t>
            </w:r>
            <w:r w:rsidRPr="00281D6D">
              <w:rPr>
                <w:b/>
                <w:sz w:val="18"/>
                <w:szCs w:val="18"/>
              </w:rPr>
              <w:t>élément contribuera à assurer la visibilité, la prise de conscience de l</w:t>
            </w:r>
            <w:r w:rsidR="0066748C">
              <w:rPr>
                <w:b/>
                <w:sz w:val="18"/>
                <w:szCs w:val="18"/>
              </w:rPr>
              <w:t>’</w:t>
            </w:r>
            <w:r w:rsidRPr="00281D6D">
              <w:rPr>
                <w:b/>
                <w:sz w:val="18"/>
                <w:szCs w:val="18"/>
              </w:rPr>
              <w:t>importance du patrimoine culturel immatériel et à favoriser le dialogue, reflétant ainsi la diversité culturelle du monde entier et témoignant de la créativité humaine »</w:t>
            </w:r>
            <w:r w:rsidRPr="00281D6D">
              <w:rPr>
                <w:sz w:val="18"/>
                <w:szCs w:val="18"/>
              </w:rPr>
              <w:t>. Ce critère ne sera considéré comme satisfait que si la candidature démontre de quelle manière l</w:t>
            </w:r>
            <w:r w:rsidR="0066748C">
              <w:rPr>
                <w:sz w:val="18"/>
                <w:szCs w:val="18"/>
              </w:rPr>
              <w:t>’</w:t>
            </w:r>
            <w:r w:rsidRPr="00281D6D">
              <w:rPr>
                <w:sz w:val="18"/>
                <w:szCs w:val="18"/>
              </w:rPr>
              <w:t>inscription éventuelle contribuera à assurer la visibilité et la prise de conscience de l</w:t>
            </w:r>
            <w:r w:rsidR="0066748C">
              <w:rPr>
                <w:sz w:val="18"/>
                <w:szCs w:val="18"/>
              </w:rPr>
              <w:t>’</w:t>
            </w:r>
            <w:r w:rsidRPr="00281D6D">
              <w:rPr>
                <w:sz w:val="18"/>
                <w:szCs w:val="18"/>
              </w:rPr>
              <w:t>importance du patrimoine culturel immatériel de façon générale, et pas uniquement de l</w:t>
            </w:r>
            <w:r w:rsidR="0066748C">
              <w:rPr>
                <w:sz w:val="18"/>
                <w:szCs w:val="18"/>
              </w:rPr>
              <w:t>’</w:t>
            </w:r>
            <w:r w:rsidRPr="00281D6D">
              <w:rPr>
                <w:sz w:val="18"/>
                <w:szCs w:val="18"/>
              </w:rPr>
              <w:t>élément inscrit en tant que tel, et à encourager le dialogue dans le respect de la diversité culturelle.</w:t>
            </w:r>
          </w:p>
        </w:tc>
      </w:tr>
      <w:tr w:rsidR="009436AE" w:rsidRPr="00281D6D" w14:paraId="478423D2" w14:textId="77777777" w:rsidTr="009474E6">
        <w:tc>
          <w:tcPr>
            <w:tcW w:w="9923"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0A87B757" w14:textId="5B185535" w:rsidR="009436AE" w:rsidRPr="00281D6D" w:rsidRDefault="009436AE" w:rsidP="009474E6">
            <w:pPr>
              <w:keepNext/>
              <w:widowControl w:val="0"/>
              <w:numPr>
                <w:ilvl w:val="0"/>
                <w:numId w:val="23"/>
              </w:numPr>
              <w:spacing w:after="120"/>
              <w:ind w:left="595" w:right="136" w:hanging="567"/>
              <w:jc w:val="both"/>
              <w:rPr>
                <w:rFonts w:cs="Arial"/>
                <w:i/>
                <w:sz w:val="18"/>
                <w:szCs w:val="18"/>
              </w:rPr>
            </w:pPr>
            <w:r w:rsidRPr="00281D6D">
              <w:rPr>
                <w:i/>
                <w:color w:val="000000"/>
                <w:sz w:val="18"/>
                <w:szCs w:val="18"/>
              </w:rPr>
              <w:t>Comment l</w:t>
            </w:r>
            <w:r w:rsidR="0066748C">
              <w:rPr>
                <w:i/>
                <w:color w:val="000000"/>
                <w:sz w:val="18"/>
                <w:szCs w:val="18"/>
              </w:rPr>
              <w:t>’</w:t>
            </w:r>
            <w:r w:rsidRPr="00281D6D">
              <w:rPr>
                <w:i/>
                <w:color w:val="000000"/>
                <w:sz w:val="18"/>
                <w:szCs w:val="18"/>
              </w:rPr>
              <w:t>inscription de l</w:t>
            </w:r>
            <w:r w:rsidR="0066748C">
              <w:rPr>
                <w:i/>
                <w:color w:val="000000"/>
                <w:sz w:val="18"/>
                <w:szCs w:val="18"/>
              </w:rPr>
              <w:t>’</w:t>
            </w:r>
            <w:r w:rsidRPr="00281D6D">
              <w:rPr>
                <w:i/>
                <w:color w:val="000000"/>
                <w:sz w:val="18"/>
                <w:szCs w:val="18"/>
              </w:rPr>
              <w:t>élément sur la Liste représentative peut-elle contribuer à assurer la visibilité du patrimoine culturel immatériel en général et à sensibiliser aux niveaux local, national et international à son importance </w:t>
            </w:r>
            <w:r w:rsidRPr="00281D6D">
              <w:rPr>
                <w:i/>
                <w:sz w:val="18"/>
                <w:szCs w:val="18"/>
              </w:rPr>
              <w:t>?</w:t>
            </w:r>
          </w:p>
          <w:p w14:paraId="13914802" w14:textId="77777777" w:rsidR="009436AE" w:rsidRPr="00281D6D" w:rsidRDefault="009436AE" w:rsidP="009436AE">
            <w:pPr>
              <w:pStyle w:val="Word"/>
              <w:spacing w:after="0" w:line="240" w:lineRule="auto"/>
              <w:ind w:right="136"/>
              <w:rPr>
                <w:rFonts w:eastAsia="SimSun"/>
                <w:sz w:val="18"/>
                <w:szCs w:val="18"/>
              </w:rPr>
            </w:pPr>
            <w:r w:rsidRPr="00281D6D">
              <w:rPr>
                <w:rStyle w:val="Emphasis"/>
                <w:i/>
                <w:color w:val="000000"/>
                <w:sz w:val="18"/>
                <w:szCs w:val="18"/>
              </w:rPr>
              <w:t>Minimum 120 mots et maximum 170 mots</w:t>
            </w:r>
          </w:p>
        </w:tc>
      </w:tr>
      <w:tr w:rsidR="009436AE" w:rsidRPr="00281D6D" w14:paraId="7501A11E"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35EFC21" w14:textId="36A65803" w:rsidR="009436AE" w:rsidRPr="00281D6D" w:rsidRDefault="009436AE" w:rsidP="009436AE">
            <w:pPr>
              <w:pStyle w:val="formtext"/>
              <w:spacing w:before="0" w:after="120"/>
              <w:jc w:val="both"/>
              <w:rPr>
                <w:rFonts w:cs="Arial"/>
                <w:noProof/>
              </w:rPr>
            </w:pPr>
            <w:r w:rsidRPr="00281D6D">
              <w:t>L</w:t>
            </w:r>
            <w:r w:rsidR="0066748C">
              <w:t>’</w:t>
            </w:r>
            <w:r w:rsidRPr="00281D6D">
              <w:t>inscription de l</w:t>
            </w:r>
            <w:r w:rsidR="0066748C">
              <w:t>’</w:t>
            </w:r>
            <w:r w:rsidRPr="00281D6D">
              <w:t>art de la pierre sèche sur la Liste représentative signifierait une reconnaissance universelle de la valeur culturelle de l</w:t>
            </w:r>
            <w:r w:rsidR="0066748C">
              <w:t>’</w:t>
            </w:r>
            <w:r w:rsidRPr="00281D6D">
              <w:t xml:space="preserve">une des pratiques de construction les plus simples et les plus dénuées de prétention. Elle accentuerait le caractère non exclusif du PCI en valorisant les efforts tenaces et anonymes déployés par chacun des membres des communautés détentrices de la tradition et par les maçons à pierre sèche pour construire et préserver les produits tangibles de la technique de la pierre sèche. </w:t>
            </w:r>
          </w:p>
          <w:p w14:paraId="5DFB4F0F" w14:textId="455E5396" w:rsidR="009436AE" w:rsidRPr="00281D6D" w:rsidRDefault="009436AE" w:rsidP="009436AE">
            <w:pPr>
              <w:pStyle w:val="formtext"/>
              <w:spacing w:before="120" w:after="120"/>
              <w:jc w:val="both"/>
              <w:rPr>
                <w:rFonts w:cs="Arial"/>
                <w:noProof/>
              </w:rPr>
            </w:pPr>
            <w:r w:rsidRPr="00281D6D">
              <w:t>En tant que pratique liée à une gestion durable des ressources naturelles, l</w:t>
            </w:r>
            <w:r w:rsidR="0066748C">
              <w:t>’</w:t>
            </w:r>
            <w:r w:rsidRPr="00281D6D">
              <w:t>élément fournit une illustration concrète de l</w:t>
            </w:r>
            <w:r w:rsidR="0066748C">
              <w:t>’</w:t>
            </w:r>
            <w:r w:rsidRPr="00281D6D">
              <w:t>importance du PCI dans des contextes locaux. Cela permet de mieux expliquer et promouvoir l</w:t>
            </w:r>
            <w:r w:rsidR="0066748C">
              <w:t>’</w:t>
            </w:r>
            <w:r w:rsidRPr="00281D6D">
              <w:t>importance du PCI pour les communautés de régions aussi bien rurales qu</w:t>
            </w:r>
            <w:r w:rsidR="0066748C">
              <w:t>’</w:t>
            </w:r>
            <w:r w:rsidRPr="00281D6D">
              <w:t xml:space="preserve">urbaines. </w:t>
            </w:r>
          </w:p>
          <w:p w14:paraId="0D14E0D2" w14:textId="2B9FFE6B" w:rsidR="009436AE" w:rsidRPr="00281D6D" w:rsidRDefault="009436AE" w:rsidP="009436AE">
            <w:pPr>
              <w:pStyle w:val="formtext"/>
              <w:spacing w:before="120" w:after="0"/>
              <w:jc w:val="both"/>
            </w:pPr>
            <w:r w:rsidRPr="00281D6D">
              <w:t>Il convient de signaler que les ouvrages créés à l</w:t>
            </w:r>
            <w:r w:rsidR="0066748C">
              <w:t>’</w:t>
            </w:r>
            <w:r w:rsidRPr="00281D6D">
              <w:t>aide de la technique de la pierre sèche – murs, chemins, etc. – représentent également des milliers de mètres carrés de patrimoine matériel dans les États soumissionnaires. Cette présence importante sur leur territoire permet d</w:t>
            </w:r>
            <w:r w:rsidR="0066748C">
              <w:t>’</w:t>
            </w:r>
            <w:r w:rsidRPr="00281D6D">
              <w:t>expliquer et d</w:t>
            </w:r>
            <w:r w:rsidR="0066748C">
              <w:t>’</w:t>
            </w:r>
            <w:r w:rsidRPr="00281D6D">
              <w:t xml:space="preserve">offrir une visibilité au PCI directement sur le terrain, et de le faire connaître au grand public. </w:t>
            </w:r>
          </w:p>
        </w:tc>
      </w:tr>
      <w:tr w:rsidR="009436AE" w:rsidRPr="00281D6D" w14:paraId="62EA4016"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5A8EEB04" w14:textId="33F02963" w:rsidR="009436AE" w:rsidRPr="00281D6D" w:rsidRDefault="009436AE" w:rsidP="009436AE">
            <w:pPr>
              <w:keepNext/>
              <w:widowControl w:val="0"/>
              <w:numPr>
                <w:ilvl w:val="0"/>
                <w:numId w:val="23"/>
              </w:numPr>
              <w:spacing w:before="240" w:after="120"/>
              <w:ind w:left="596" w:right="136" w:hanging="567"/>
              <w:jc w:val="both"/>
              <w:rPr>
                <w:rFonts w:cs="Arial"/>
                <w:i/>
                <w:sz w:val="18"/>
                <w:szCs w:val="18"/>
              </w:rPr>
            </w:pPr>
            <w:r w:rsidRPr="00281D6D">
              <w:rPr>
                <w:i/>
                <w:sz w:val="18"/>
                <w:szCs w:val="18"/>
              </w:rPr>
              <w:t>Comment l</w:t>
            </w:r>
            <w:r w:rsidR="0066748C">
              <w:rPr>
                <w:i/>
                <w:sz w:val="18"/>
                <w:szCs w:val="18"/>
              </w:rPr>
              <w:t>’</w:t>
            </w:r>
            <w:r w:rsidRPr="00281D6D">
              <w:rPr>
                <w:i/>
                <w:sz w:val="18"/>
                <w:szCs w:val="18"/>
              </w:rPr>
              <w:t>inscription peut-elle encourager le dialogue entre les communautés, groupes et individus ?</w:t>
            </w:r>
          </w:p>
          <w:p w14:paraId="37DAE0AE" w14:textId="77777777" w:rsidR="009436AE" w:rsidRPr="00281D6D" w:rsidRDefault="009436AE" w:rsidP="009436AE">
            <w:pPr>
              <w:pStyle w:val="Word"/>
              <w:spacing w:after="0" w:line="240" w:lineRule="auto"/>
              <w:ind w:right="136"/>
              <w:rPr>
                <w:i w:val="0"/>
              </w:rPr>
            </w:pPr>
            <w:r w:rsidRPr="00281D6D">
              <w:rPr>
                <w:rStyle w:val="Emphasis"/>
                <w:i/>
                <w:color w:val="000000"/>
                <w:sz w:val="18"/>
                <w:szCs w:val="18"/>
              </w:rPr>
              <w:t>Minimum 120 mots et maximum 170 mots</w:t>
            </w:r>
          </w:p>
        </w:tc>
      </w:tr>
      <w:tr w:rsidR="009436AE" w:rsidRPr="00281D6D" w14:paraId="0C0BE67A"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FA973C4" w14:textId="2D5D08FB" w:rsidR="009436AE" w:rsidRPr="00281D6D" w:rsidRDefault="009436AE" w:rsidP="009436AE">
            <w:pPr>
              <w:pStyle w:val="formtext"/>
              <w:spacing w:before="0" w:after="120"/>
              <w:jc w:val="both"/>
              <w:rPr>
                <w:rFonts w:cs="Arial"/>
                <w:noProof/>
              </w:rPr>
            </w:pPr>
            <w:r w:rsidRPr="00281D6D">
              <w:t>En raison de sa nature collaborative, le savoir-faire associé à la pierre sèche favorise le dialogue et la coopération aux niveaux régional, national et international, mais aussi le respect mutuel entre des communautés de différentes cultures et géographiquement éloignées. En tant que pratique multinationale, l</w:t>
            </w:r>
            <w:r w:rsidR="0066748C">
              <w:t>’</w:t>
            </w:r>
            <w:r w:rsidRPr="00281D6D">
              <w:t>élément révèle les similitudes qui existent entre les stratégies utilisées par l</w:t>
            </w:r>
            <w:r w:rsidR="0066748C">
              <w:t>’</w:t>
            </w:r>
            <w:r w:rsidRPr="00281D6D">
              <w:t>ensemble des parties prenantes (communautés rurales, entreprises locales de maçonnerie, architectes, mais aussi associations scientifiques et professionnelles) pour améliorer l</w:t>
            </w:r>
            <w:r w:rsidR="0066748C">
              <w:t>’</w:t>
            </w:r>
            <w:r w:rsidRPr="00281D6D">
              <w:t>environnement.</w:t>
            </w:r>
          </w:p>
          <w:p w14:paraId="32CB15FF" w14:textId="339A75D3" w:rsidR="009436AE" w:rsidRPr="00281D6D" w:rsidRDefault="009436AE" w:rsidP="009436AE">
            <w:pPr>
              <w:pStyle w:val="formtext"/>
              <w:spacing w:before="120" w:after="120"/>
              <w:jc w:val="both"/>
              <w:rPr>
                <w:rFonts w:cs="Arial"/>
                <w:noProof/>
              </w:rPr>
            </w:pPr>
            <w:r w:rsidRPr="00281D6D">
              <w:t>De Chypre à l</w:t>
            </w:r>
            <w:r w:rsidR="0066748C">
              <w:t>’</w:t>
            </w:r>
            <w:r w:rsidRPr="00281D6D">
              <w:t>Espagne et de la Suisse au sud de la Grèce voire au-delà, les détenteurs locaux de cet art continuent à consacrer du temps et de l</w:t>
            </w:r>
            <w:r w:rsidR="0066748C">
              <w:t>’</w:t>
            </w:r>
            <w:r w:rsidRPr="00281D6D">
              <w:t>énergie à la construction et à la préservation d</w:t>
            </w:r>
            <w:r w:rsidR="0066748C">
              <w:t>’</w:t>
            </w:r>
            <w:r w:rsidRPr="00281D6D">
              <w:t>ouvrages en pierres sèches. L</w:t>
            </w:r>
            <w:r w:rsidR="0066748C">
              <w:t>’</w:t>
            </w:r>
            <w:r w:rsidRPr="00281D6D">
              <w:t>élément revêt des formes comparables, mais légèrement différentes, ce qui reflète à la fois l</w:t>
            </w:r>
            <w:r w:rsidR="0066748C">
              <w:t>’</w:t>
            </w:r>
            <w:r w:rsidRPr="00281D6D">
              <w:t>homogénéité et la diversité de toutes les expressions qu</w:t>
            </w:r>
            <w:r w:rsidR="0066748C">
              <w:t>’</w:t>
            </w:r>
            <w:r w:rsidRPr="00281D6D">
              <w:t xml:space="preserve">il peut affecter. </w:t>
            </w:r>
          </w:p>
          <w:p w14:paraId="3417B1C7" w14:textId="47A6E08A" w:rsidR="009436AE" w:rsidRPr="00281D6D" w:rsidRDefault="009436AE" w:rsidP="009436AE">
            <w:pPr>
              <w:pStyle w:val="formtext"/>
              <w:spacing w:before="120" w:after="0"/>
              <w:jc w:val="both"/>
            </w:pPr>
            <w:r w:rsidRPr="00281D6D">
              <w:t>L</w:t>
            </w:r>
            <w:r w:rsidR="0066748C">
              <w:t>’</w:t>
            </w:r>
            <w:r w:rsidRPr="00281D6D">
              <w:t>inscription encouragerait le développement des échanges et des synergies déjà en place aux niveaux national et international ; elle inciterait par ailleurs à amorcer de nouveaux échanges autour des méthodes de construction et de sauvegarde, et assoirait leur légitimité.</w:t>
            </w:r>
          </w:p>
        </w:tc>
      </w:tr>
      <w:tr w:rsidR="009436AE" w:rsidRPr="00281D6D" w14:paraId="26D7A6C7"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F959F3A" w14:textId="6800F382" w:rsidR="009436AE" w:rsidRPr="00281D6D" w:rsidRDefault="009436AE" w:rsidP="009436AE">
            <w:pPr>
              <w:keepNext/>
              <w:widowControl w:val="0"/>
              <w:numPr>
                <w:ilvl w:val="0"/>
                <w:numId w:val="23"/>
              </w:numPr>
              <w:spacing w:before="240" w:after="120"/>
              <w:ind w:left="596" w:right="136" w:hanging="567"/>
              <w:jc w:val="both"/>
              <w:rPr>
                <w:rFonts w:cs="Arial"/>
                <w:i/>
                <w:sz w:val="18"/>
                <w:szCs w:val="18"/>
              </w:rPr>
            </w:pPr>
            <w:r w:rsidRPr="00281D6D">
              <w:rPr>
                <w:i/>
                <w:sz w:val="18"/>
                <w:szCs w:val="18"/>
              </w:rPr>
              <w:t>Comment l</w:t>
            </w:r>
            <w:r w:rsidR="0066748C">
              <w:rPr>
                <w:i/>
                <w:sz w:val="18"/>
                <w:szCs w:val="18"/>
              </w:rPr>
              <w:t>’</w:t>
            </w:r>
            <w:r w:rsidRPr="00281D6D">
              <w:rPr>
                <w:i/>
                <w:sz w:val="18"/>
                <w:szCs w:val="18"/>
              </w:rPr>
              <w:t>inscription peut-elle favoriser le respect de la diversité culturelle et la créativité humaine ?</w:t>
            </w:r>
          </w:p>
          <w:p w14:paraId="6A0A43CB" w14:textId="77777777" w:rsidR="009436AE" w:rsidRPr="00281D6D" w:rsidRDefault="009436AE" w:rsidP="009436AE">
            <w:pPr>
              <w:pStyle w:val="Word"/>
              <w:spacing w:after="0" w:line="240" w:lineRule="auto"/>
              <w:ind w:right="136"/>
              <w:rPr>
                <w:i w:val="0"/>
                <w:sz w:val="18"/>
                <w:szCs w:val="18"/>
              </w:rPr>
            </w:pPr>
            <w:r w:rsidRPr="00281D6D">
              <w:rPr>
                <w:rStyle w:val="Emphasis"/>
                <w:i/>
                <w:color w:val="000000"/>
                <w:sz w:val="18"/>
                <w:szCs w:val="18"/>
              </w:rPr>
              <w:t>Minimum 120 mots et maximum 170 mots</w:t>
            </w:r>
          </w:p>
        </w:tc>
      </w:tr>
      <w:tr w:rsidR="009436AE" w:rsidRPr="00281D6D" w14:paraId="098DE959"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A25E694" w14:textId="6FF0378A" w:rsidR="009436AE" w:rsidRPr="00281D6D" w:rsidRDefault="009436AE" w:rsidP="009436AE">
            <w:pPr>
              <w:pStyle w:val="formtext"/>
              <w:spacing w:before="0" w:after="120"/>
              <w:jc w:val="both"/>
              <w:rPr>
                <w:rFonts w:cs="Arial"/>
                <w:noProof/>
              </w:rPr>
            </w:pPr>
            <w:r w:rsidRPr="00281D6D">
              <w:t>Chaque construction en pierres sèches démontre la capacité des êtres humains à exploiter leur environnement local de façon responsable et durable, en utilisant les matériaux disponibles sur place, pour créer et améliorer leurs conditions de vie ou de travail. Le résultat de chacune de ces tentatives visant à rendre des environnements accueillants est toujours légèrement différent d</w:t>
            </w:r>
            <w:r w:rsidR="0066748C">
              <w:t>’</w:t>
            </w:r>
            <w:r w:rsidRPr="00281D6D">
              <w:t>un endroit à l</w:t>
            </w:r>
            <w:r w:rsidR="0066748C">
              <w:t>’</w:t>
            </w:r>
            <w:r w:rsidRPr="00281D6D">
              <w:t xml:space="preserve">autre et étroitement lié aux matériaux disponibles dans un lieu et à un moment donnés. En outre, </w:t>
            </w:r>
            <w:r w:rsidRPr="00281D6D">
              <w:lastRenderedPageBreak/>
              <w:t>les nouvelles utilisations de la technique de la pierre sèche (architecture et art contemporains, protection de la biodiversité, agrotourisme, éducation environnementale et artistique, etc.) donnent lieu à des activités qui inspirent les jeunes et favorisent les liens entre les générations ainsi que la coopération entre différents secteurs.</w:t>
            </w:r>
          </w:p>
          <w:p w14:paraId="5B0B7DC7" w14:textId="0D64CFA8" w:rsidR="009436AE" w:rsidRPr="00281D6D" w:rsidRDefault="009436AE" w:rsidP="009436AE">
            <w:pPr>
              <w:pStyle w:val="formtext"/>
              <w:spacing w:before="120" w:after="120"/>
              <w:jc w:val="both"/>
              <w:rPr>
                <w:rFonts w:cs="Arial"/>
                <w:noProof/>
              </w:rPr>
            </w:pPr>
            <w:r w:rsidRPr="00281D6D">
              <w:t>L</w:t>
            </w:r>
            <w:r w:rsidR="0066748C">
              <w:t>’</w:t>
            </w:r>
            <w:r w:rsidRPr="00281D6D">
              <w:t>inscription de l</w:t>
            </w:r>
            <w:r w:rsidR="0066748C">
              <w:t>’</w:t>
            </w:r>
            <w:r w:rsidRPr="00281D6D">
              <w:t>art de la pierre sèche sur la Liste représentative du PCI contribuerait donc à démontrer le potentiel de la créativité humaine à produire sans arrêt de nouveaux résultats à l</w:t>
            </w:r>
            <w:r w:rsidR="0066748C">
              <w:t>’</w:t>
            </w:r>
            <w:r w:rsidRPr="00281D6D">
              <w:t>aide de matériaux simples et d</w:t>
            </w:r>
            <w:r w:rsidR="0066748C">
              <w:t>’</w:t>
            </w:r>
            <w:r w:rsidRPr="00281D6D">
              <w:t>une technique ancestrale. En outre, elle mettrait en avant l</w:t>
            </w:r>
            <w:r w:rsidR="0066748C">
              <w:t>’</w:t>
            </w:r>
            <w:r w:rsidRPr="00281D6D">
              <w:t>évolution des méthodes artisanales, capables de s</w:t>
            </w:r>
            <w:r w:rsidR="0066748C">
              <w:t>’</w:t>
            </w:r>
            <w:r w:rsidRPr="00281D6D">
              <w:t>adapter à de nouvelles conditions. Les formes très variées que peut revêtir l</w:t>
            </w:r>
            <w:r w:rsidR="0066748C">
              <w:t>’</w:t>
            </w:r>
            <w:r w:rsidRPr="00281D6D">
              <w:t xml:space="preserve">élément et leur concrétisation sur le terrain – cohérente et propre à chaque région – encouragent le respect de la diversité des expressions culturelles. </w:t>
            </w:r>
          </w:p>
          <w:p w14:paraId="62E5161B" w14:textId="6F7F1920" w:rsidR="009436AE" w:rsidRPr="00281D6D" w:rsidRDefault="009436AE" w:rsidP="009436AE">
            <w:pPr>
              <w:pStyle w:val="formtext"/>
              <w:spacing w:before="120" w:after="0"/>
              <w:jc w:val="both"/>
            </w:pPr>
            <w:r w:rsidRPr="00281D6D">
              <w:t>En résumé, l</w:t>
            </w:r>
            <w:r w:rsidR="0066748C">
              <w:t>’</w:t>
            </w:r>
            <w:r w:rsidRPr="00281D6D">
              <w:t>inscription permettrait de promouvoir le caractère universel de la technique et les particularités liées à sa mise en œuvre dans diverses régions du monde.</w:t>
            </w:r>
          </w:p>
        </w:tc>
      </w:tr>
      <w:tr w:rsidR="009436AE" w:rsidRPr="00281D6D" w14:paraId="6B0F47E6" w14:textId="77777777" w:rsidTr="009474E6">
        <w:tc>
          <w:tcPr>
            <w:tcW w:w="9923" w:type="dxa"/>
            <w:gridSpan w:val="2"/>
            <w:tcBorders>
              <w:top w:val="nil"/>
              <w:left w:val="nil"/>
              <w:bottom w:val="nil"/>
              <w:right w:val="nil"/>
            </w:tcBorders>
            <w:shd w:val="clear" w:color="auto" w:fill="D9D9D9"/>
          </w:tcPr>
          <w:p w14:paraId="243D9F26" w14:textId="77777777" w:rsidR="009436AE" w:rsidRPr="00281D6D" w:rsidRDefault="009436AE" w:rsidP="009474E6">
            <w:pPr>
              <w:pStyle w:val="Grille01N"/>
              <w:keepNext w:val="0"/>
              <w:spacing w:line="240" w:lineRule="auto"/>
              <w:ind w:left="709" w:right="136" w:hanging="567"/>
              <w:jc w:val="left"/>
              <w:rPr>
                <w:rFonts w:eastAsia="SimSun" w:cs="Arial"/>
                <w:smallCaps w:val="0"/>
                <w:sz w:val="24"/>
                <w:shd w:val="pct15" w:color="auto" w:fill="FFFFFF"/>
              </w:rPr>
            </w:pPr>
            <w:r w:rsidRPr="00281D6D">
              <w:rPr>
                <w:sz w:val="24"/>
              </w:rPr>
              <w:lastRenderedPageBreak/>
              <w:t>3.</w:t>
            </w:r>
            <w:r w:rsidRPr="00281D6D">
              <w:rPr>
                <w:sz w:val="24"/>
              </w:rPr>
              <w:tab/>
            </w:r>
            <w:r w:rsidRPr="00281D6D">
              <w:rPr>
                <w:bCs/>
                <w:smallCaps w:val="0"/>
                <w:sz w:val="24"/>
              </w:rPr>
              <w:t>Mesures de sauvegarde</w:t>
            </w:r>
          </w:p>
        </w:tc>
      </w:tr>
      <w:tr w:rsidR="009436AE" w:rsidRPr="00281D6D" w14:paraId="5342E344" w14:textId="77777777" w:rsidTr="009474E6">
        <w:tc>
          <w:tcPr>
            <w:tcW w:w="9923" w:type="dxa"/>
            <w:gridSpan w:val="2"/>
            <w:tcBorders>
              <w:top w:val="nil"/>
              <w:left w:val="nil"/>
              <w:bottom w:val="nil"/>
              <w:right w:val="nil"/>
            </w:tcBorders>
            <w:shd w:val="clear" w:color="auto" w:fill="auto"/>
          </w:tcPr>
          <w:p w14:paraId="44462D41" w14:textId="79F3CA32" w:rsidR="009436AE" w:rsidRPr="00281D6D" w:rsidRDefault="009436AE" w:rsidP="009474E6">
            <w:pPr>
              <w:pStyle w:val="Info03"/>
              <w:keepNext w:val="0"/>
              <w:spacing w:before="120" w:line="240" w:lineRule="auto"/>
              <w:ind w:right="136"/>
              <w:rPr>
                <w:rFonts w:eastAsia="SimSun"/>
                <w:sz w:val="18"/>
                <w:szCs w:val="18"/>
              </w:rPr>
            </w:pPr>
            <w:r w:rsidRPr="00281D6D">
              <w:rPr>
                <w:sz w:val="18"/>
                <w:szCs w:val="18"/>
              </w:rPr>
              <w:t xml:space="preserve">Pour le </w:t>
            </w:r>
            <w:r w:rsidRPr="00281D6D">
              <w:rPr>
                <w:b/>
                <w:sz w:val="18"/>
                <w:szCs w:val="18"/>
              </w:rPr>
              <w:t>critère R.3</w:t>
            </w:r>
            <w:r w:rsidRPr="00281D6D">
              <w:rPr>
                <w:sz w:val="18"/>
                <w:szCs w:val="18"/>
              </w:rPr>
              <w:t xml:space="preserve">, les États </w:t>
            </w:r>
            <w:r w:rsidRPr="00281D6D">
              <w:rPr>
                <w:b/>
                <w:sz w:val="18"/>
                <w:szCs w:val="18"/>
              </w:rPr>
              <w:t>doivent démontrer que « des mesures de sauvegarde qui pourraient permettre de protéger et de promouvoir l</w:t>
            </w:r>
            <w:r w:rsidR="0066748C">
              <w:rPr>
                <w:b/>
                <w:sz w:val="18"/>
                <w:szCs w:val="18"/>
              </w:rPr>
              <w:t>’</w:t>
            </w:r>
            <w:r w:rsidRPr="00281D6D">
              <w:rPr>
                <w:b/>
                <w:sz w:val="18"/>
                <w:szCs w:val="18"/>
              </w:rPr>
              <w:t>élément sont élaborées »</w:t>
            </w:r>
            <w:r w:rsidRPr="00281D6D">
              <w:rPr>
                <w:sz w:val="18"/>
                <w:szCs w:val="18"/>
              </w:rPr>
              <w:t>.</w:t>
            </w:r>
          </w:p>
        </w:tc>
      </w:tr>
      <w:tr w:rsidR="009436AE" w:rsidRPr="00281D6D" w14:paraId="7B0C2F31" w14:textId="77777777" w:rsidTr="009474E6">
        <w:tc>
          <w:tcPr>
            <w:tcW w:w="9923" w:type="dxa"/>
            <w:gridSpan w:val="2"/>
            <w:tcBorders>
              <w:top w:val="nil"/>
              <w:left w:val="nil"/>
              <w:bottom w:val="nil"/>
              <w:right w:val="nil"/>
            </w:tcBorders>
            <w:shd w:val="clear" w:color="auto" w:fill="auto"/>
          </w:tcPr>
          <w:p w14:paraId="48157A93" w14:textId="18A0DDD2" w:rsidR="009436AE" w:rsidRPr="00281D6D" w:rsidRDefault="009436AE" w:rsidP="009474E6">
            <w:pPr>
              <w:pStyle w:val="Grille02N"/>
              <w:keepNext w:val="0"/>
              <w:ind w:left="709" w:right="136" w:hanging="567"/>
              <w:jc w:val="left"/>
            </w:pPr>
            <w:r w:rsidRPr="00281D6D">
              <w:t>3.a.</w:t>
            </w:r>
            <w:r w:rsidRPr="00281D6D">
              <w:tab/>
              <w:t>Efforts passés et en cours pour sauvegarder l</w:t>
            </w:r>
            <w:r w:rsidR="0066748C">
              <w:t>’</w:t>
            </w:r>
            <w:r w:rsidRPr="00281D6D">
              <w:t>élément</w:t>
            </w:r>
          </w:p>
        </w:tc>
      </w:tr>
      <w:tr w:rsidR="009436AE" w:rsidRPr="00281D6D" w14:paraId="3773C0DD" w14:textId="77777777" w:rsidTr="009474E6">
        <w:tc>
          <w:tcPr>
            <w:tcW w:w="9923" w:type="dxa"/>
            <w:gridSpan w:val="2"/>
            <w:tcBorders>
              <w:top w:val="nil"/>
              <w:left w:val="nil"/>
              <w:bottom w:val="single" w:sz="4" w:space="0" w:color="auto"/>
              <w:right w:val="nil"/>
            </w:tcBorders>
            <w:shd w:val="clear" w:color="auto" w:fill="auto"/>
          </w:tcPr>
          <w:p w14:paraId="1D7B6A2E" w14:textId="6E6A8C4A" w:rsidR="009436AE" w:rsidRPr="00281D6D" w:rsidRDefault="009436AE" w:rsidP="009474E6">
            <w:pPr>
              <w:pStyle w:val="Info03"/>
              <w:keepNext w:val="0"/>
              <w:numPr>
                <w:ilvl w:val="0"/>
                <w:numId w:val="33"/>
              </w:numPr>
              <w:spacing w:before="120" w:line="240" w:lineRule="auto"/>
              <w:ind w:left="567" w:right="136" w:hanging="454"/>
              <w:rPr>
                <w:rFonts w:eastAsia="SimSun"/>
                <w:sz w:val="18"/>
                <w:szCs w:val="18"/>
              </w:rPr>
            </w:pPr>
            <w:r w:rsidRPr="00281D6D">
              <w:rPr>
                <w:sz w:val="18"/>
                <w:szCs w:val="18"/>
              </w:rPr>
              <w:t>Comment la viabilité de l</w:t>
            </w:r>
            <w:r w:rsidR="0066748C">
              <w:rPr>
                <w:sz w:val="18"/>
                <w:szCs w:val="18"/>
              </w:rPr>
              <w:t>’</w:t>
            </w:r>
            <w:r w:rsidRPr="00281D6D">
              <w:rPr>
                <w:sz w:val="18"/>
                <w:szCs w:val="18"/>
              </w:rPr>
              <w:t>élément est-elle assurée par les communautés, groupes et, le cas échéant, les individus concernés ? Quelles initiatives passées et en cours ont été prises à cet égard ?</w:t>
            </w:r>
          </w:p>
          <w:p w14:paraId="22A53876" w14:textId="77777777" w:rsidR="009436AE" w:rsidRPr="00281D6D" w:rsidRDefault="009436AE" w:rsidP="009436AE">
            <w:pPr>
              <w:pStyle w:val="Word"/>
              <w:spacing w:before="120" w:line="240" w:lineRule="auto"/>
              <w:ind w:right="136"/>
              <w:rPr>
                <w:sz w:val="18"/>
                <w:szCs w:val="18"/>
              </w:rPr>
            </w:pPr>
            <w:r w:rsidRPr="00281D6D">
              <w:rPr>
                <w:rStyle w:val="Emphasis"/>
                <w:i/>
                <w:color w:val="000000"/>
                <w:sz w:val="18"/>
                <w:szCs w:val="18"/>
              </w:rPr>
              <w:t>Minimum 170 mots et maximum 280 mots</w:t>
            </w:r>
          </w:p>
        </w:tc>
      </w:tr>
      <w:tr w:rsidR="009436AE" w:rsidRPr="00281D6D" w14:paraId="0E4F0991"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EBAA863" w14:textId="1600A895" w:rsidR="009436AE" w:rsidRPr="00281D6D" w:rsidRDefault="009436AE" w:rsidP="009474E6">
            <w:pPr>
              <w:pStyle w:val="formtext"/>
              <w:spacing w:before="0" w:after="0" w:line="240" w:lineRule="auto"/>
              <w:jc w:val="both"/>
              <w:rPr>
                <w:rFonts w:cs="Arial"/>
                <w:noProof/>
              </w:rPr>
            </w:pPr>
            <w:r w:rsidRPr="00281D6D">
              <w:t>La viabilité et la visibilité de l</w:t>
            </w:r>
            <w:r w:rsidR="0066748C">
              <w:t>’</w:t>
            </w:r>
            <w:r w:rsidRPr="00281D6D">
              <w:t>élément n</w:t>
            </w:r>
            <w:r w:rsidR="0066748C">
              <w:t>’</w:t>
            </w:r>
            <w:r w:rsidRPr="00281D6D">
              <w:t>ont cessé de croître dans tous les États soumissionnaires, en particulier au cours des vingt dernières années. En dehors du mode traditionnel de transmission orale/non formelle (au sein des communautés rurales et dans le cadre familial), la revalorisation de la technique de la pierre sèche, grâce à son rôle dans le maintien de l</w:t>
            </w:r>
            <w:r w:rsidR="0066748C">
              <w:t>’</w:t>
            </w:r>
            <w:r w:rsidRPr="00281D6D">
              <w:t>équilibre écologique, a incité des institutions publiques et privées à planifier et à mettre en œuvre diverses activités pour assurer la transmission transgénérationnelle de l</w:t>
            </w:r>
            <w:r w:rsidR="0066748C">
              <w:t>’</w:t>
            </w:r>
            <w:r w:rsidRPr="00281D6D">
              <w:t>élément.</w:t>
            </w:r>
          </w:p>
          <w:p w14:paraId="09DAD075" w14:textId="77777777" w:rsidR="009436AE" w:rsidRPr="00281D6D" w:rsidRDefault="009436AE" w:rsidP="009474E6">
            <w:pPr>
              <w:pStyle w:val="formtext"/>
              <w:spacing w:before="120" w:after="120" w:line="240" w:lineRule="auto"/>
              <w:jc w:val="both"/>
              <w:rPr>
                <w:rFonts w:cs="Arial"/>
                <w:noProof/>
              </w:rPr>
            </w:pPr>
            <w:r w:rsidRPr="00281D6D">
              <w:t>I.a. Formations</w:t>
            </w:r>
          </w:p>
          <w:p w14:paraId="2A7BE0F6" w14:textId="19EE5757" w:rsidR="009436AE" w:rsidRPr="00281D6D" w:rsidRDefault="009436AE" w:rsidP="009474E6">
            <w:pPr>
              <w:pStyle w:val="formtext"/>
              <w:spacing w:before="120" w:after="120" w:line="240" w:lineRule="auto"/>
              <w:jc w:val="both"/>
              <w:rPr>
                <w:rFonts w:cs="Arial"/>
                <w:noProof/>
              </w:rPr>
            </w:pPr>
            <w:r w:rsidRPr="00281D6D">
              <w:t>Plusieurs détenteurs de l</w:t>
            </w:r>
            <w:r w:rsidR="0066748C">
              <w:t>’</w:t>
            </w:r>
            <w:r w:rsidRPr="00281D6D">
              <w:t>élément ont mis en place des formations locales ou nationales afin de transmettre les connaissances et les savoir-faire qui lui sont liés, d</w:t>
            </w:r>
            <w:r w:rsidR="0066748C">
              <w:t>’</w:t>
            </w:r>
            <w:r w:rsidRPr="00281D6D">
              <w:t>entretenir/de restaurer les ouvrages en pierres sèches existants, et de permettre aux individus intéressés d</w:t>
            </w:r>
            <w:r w:rsidR="0066748C">
              <w:t>’</w:t>
            </w:r>
            <w:r w:rsidRPr="00281D6D">
              <w:t xml:space="preserve">apprendre la technique et de comprendre sa valeur exceptionnelle pour la préservation du paysage. </w:t>
            </w:r>
          </w:p>
          <w:p w14:paraId="6D7209A4" w14:textId="64483D4D" w:rsidR="009436AE" w:rsidRPr="00281D6D" w:rsidRDefault="009436AE" w:rsidP="009474E6">
            <w:pPr>
              <w:pStyle w:val="formtext"/>
              <w:spacing w:before="120" w:after="120" w:line="240" w:lineRule="auto"/>
              <w:jc w:val="both"/>
              <w:rPr>
                <w:rFonts w:cs="Arial"/>
                <w:noProof/>
              </w:rPr>
            </w:pPr>
            <w:r w:rsidRPr="00281D6D">
              <w:t>En Espagne, des institutions publiques telles que l</w:t>
            </w:r>
            <w:r w:rsidR="0066748C">
              <w:t>’</w:t>
            </w:r>
            <w:r w:rsidRPr="00281D6D">
              <w:t>Escola de Canteiros (école de maçonnerie) à Pontevedra (Galicie), l</w:t>
            </w:r>
            <w:r w:rsidR="0066748C">
              <w:t>’</w:t>
            </w:r>
            <w:r w:rsidRPr="00281D6D">
              <w:t>Escola de Margers (Îles Baléares) et les Escuelas Taller (écoles-ateliers dans toutes les communautés autonomes concernées) délivrent des certificats ou des attestations de qualification à l</w:t>
            </w:r>
            <w:r w:rsidR="0066748C">
              <w:t>’</w:t>
            </w:r>
            <w:r w:rsidRPr="00281D6D">
              <w:t>issue d</w:t>
            </w:r>
            <w:r w:rsidR="0066748C">
              <w:t>’</w:t>
            </w:r>
            <w:r w:rsidRPr="00281D6D">
              <w:t>examens impliquant des tests pratiques.</w:t>
            </w:r>
          </w:p>
          <w:p w14:paraId="4AE8D555" w14:textId="26E81452" w:rsidR="009436AE" w:rsidRPr="00281D6D" w:rsidRDefault="009436AE" w:rsidP="009474E6">
            <w:pPr>
              <w:pStyle w:val="formtext"/>
              <w:spacing w:before="120" w:after="120" w:line="240" w:lineRule="auto"/>
              <w:jc w:val="both"/>
              <w:rPr>
                <w:rFonts w:cs="Arial"/>
                <w:noProof/>
              </w:rPr>
            </w:pPr>
            <w:r w:rsidRPr="00281D6D">
              <w:t>La France a quant à elle créé en 2010 un diplôme reconnu au niveau national. Ce diplôme valide depuis 2014 trois niveaux de compétences à l</w:t>
            </w:r>
            <w:r w:rsidR="0066748C">
              <w:t>’</w:t>
            </w:r>
            <w:r w:rsidRPr="00281D6D">
              <w:t>issue d</w:t>
            </w:r>
            <w:r w:rsidR="0066748C">
              <w:t>’</w:t>
            </w:r>
            <w:r w:rsidRPr="00281D6D">
              <w:t xml:space="preserve">examens. </w:t>
            </w:r>
          </w:p>
          <w:p w14:paraId="614D085A" w14:textId="30606408" w:rsidR="009436AE" w:rsidRPr="00281D6D" w:rsidRDefault="009436AE" w:rsidP="009474E6">
            <w:pPr>
              <w:pStyle w:val="formtext"/>
              <w:spacing w:before="120" w:after="120" w:line="240" w:lineRule="auto"/>
              <w:jc w:val="both"/>
              <w:rPr>
                <w:rFonts w:cs="Arial"/>
                <w:noProof/>
              </w:rPr>
            </w:pPr>
            <w:r w:rsidRPr="00281D6D">
              <w:t>En Croatie, à Chypre et en Grèce, plusieurs ateliers sont organisés chaque année par des associations locales dans le cadre, pour la plupart, de projets de l</w:t>
            </w:r>
            <w:r w:rsidR="0066748C">
              <w:t>’</w:t>
            </w:r>
            <w:r w:rsidRPr="00281D6D">
              <w:t xml:space="preserve">Union européenne pour la coopération régionale ou le développement rural. </w:t>
            </w:r>
          </w:p>
          <w:p w14:paraId="634642CE" w14:textId="77777777" w:rsidR="009436AE" w:rsidRPr="00281D6D" w:rsidRDefault="009436AE" w:rsidP="009474E6">
            <w:pPr>
              <w:pStyle w:val="formtext"/>
              <w:spacing w:before="120" w:after="120" w:line="240" w:lineRule="auto"/>
              <w:jc w:val="both"/>
              <w:rPr>
                <w:rFonts w:cs="Arial"/>
                <w:noProof/>
              </w:rPr>
            </w:pPr>
            <w:r w:rsidRPr="00281D6D">
              <w:t>En Italie, des formations sont organisées au niveau régional, la Sicile, la Sardaigne, le Latium, la Toscane, la Ligurie et les Pouilles étant les régions les plus actives.</w:t>
            </w:r>
          </w:p>
          <w:p w14:paraId="197DB813" w14:textId="7CEA635D" w:rsidR="009436AE" w:rsidRPr="00281D6D" w:rsidRDefault="009436AE" w:rsidP="009436AE">
            <w:pPr>
              <w:pStyle w:val="formtext"/>
              <w:keepNext/>
              <w:keepLines/>
              <w:spacing w:before="120" w:after="120" w:line="240" w:lineRule="auto"/>
              <w:jc w:val="both"/>
              <w:rPr>
                <w:rFonts w:cs="Arial"/>
                <w:noProof/>
              </w:rPr>
            </w:pPr>
            <w:r w:rsidRPr="00281D6D">
              <w:t>En Slovénie, plusieurs cours de formations et ateliers ont été mis en place, notamment dans le Karst et l</w:t>
            </w:r>
            <w:r w:rsidR="0066748C">
              <w:t>’</w:t>
            </w:r>
            <w:r w:rsidRPr="00281D6D">
              <w:t>Istrie.</w:t>
            </w:r>
          </w:p>
          <w:p w14:paraId="070B5F36" w14:textId="6F0FF549" w:rsidR="009436AE" w:rsidRPr="00281D6D" w:rsidRDefault="009436AE" w:rsidP="009474E6">
            <w:pPr>
              <w:pStyle w:val="formtext"/>
              <w:spacing w:before="120" w:after="120" w:line="240" w:lineRule="auto"/>
              <w:jc w:val="both"/>
              <w:rPr>
                <w:rFonts w:cs="Arial"/>
                <w:noProof/>
              </w:rPr>
            </w:pPr>
            <w:r w:rsidRPr="00281D6D">
              <w:t>La Fédération Suisse des maçons en pierre sèche (FSMPS) propose des formations visant la construction et la réparation de différents types d</w:t>
            </w:r>
            <w:r w:rsidR="0066748C">
              <w:t>’</w:t>
            </w:r>
            <w:r w:rsidRPr="00281D6D">
              <w:t>ouvrages en pierres sèches, ce qui favorise la transmission informelle de l</w:t>
            </w:r>
            <w:r w:rsidR="0066748C">
              <w:t>’</w:t>
            </w:r>
            <w:r w:rsidRPr="00281D6D">
              <w:t>élément. Ces cours attirent environ 190 participants chaque année. La Fondation Actions Environnement prévoit chaque année de nombreuses formations, sorties pédagogiques et actions de service civil en lien avec la construction de murs en pierres sèches. Ces événements sont organisés avec l</w:t>
            </w:r>
            <w:r w:rsidR="0066748C">
              <w:t>’</w:t>
            </w:r>
            <w:r w:rsidRPr="00281D6D">
              <w:t xml:space="preserve">aide de maçons professionnels de la FSMPS. Des organisations </w:t>
            </w:r>
            <w:r w:rsidRPr="00281D6D">
              <w:lastRenderedPageBreak/>
              <w:t>telles que l</w:t>
            </w:r>
            <w:r w:rsidR="0066748C">
              <w:t>’</w:t>
            </w:r>
            <w:r w:rsidRPr="00281D6D">
              <w:t>Association pour la sauvegarde des murs de pierres sèches à Montfaucon (Suisse occidentale) ou l</w:t>
            </w:r>
            <w:r w:rsidR="0066748C">
              <w:t>’</w:t>
            </w:r>
            <w:r w:rsidRPr="00281D6D">
              <w:t>école d</w:t>
            </w:r>
            <w:r w:rsidR="0066748C">
              <w:t>’</w:t>
            </w:r>
            <w:r w:rsidRPr="00281D6D">
              <w:t>agriculture « Châteauneuf » en Valais (sud de la Suisse) contribuent aussi à la construction et la restauration collectives de murs, et donc à la transmission de la tradition. Polo Poschiavo, dans le val Poschiavo (partie italophone du canton des Grisons), organise avec la province italienne voisine de Sondrio (Valtellina) des formations transfrontalières en vue de la restauration et de la préservation des ouvrages en pierres sèches de son paysage culturel, qui fait partie du site du patrimoine mondial de l</w:t>
            </w:r>
            <w:r w:rsidR="0066748C">
              <w:t>’</w:t>
            </w:r>
            <w:r w:rsidRPr="00281D6D">
              <w:t>Albula et de la Bernina.</w:t>
            </w:r>
          </w:p>
          <w:p w14:paraId="5A5057D5" w14:textId="77777777" w:rsidR="009436AE" w:rsidRPr="00281D6D" w:rsidRDefault="009436AE" w:rsidP="009436AE">
            <w:pPr>
              <w:pStyle w:val="formtext"/>
              <w:keepNext/>
              <w:keepLines/>
              <w:spacing w:before="120" w:after="120" w:line="240" w:lineRule="auto"/>
              <w:jc w:val="both"/>
              <w:rPr>
                <w:rFonts w:cs="Arial"/>
                <w:noProof/>
              </w:rPr>
            </w:pPr>
            <w:r w:rsidRPr="00281D6D">
              <w:t>I.b. Guides et manuels</w:t>
            </w:r>
          </w:p>
          <w:p w14:paraId="57466F94" w14:textId="77777777" w:rsidR="009436AE" w:rsidRPr="00281D6D" w:rsidRDefault="009436AE" w:rsidP="009436AE">
            <w:pPr>
              <w:pStyle w:val="formtext"/>
              <w:keepNext/>
              <w:keepLines/>
              <w:spacing w:before="120" w:after="120" w:line="240" w:lineRule="auto"/>
              <w:jc w:val="both"/>
              <w:rPr>
                <w:rFonts w:cs="Arial"/>
                <w:noProof/>
              </w:rPr>
            </w:pPr>
            <w:r w:rsidRPr="00281D6D">
              <w:t>Plusieurs guides relatifs à la construction de murs en pierres sèches ont été publiés dans tous les États soumissionnaires. Les guides les plus détaillés ont été édités en Suisse, en France, en Italie, en Slovénie et en Espagne.</w:t>
            </w:r>
          </w:p>
          <w:p w14:paraId="44335B81" w14:textId="77777777" w:rsidR="009436AE" w:rsidRPr="00281D6D" w:rsidRDefault="009436AE" w:rsidP="009436AE">
            <w:pPr>
              <w:pStyle w:val="formtext"/>
              <w:keepNext/>
              <w:keepLines/>
              <w:spacing w:before="120" w:after="120" w:line="240" w:lineRule="auto"/>
              <w:jc w:val="both"/>
              <w:rPr>
                <w:rFonts w:cs="Arial"/>
                <w:noProof/>
              </w:rPr>
            </w:pPr>
            <w:r w:rsidRPr="00281D6D">
              <w:t>II. Documentation</w:t>
            </w:r>
          </w:p>
          <w:p w14:paraId="014A3C6F" w14:textId="521C2ACD" w:rsidR="009436AE" w:rsidRPr="00281D6D" w:rsidRDefault="009436AE" w:rsidP="009474E6">
            <w:pPr>
              <w:pStyle w:val="formtext"/>
              <w:spacing w:before="120" w:after="120" w:line="240" w:lineRule="auto"/>
              <w:jc w:val="both"/>
              <w:rPr>
                <w:rFonts w:cs="Arial"/>
                <w:noProof/>
              </w:rPr>
            </w:pPr>
            <w:r w:rsidRPr="00281D6D">
              <w:t>Chaque État soumissionnaire a établi un important corpus documentaire comprenant des publications imprimées ou des documents numériques et multimédias (voir la section 6) sur les différents aspects de l</w:t>
            </w:r>
            <w:r w:rsidR="0066748C">
              <w:t>’</w:t>
            </w:r>
            <w:r w:rsidRPr="00281D6D">
              <w:t>art de la pierre sèche. Ces corpus contiennent principalement des études sur l</w:t>
            </w:r>
            <w:r w:rsidR="0066748C">
              <w:t>’</w:t>
            </w:r>
            <w:r w:rsidRPr="00281D6D">
              <w:t>archéologie, l</w:t>
            </w:r>
            <w:r w:rsidR="0066748C">
              <w:t>’</w:t>
            </w:r>
            <w:r w:rsidRPr="00281D6D">
              <w:t>architecture, les sciences bioenvironnementales, l</w:t>
            </w:r>
            <w:r w:rsidR="0066748C">
              <w:t>’</w:t>
            </w:r>
            <w:r w:rsidRPr="00281D6D">
              <w:t>ethnologie/anthropologie, etc., mais presque tous les chercheurs rendent compte avec précision des manifestations spécifiques de l</w:t>
            </w:r>
            <w:r w:rsidR="0066748C">
              <w:t>’</w:t>
            </w:r>
            <w:r w:rsidRPr="00281D6D">
              <w:t>élément tel qu</w:t>
            </w:r>
            <w:r w:rsidR="0066748C">
              <w:t>’</w:t>
            </w:r>
            <w:r w:rsidRPr="00281D6D">
              <w:t>il est pratiqué par les détenteurs.</w:t>
            </w:r>
          </w:p>
          <w:p w14:paraId="17FD1644" w14:textId="77777777" w:rsidR="009436AE" w:rsidRPr="00281D6D" w:rsidRDefault="009436AE" w:rsidP="009436AE">
            <w:pPr>
              <w:pStyle w:val="formtext"/>
              <w:keepNext/>
              <w:keepLines/>
              <w:spacing w:before="120" w:after="120" w:line="240" w:lineRule="auto"/>
              <w:jc w:val="both"/>
              <w:rPr>
                <w:rFonts w:cs="Arial"/>
                <w:noProof/>
              </w:rPr>
            </w:pPr>
            <w:r w:rsidRPr="00281D6D">
              <w:t>III. Campagnes de promotion et de sensibilisation</w:t>
            </w:r>
          </w:p>
          <w:p w14:paraId="634BDB0F" w14:textId="5EBC5A9C" w:rsidR="009436AE" w:rsidRPr="00281D6D" w:rsidRDefault="009436AE" w:rsidP="009474E6">
            <w:pPr>
              <w:pStyle w:val="formtext"/>
              <w:spacing w:before="120" w:after="120" w:line="240" w:lineRule="auto"/>
              <w:jc w:val="both"/>
              <w:rPr>
                <w:rFonts w:cs="Arial"/>
                <w:noProof/>
              </w:rPr>
            </w:pPr>
            <w:r w:rsidRPr="00281D6D">
              <w:t>Des activités pédagogiques et des projets scolaires de sensibilisation à l</w:t>
            </w:r>
            <w:r w:rsidR="0066748C">
              <w:t>’</w:t>
            </w:r>
            <w:r w:rsidRPr="00281D6D">
              <w:t>environnement et au patrimoine sont axés sur les différentes utilisations et manifestations de l</w:t>
            </w:r>
            <w:r w:rsidR="0066748C">
              <w:t>’</w:t>
            </w:r>
            <w:r w:rsidRPr="00281D6D">
              <w:t>art de la pierre sèche. L</w:t>
            </w:r>
            <w:r w:rsidR="0066748C">
              <w:t>’</w:t>
            </w:r>
            <w:r w:rsidRPr="00281D6D">
              <w:t>objectif est de sensibiliser les jeunes à l</w:t>
            </w:r>
            <w:r w:rsidR="0066748C">
              <w:t>’</w:t>
            </w:r>
            <w:r w:rsidRPr="00281D6D">
              <w:t>élément. En 2013 par exemple, le val Poschiavo, en Suisse, a organisé les Journées du paysage culturel et rural, auxquelles ont participé des écoles, la population locale et des invités. Cet événement a permis de sensibiliser l</w:t>
            </w:r>
            <w:r w:rsidR="0066748C">
              <w:t>’</w:t>
            </w:r>
            <w:r w:rsidRPr="00281D6D">
              <w:t>opinion à la sauvegarde du paysage culturel et des terrasses en pierres sèches qui le caractérisent.</w:t>
            </w:r>
          </w:p>
          <w:p w14:paraId="701FC82B" w14:textId="6E713CB7" w:rsidR="009436AE" w:rsidRPr="00281D6D" w:rsidRDefault="009436AE" w:rsidP="009436AE">
            <w:pPr>
              <w:pStyle w:val="formtext"/>
              <w:spacing w:before="120" w:after="0" w:line="240" w:lineRule="auto"/>
              <w:jc w:val="both"/>
            </w:pPr>
            <w:r w:rsidRPr="00281D6D">
              <w:t>Les médias de tous les États soumissionnaires jouent un rôle en favorisant la transmission de l</w:t>
            </w:r>
            <w:r w:rsidR="0066748C">
              <w:t>’</w:t>
            </w:r>
            <w:r w:rsidRPr="00281D6D">
              <w:t>élément à travers des publications spéciales, des sites Internet, des rapports et des documents audiovisuels. Certaines campagnes publiques ont connu un véritable succès. En 2010 par exemple, la Croatie a lancé un appel à bénévoles pour la construction d</w:t>
            </w:r>
            <w:r w:rsidR="0066748C">
              <w:t>’</w:t>
            </w:r>
            <w:r w:rsidRPr="00281D6D">
              <w:t>un monument en pierres sèches honorant de jeunes pompiers morts dans l</w:t>
            </w:r>
            <w:r w:rsidR="0066748C">
              <w:t>’</w:t>
            </w:r>
            <w:r w:rsidRPr="00281D6D">
              <w:t>exercice de leurs fonctions ; cette campagne, qui a mobilisé 2</w:t>
            </w:r>
            <w:r w:rsidR="0052646F" w:rsidRPr="00281D6D">
              <w:t> </w:t>
            </w:r>
            <w:r w:rsidRPr="00281D6D">
              <w:t>500 participants originaires de l</w:t>
            </w:r>
            <w:r w:rsidR="0066748C">
              <w:t>’</w:t>
            </w:r>
            <w:r w:rsidRPr="00281D6D">
              <w:t>ensemble du territoire, a probablement marqué un tournant qui a conduit à la revalorisation de l</w:t>
            </w:r>
            <w:r w:rsidR="0066748C">
              <w:t>’</w:t>
            </w:r>
            <w:r w:rsidRPr="00281D6D">
              <w:t>élément dans le pays.</w:t>
            </w:r>
          </w:p>
        </w:tc>
      </w:tr>
      <w:tr w:rsidR="009436AE" w:rsidRPr="00281D6D" w14:paraId="79C83494"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14:paraId="092EC18B" w14:textId="77777777" w:rsidR="009436AE" w:rsidRPr="00281D6D" w:rsidRDefault="009436AE" w:rsidP="009436AE">
            <w:pPr>
              <w:pStyle w:val="Default"/>
              <w:widowControl/>
              <w:tabs>
                <w:tab w:val="left" w:pos="709"/>
              </w:tabs>
              <w:spacing w:before="120" w:after="120"/>
              <w:ind w:left="113" w:right="136"/>
              <w:jc w:val="both"/>
              <w:rPr>
                <w:rFonts w:ascii="Arial" w:eastAsia="SimSun" w:hAnsi="Arial" w:cs="Arial"/>
                <w:sz w:val="18"/>
                <w:szCs w:val="18"/>
              </w:rPr>
            </w:pPr>
            <w:r w:rsidRPr="00281D6D">
              <w:rPr>
                <w:rFonts w:ascii="Arial" w:hAnsi="Arial"/>
                <w:sz w:val="18"/>
                <w:szCs w:val="18"/>
              </w:rPr>
              <w:lastRenderedPageBreak/>
              <w:t xml:space="preserve">Cochez une ou plusieurs cases pour identifier les mesures de sauvegarde qui ont été ou sont prises actuellement par les </w:t>
            </w:r>
            <w:r w:rsidRPr="00281D6D">
              <w:rPr>
                <w:rFonts w:ascii="Arial" w:hAnsi="Arial"/>
                <w:b/>
                <w:sz w:val="18"/>
                <w:szCs w:val="18"/>
              </w:rPr>
              <w:t>communautés, groupes ou individus</w:t>
            </w:r>
            <w:r w:rsidRPr="00281D6D">
              <w:rPr>
                <w:rFonts w:ascii="Arial" w:hAnsi="Arial"/>
                <w:sz w:val="18"/>
                <w:szCs w:val="18"/>
              </w:rPr>
              <w:t xml:space="preserve"> concernés.</w:t>
            </w:r>
          </w:p>
          <w:p w14:paraId="61C39802" w14:textId="093333BE"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CaseACocher6"/>
                  <w:enabled/>
                  <w:calcOnExit w:val="0"/>
                  <w:checkBox>
                    <w:sizeAuto/>
                    <w:default w:val="1"/>
                  </w:checkBox>
                </w:ffData>
              </w:fldChar>
            </w:r>
            <w:bookmarkStart w:id="3" w:name="CaseACocher6"/>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bookmarkEnd w:id="3"/>
            <w:r w:rsidRPr="00281D6D">
              <w:rPr>
                <w:rFonts w:ascii="Arial" w:hAnsi="Arial"/>
                <w:color w:val="auto"/>
                <w:sz w:val="18"/>
                <w:szCs w:val="18"/>
              </w:rPr>
              <w:t xml:space="preserve"> transmission, essentiellement par l</w:t>
            </w:r>
            <w:r w:rsidR="0066748C">
              <w:rPr>
                <w:rFonts w:ascii="Arial" w:hAnsi="Arial"/>
                <w:color w:val="auto"/>
                <w:sz w:val="18"/>
                <w:szCs w:val="18"/>
              </w:rPr>
              <w:t>’</w:t>
            </w:r>
            <w:r w:rsidRPr="00281D6D">
              <w:rPr>
                <w:rFonts w:ascii="Arial" w:hAnsi="Arial"/>
                <w:color w:val="auto"/>
                <w:sz w:val="18"/>
                <w:szCs w:val="18"/>
              </w:rPr>
              <w:t>éducation formelle et non formelle</w:t>
            </w:r>
          </w:p>
          <w:p w14:paraId="27AB6C81"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identification, documentation, recherche</w:t>
            </w:r>
          </w:p>
          <w:p w14:paraId="766E5A4A"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préservation, protection </w:t>
            </w:r>
          </w:p>
          <w:p w14:paraId="028AC964"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promotion, mise en valeur</w:t>
            </w:r>
          </w:p>
          <w:p w14:paraId="215CA239" w14:textId="77777777" w:rsidR="009436AE" w:rsidRPr="00281D6D" w:rsidRDefault="009436AE" w:rsidP="009436AE">
            <w:pPr>
              <w:pStyle w:val="Default"/>
              <w:widowControl/>
              <w:autoSpaceDE/>
              <w:adjustRightInd/>
              <w:spacing w:before="120" w:after="120"/>
              <w:ind w:left="1134" w:right="135" w:hanging="567"/>
            </w:pPr>
            <w:r w:rsidRPr="00281D6D">
              <w:rPr>
                <w:rFonts w:ascii="Arial" w:hAnsi="Arial" w:cs="Arial"/>
                <w:color w:val="auto"/>
                <w:sz w:val="18"/>
                <w:szCs w:val="18"/>
              </w:rPr>
              <w:fldChar w:fldCharType="begin">
                <w:ffData>
                  <w:name w:val=""/>
                  <w:enabled/>
                  <w:calcOnExit w:val="0"/>
                  <w:checkBox>
                    <w:sizeAuto/>
                    <w:default w:val="0"/>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revitalisation</w:t>
            </w:r>
          </w:p>
        </w:tc>
      </w:tr>
      <w:tr w:rsidR="009436AE" w:rsidRPr="00281D6D" w14:paraId="4D2325CD" w14:textId="77777777" w:rsidTr="009474E6">
        <w:tc>
          <w:tcPr>
            <w:tcW w:w="9923"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0961ABD" w14:textId="0C54ABDC" w:rsidR="009436AE" w:rsidRPr="00281D6D" w:rsidRDefault="009436AE" w:rsidP="009436AE">
            <w:pPr>
              <w:pStyle w:val="Info03"/>
              <w:numPr>
                <w:ilvl w:val="0"/>
                <w:numId w:val="33"/>
              </w:numPr>
              <w:spacing w:before="120" w:line="240" w:lineRule="auto"/>
              <w:ind w:left="596" w:right="136" w:hanging="567"/>
              <w:rPr>
                <w:rFonts w:eastAsia="SimSun"/>
                <w:sz w:val="18"/>
                <w:szCs w:val="18"/>
              </w:rPr>
            </w:pPr>
            <w:r w:rsidRPr="00281D6D">
              <w:rPr>
                <w:sz w:val="18"/>
                <w:szCs w:val="18"/>
              </w:rPr>
              <w:t>Comment les États parties concernés ont-ils sauvegardé l</w:t>
            </w:r>
            <w:r w:rsidR="0066748C">
              <w:rPr>
                <w:sz w:val="18"/>
                <w:szCs w:val="18"/>
              </w:rPr>
              <w:t>’</w:t>
            </w:r>
            <w:r w:rsidRPr="00281D6D">
              <w:rPr>
                <w:sz w:val="18"/>
                <w:szCs w:val="18"/>
              </w:rPr>
              <w:t>élément ? Précisez les contraintes externes ou internes, telles que des ressources limitées. Quels sont les efforts passés et en cours à cet égard ?</w:t>
            </w:r>
          </w:p>
          <w:p w14:paraId="698C79A2" w14:textId="77777777" w:rsidR="009436AE" w:rsidRPr="00281D6D" w:rsidRDefault="009436AE" w:rsidP="009436AE">
            <w:pPr>
              <w:pStyle w:val="formtext"/>
              <w:keepNext/>
              <w:spacing w:before="120" w:after="0" w:line="240" w:lineRule="auto"/>
              <w:ind w:right="136"/>
              <w:jc w:val="right"/>
              <w:rPr>
                <w:i/>
                <w:iCs/>
                <w:color w:val="000000"/>
                <w:sz w:val="18"/>
                <w:szCs w:val="18"/>
              </w:rPr>
            </w:pPr>
            <w:r w:rsidRPr="00281D6D">
              <w:rPr>
                <w:rStyle w:val="Emphasis"/>
                <w:iCs w:val="0"/>
                <w:color w:val="000000"/>
                <w:sz w:val="18"/>
                <w:szCs w:val="18"/>
              </w:rPr>
              <w:t>Minimum 170 mots et maximum 280 mots</w:t>
            </w:r>
          </w:p>
        </w:tc>
      </w:tr>
      <w:tr w:rsidR="009436AE" w:rsidRPr="00281D6D" w14:paraId="6673CD81"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86DFD2B" w14:textId="77777777" w:rsidR="009436AE" w:rsidRPr="00281D6D" w:rsidRDefault="009436AE" w:rsidP="009436AE">
            <w:pPr>
              <w:pStyle w:val="formtext"/>
              <w:spacing w:before="0" w:after="120" w:line="240" w:lineRule="auto"/>
              <w:jc w:val="both"/>
              <w:rPr>
                <w:rFonts w:cs="Arial"/>
                <w:noProof/>
              </w:rPr>
            </w:pPr>
            <w:r w:rsidRPr="00281D6D">
              <w:t>I. Mesures législatives pour la protection et la préservation des ouvrages et sites en pierres sèches</w:t>
            </w:r>
          </w:p>
          <w:p w14:paraId="0E963058" w14:textId="2751D45D" w:rsidR="009436AE" w:rsidRPr="00281D6D" w:rsidRDefault="009436AE" w:rsidP="009436AE">
            <w:pPr>
              <w:pStyle w:val="formtext"/>
              <w:spacing w:before="0" w:after="120" w:line="240" w:lineRule="auto"/>
              <w:jc w:val="both"/>
              <w:rPr>
                <w:rFonts w:cs="Arial"/>
                <w:noProof/>
              </w:rPr>
            </w:pPr>
            <w:r w:rsidRPr="00281D6D">
              <w:t>Des mesures législatives nationales protégeant les ouvrages et sites en pierres sèches les plus remarquables sont en vigueur dans tous les États soumissionnaires. Les autorités compétentes en matière de patrimoine soutiennent la sauvegarde de l</w:t>
            </w:r>
            <w:r w:rsidR="0066748C">
              <w:t>’</w:t>
            </w:r>
            <w:r w:rsidRPr="00281D6D">
              <w:t>élément en commandant des restaurations.</w:t>
            </w:r>
          </w:p>
          <w:p w14:paraId="32C94BA7" w14:textId="6228C86B" w:rsidR="009436AE" w:rsidRPr="00281D6D" w:rsidRDefault="009436AE" w:rsidP="009436AE">
            <w:pPr>
              <w:pStyle w:val="formtext"/>
              <w:spacing w:before="0" w:after="120" w:line="240" w:lineRule="auto"/>
              <w:jc w:val="both"/>
              <w:rPr>
                <w:rFonts w:cs="Arial"/>
                <w:noProof/>
              </w:rPr>
            </w:pPr>
            <w:r w:rsidRPr="00281D6D">
              <w:t xml:space="preserve">En Croatie, six bâtiments, quatre zones ethnologiques/paysages culturels et de nombreux sites préhistoriques sont inscrits sur le Registre national des biens culturels en raison des ouvrages en </w:t>
            </w:r>
            <w:r w:rsidRPr="00281D6D">
              <w:lastRenderedPageBreak/>
              <w:t>pierres sèches qu</w:t>
            </w:r>
            <w:r w:rsidR="0066748C">
              <w:t>’</w:t>
            </w:r>
            <w:r w:rsidRPr="00281D6D">
              <w:t>ils contiennent. Le paysage culturel de la plaine de Stari Grad sur l</w:t>
            </w:r>
            <w:r w:rsidR="0066748C">
              <w:t>’</w:t>
            </w:r>
            <w:r w:rsidRPr="00281D6D">
              <w:t>île de Hvar est inscrit sur la Liste du patrimoine mondial.</w:t>
            </w:r>
          </w:p>
          <w:p w14:paraId="6F681B89" w14:textId="5940188B" w:rsidR="009436AE" w:rsidRPr="00281D6D" w:rsidRDefault="009436AE" w:rsidP="009436AE">
            <w:pPr>
              <w:pStyle w:val="formtext"/>
              <w:spacing w:before="0" w:after="120" w:line="240" w:lineRule="auto"/>
              <w:jc w:val="both"/>
              <w:rPr>
                <w:rFonts w:cs="Arial"/>
                <w:noProof/>
              </w:rPr>
            </w:pPr>
            <w:r w:rsidRPr="00281D6D">
              <w:t>En France, plusieurs ouvrages en pierres sèches sont protégés par la législation nationale relative au patrimoine. L</w:t>
            </w:r>
            <w:r w:rsidR="0066748C">
              <w:t>’</w:t>
            </w:r>
            <w:r w:rsidRPr="00281D6D">
              <w:t>inscription en 2014 des vignobles de Champagne et de Bourgogne sur la Liste du patrimoine mondial de l</w:t>
            </w:r>
            <w:r w:rsidR="0066748C">
              <w:t>’</w:t>
            </w:r>
            <w:r w:rsidRPr="00281D6D">
              <w:t>UNESCO souligne la valeur écologique et culturelle de l</w:t>
            </w:r>
            <w:r w:rsidR="0066748C">
              <w:t>’</w:t>
            </w:r>
            <w:r w:rsidRPr="00281D6D">
              <w:t>élément (les ouvrages en pierres sèches créent un microclimat qui confère un bouquet particulier aux vins produits dans ces régions). Au niveau local, les autorités municipales adoptent des mesures de sauvegarde pour l</w:t>
            </w:r>
            <w:r w:rsidR="0066748C">
              <w:t>’</w:t>
            </w:r>
            <w:r w:rsidRPr="00281D6D">
              <w:t>ensemble ou une partie des ouvrages en pierres sèches dans le cadre de SCOT (Schémas de cohérence territoriale) et de PLU (Plans locaux d</w:t>
            </w:r>
            <w:r w:rsidR="0066748C">
              <w:t>’</w:t>
            </w:r>
            <w:r w:rsidRPr="00281D6D">
              <w:t>urbanisme). La réhabilitation des paysages culturels ruraux fait partie de leurs priorités.</w:t>
            </w:r>
          </w:p>
          <w:p w14:paraId="07F536C2" w14:textId="0AFA81B0" w:rsidR="009436AE" w:rsidRPr="00281D6D" w:rsidRDefault="009436AE" w:rsidP="009436AE">
            <w:pPr>
              <w:pStyle w:val="formtext"/>
              <w:spacing w:before="0" w:after="120" w:line="240" w:lineRule="auto"/>
              <w:jc w:val="both"/>
              <w:rPr>
                <w:rFonts w:cs="Arial"/>
                <w:noProof/>
              </w:rPr>
            </w:pPr>
            <w:r w:rsidRPr="00281D6D">
              <w:t>En Grèce, 16 chemins en pierres sèches et 2 sites paysagers abritant des ouvrages en pierres sèches ont été classés comme monuments modernes et sont protégés par les dispositions de la Loi 3028/2002 sur la protection des antiquités et du patrimoine culturel. De nombreux ouvrages en pierres sèches datant pour les plus anciens de la préhistoire et pour les plus récents du début de l</w:t>
            </w:r>
            <w:r w:rsidR="0066748C">
              <w:t>’</w:t>
            </w:r>
            <w:r w:rsidRPr="00281D6D">
              <w:t>ère moderne ont également été recensés et sont protégés par la Loi 3028/2002. Certains ont par ailleurs été inscrits sur la Liste du patrimoine mondial, comme les sites archéologiques de Mycènes et de Tirynthe en 1999.</w:t>
            </w:r>
          </w:p>
          <w:p w14:paraId="654257D0" w14:textId="4F018697" w:rsidR="009436AE" w:rsidRPr="00281D6D" w:rsidRDefault="009436AE" w:rsidP="009436AE">
            <w:pPr>
              <w:pStyle w:val="formtext"/>
              <w:spacing w:before="0" w:after="120" w:line="240" w:lineRule="auto"/>
              <w:jc w:val="both"/>
              <w:rPr>
                <w:rFonts w:cs="Arial"/>
                <w:noProof/>
              </w:rPr>
            </w:pPr>
            <w:r w:rsidRPr="00281D6D">
              <w:t>En Italie, le Registre national des paysages ruraux historiques, établi conformément à la Déclaration de Florence de 2014 de l</w:t>
            </w:r>
            <w:r w:rsidR="0066748C">
              <w:t>’</w:t>
            </w:r>
            <w:r w:rsidRPr="00281D6D">
              <w:t>UNESCO-le SCDB, a également reconnu la valeur agronomique, historique et culturelle des terrasses en pierres sèches, ainsi que leur importance pour la diversité bioculturelle dans les territoires ruraux. Les articles 1.3 et 4.4 du décret ministériel 30125/2009 font, à cet égard, spécifiquement allusion à l</w:t>
            </w:r>
            <w:r w:rsidR="0066748C">
              <w:t>’</w:t>
            </w:r>
            <w:r w:rsidRPr="00281D6D">
              <w:t>entretien des terrasses existantes en tant qu</w:t>
            </w:r>
            <w:r w:rsidR="0066748C">
              <w:t>’</w:t>
            </w:r>
            <w:r w:rsidRPr="00281D6D">
              <w:t>éléments du paysage remarquables et utiles sur le plan de l</w:t>
            </w:r>
            <w:r w:rsidR="0066748C">
              <w:t>’</w:t>
            </w:r>
            <w:r w:rsidRPr="00281D6D">
              <w:t>environnement.</w:t>
            </w:r>
          </w:p>
          <w:p w14:paraId="3D2FAE44" w14:textId="60B0DF05" w:rsidR="009436AE" w:rsidRPr="00281D6D" w:rsidRDefault="009436AE" w:rsidP="009436AE">
            <w:pPr>
              <w:pStyle w:val="formtext"/>
              <w:spacing w:before="0" w:after="120" w:line="240" w:lineRule="auto"/>
              <w:jc w:val="both"/>
              <w:rPr>
                <w:rFonts w:cs="Arial"/>
                <w:noProof/>
              </w:rPr>
            </w:pPr>
            <w:r w:rsidRPr="00281D6D">
              <w:t>En Slovénie, 27 sites inscrits sur le Registre du patrimoine culturel immobilier sont en partie ou entièrement composés d</w:t>
            </w:r>
            <w:r w:rsidR="0066748C">
              <w:t>’</w:t>
            </w:r>
            <w:r w:rsidRPr="00281D6D">
              <w:t>ouvrages en pierres sèches ; il s</w:t>
            </w:r>
            <w:r w:rsidR="0066748C">
              <w:t>’</w:t>
            </w:r>
            <w:r w:rsidRPr="00281D6D">
              <w:t>agit notamment de villages, de petites maisons, de glacières, de fontaines, de fermes et de sites préhistoriques.</w:t>
            </w:r>
          </w:p>
          <w:p w14:paraId="693D292A" w14:textId="50626EE9" w:rsidR="009436AE" w:rsidRPr="00281D6D" w:rsidRDefault="009436AE" w:rsidP="009436AE">
            <w:pPr>
              <w:pStyle w:val="formtext"/>
              <w:spacing w:before="0" w:after="120" w:line="240" w:lineRule="auto"/>
              <w:jc w:val="both"/>
              <w:rPr>
                <w:rFonts w:cs="Arial"/>
                <w:noProof/>
              </w:rPr>
            </w:pPr>
            <w:r w:rsidRPr="00281D6D">
              <w:t>En Espagne, un grand nombre de sites sont protégés par la législation nationale en raison des ouvrages en pierres sèches qu</w:t>
            </w:r>
            <w:r w:rsidR="0066748C">
              <w:t>’</w:t>
            </w:r>
            <w:r w:rsidRPr="00281D6D">
              <w:t>ils abritent. Certains figurent sur la Liste du patrimoine mondial : les Chemins de Saint-Jacques-de-Compostelle (1993), qui traversent plusieurs communautés autonomes ; le paysage du site Pyrénées-Mont Perdu (1997), inscription multinationale de l</w:t>
            </w:r>
            <w:r w:rsidR="0066748C">
              <w:t>’</w:t>
            </w:r>
            <w:r w:rsidRPr="00281D6D">
              <w:t>Espagne (Aragon) et de la France ; et le Paysage culturel de la Serra de Tramuntana (2011) dans les îles Baléares. L</w:t>
            </w:r>
            <w:r w:rsidR="0066748C">
              <w:t>’</w:t>
            </w:r>
            <w:r w:rsidRPr="00281D6D">
              <w:t>Espagne a par ailleurs inclus dans sa liste indicative du patrimoine mondial au moins 7 sites mettant en avant la technique de la pierre sèche et qui ont façonné le paysage : Ribera Sacra (1996), en Galice ; Ancares-Somiedo (2007), dans les Asturies, en Castille-et-León et en Galicie ; Plasencia, Monfragüe et Trujillo (2009), en Estrémadure ; le vin et le paysage culturel du vin de La Rioja et de la Rioja Alavaise (2013), dans La Rioja et au Pays basque ; Priorat-Montsant-Siurana, paysage agricole de la montagne méditerranéenne (2014), en Catalogne ; et le paysage des oliveraies d</w:t>
            </w:r>
            <w:r w:rsidR="0066748C">
              <w:t>’</w:t>
            </w:r>
            <w:r w:rsidRPr="00281D6D">
              <w:t>Andalousie (2017). Cela démontre l</w:t>
            </w:r>
            <w:r w:rsidR="0066748C">
              <w:t>’</w:t>
            </w:r>
            <w:r w:rsidRPr="00281D6D">
              <w:t>importance de la technique de la pierre sèche en Espagne et l</w:t>
            </w:r>
            <w:r w:rsidR="0066748C">
              <w:t>’</w:t>
            </w:r>
            <w:r w:rsidRPr="00281D6D">
              <w:t>attention qui lui est accordée. Le Plan national du paysage culturel (2012) et le Plan national de l</w:t>
            </w:r>
            <w:r w:rsidR="0066748C">
              <w:t>’</w:t>
            </w:r>
            <w:r w:rsidRPr="00281D6D">
              <w:t>architecture traditionnelle (2014) contribuent à la coordination, la documentation, la recherche et les échanges entre les territoires et les communautés.</w:t>
            </w:r>
          </w:p>
          <w:p w14:paraId="6A610E84" w14:textId="2B53BD98" w:rsidR="009436AE" w:rsidRPr="00281D6D" w:rsidRDefault="009436AE" w:rsidP="009436AE">
            <w:pPr>
              <w:pStyle w:val="formtext"/>
              <w:spacing w:before="0" w:after="120" w:line="240" w:lineRule="auto"/>
              <w:jc w:val="both"/>
              <w:rPr>
                <w:rFonts w:cs="Arial"/>
                <w:noProof/>
              </w:rPr>
            </w:pPr>
            <w:r w:rsidRPr="00281D6D">
              <w:t>En Suisse, les autorités nationales et locales protègent les sites paysagers qui abritent des ouvrages en pierres sèches remarquables, ainsi que les biens culturels tels que les routes ou les bâtiments anciens. Différents inventaires mettent des informations à disposition du public. Il s</w:t>
            </w:r>
            <w:r w:rsidR="0066748C">
              <w:t>’</w:t>
            </w:r>
            <w:r w:rsidRPr="00281D6D">
              <w:t>agit par exemple de l</w:t>
            </w:r>
            <w:r w:rsidR="0066748C">
              <w:t>’</w:t>
            </w:r>
            <w:r w:rsidRPr="00281D6D">
              <w:t>Inventaire fédéral des sites construits d</w:t>
            </w:r>
            <w:r w:rsidR="0066748C">
              <w:t>’</w:t>
            </w:r>
            <w:r w:rsidRPr="00281D6D">
              <w:t>importance nationale à protéger en Suisse (ISOS), de l</w:t>
            </w:r>
            <w:r w:rsidR="0066748C">
              <w:t>’</w:t>
            </w:r>
            <w:r w:rsidRPr="00281D6D">
              <w:t>Inventaire fédéral des voies de communication historiques de la Suisse (IVS) et de l</w:t>
            </w:r>
            <w:r w:rsidR="0066748C">
              <w:t>’</w:t>
            </w:r>
            <w:r w:rsidRPr="00281D6D">
              <w:t>Inventaire fédéral des paysages, sites et monuments naturels d</w:t>
            </w:r>
            <w:r w:rsidR="0066748C">
              <w:t>’</w:t>
            </w:r>
            <w:r w:rsidRPr="00281D6D">
              <w:t>importance nationale (IFP). Certains murs en pierres sèches sont également protégés par des lois cantonales. Des autorités cantonales et nationales (par ex. la Fondation suisse pour la protection et l</w:t>
            </w:r>
            <w:r w:rsidR="0066748C">
              <w:t>’</w:t>
            </w:r>
            <w:r w:rsidRPr="00281D6D">
              <w:t>aménagement du paysage – SL-FP) financent des projets visant la réparation d</w:t>
            </w:r>
            <w:r w:rsidR="0066748C">
              <w:t>’</w:t>
            </w:r>
            <w:r w:rsidRPr="00281D6D">
              <w:t>ouvrages en pierres sèches.</w:t>
            </w:r>
          </w:p>
          <w:p w14:paraId="2876CB20" w14:textId="469D3A06" w:rsidR="009436AE" w:rsidRPr="00281D6D" w:rsidRDefault="009436AE" w:rsidP="009436AE">
            <w:pPr>
              <w:pStyle w:val="formtext"/>
              <w:spacing w:before="0" w:after="120" w:line="240" w:lineRule="auto"/>
              <w:jc w:val="both"/>
              <w:rPr>
                <w:rFonts w:cs="Arial"/>
                <w:noProof/>
              </w:rPr>
            </w:pPr>
            <w:r w:rsidRPr="00281D6D">
              <w:t>Dans tous les États soumissionnaires membres de l</w:t>
            </w:r>
            <w:r w:rsidR="0066748C">
              <w:t>’</w:t>
            </w:r>
            <w:r w:rsidRPr="00281D6D">
              <w:t xml:space="preserve">Union européenne, la Politique agricole commune et les Plans stratégiques pour le développement fournissent une aide aux investissements concernant la conservation et la restauration des caractéristiques paysagères, comme les murs en </w:t>
            </w:r>
            <w:r w:rsidRPr="00281D6D">
              <w:lastRenderedPageBreak/>
              <w:t>pierres sèches et les systèmes de cultures en terrasses. Les autorités compétentes aux niveaux national et/ou régional sont responsables du financement des projets pertinents.</w:t>
            </w:r>
          </w:p>
          <w:p w14:paraId="705B570D" w14:textId="77777777" w:rsidR="009436AE" w:rsidRPr="00281D6D" w:rsidRDefault="009436AE" w:rsidP="009436AE">
            <w:pPr>
              <w:pStyle w:val="formtext"/>
              <w:spacing w:before="0" w:after="120" w:line="240" w:lineRule="auto"/>
              <w:jc w:val="both"/>
              <w:rPr>
                <w:rFonts w:cs="Arial"/>
                <w:noProof/>
              </w:rPr>
            </w:pPr>
            <w:r w:rsidRPr="00281D6D">
              <w:t>II. Travaux de recherche et de documentation sur la technique – promotion et renforcement</w:t>
            </w:r>
          </w:p>
          <w:p w14:paraId="7B27720C" w14:textId="4455410D" w:rsidR="009436AE" w:rsidRPr="00281D6D" w:rsidRDefault="009436AE" w:rsidP="009436AE">
            <w:pPr>
              <w:pStyle w:val="formtext"/>
              <w:spacing w:before="0" w:after="120" w:line="240" w:lineRule="auto"/>
              <w:jc w:val="both"/>
              <w:rPr>
                <w:rFonts w:cs="Arial"/>
                <w:noProof/>
              </w:rPr>
            </w:pPr>
            <w:r w:rsidRPr="00281D6D">
              <w:t>Des autorités publiques et des institutions universitaires sont régulièrement associées aux travaux de recherche et de documentation sur la technique de la pierre sèche. Des programmes de recherche sur l</w:t>
            </w:r>
            <w:r w:rsidR="0066748C">
              <w:t>’</w:t>
            </w:r>
            <w:r w:rsidRPr="00281D6D">
              <w:t>élément bénéficiant d</w:t>
            </w:r>
            <w:r w:rsidR="0066748C">
              <w:t>’</w:t>
            </w:r>
            <w:r w:rsidRPr="00281D6D">
              <w:t xml:space="preserve">un financement national ont été menés dans tous les États soumissionnaires. Ces programmes sont trop nombreux pour être tous mentionnés ici, mais certaines publications sont citées dans la section 6.b. Il existe par conséquent une abondante documentation sur toutes les manifestations de la technique et toutes ses dimensions (historiques, culturelles, techniques, environnementales, etc.). </w:t>
            </w:r>
          </w:p>
          <w:p w14:paraId="334F3EF4" w14:textId="77777777" w:rsidR="009436AE" w:rsidRPr="00281D6D" w:rsidRDefault="009436AE" w:rsidP="009436AE">
            <w:pPr>
              <w:pStyle w:val="formtext"/>
              <w:spacing w:before="0" w:after="120" w:line="240" w:lineRule="auto"/>
              <w:jc w:val="both"/>
              <w:rPr>
                <w:rFonts w:cs="Arial"/>
                <w:noProof/>
              </w:rPr>
            </w:pPr>
            <w:r w:rsidRPr="00281D6D">
              <w:t>III. Éducation formelle et formation professionnelle</w:t>
            </w:r>
          </w:p>
          <w:p w14:paraId="022EF594" w14:textId="15AD5A81" w:rsidR="009436AE" w:rsidRPr="00281D6D" w:rsidRDefault="009436AE" w:rsidP="009436AE">
            <w:pPr>
              <w:pStyle w:val="formtext"/>
              <w:spacing w:before="0" w:after="120" w:line="240" w:lineRule="auto"/>
              <w:jc w:val="both"/>
              <w:rPr>
                <w:rFonts w:cs="Arial"/>
                <w:noProof/>
              </w:rPr>
            </w:pPr>
            <w:r w:rsidRPr="00281D6D">
              <w:t>En Espagne et en France, il existe un système bien structuré de formation et de certification professionnelle concernant la technique. En France en particulier, la profession de maçon à pierre sèche a été incluse dans la liste des métiers d</w:t>
            </w:r>
            <w:r w:rsidR="0066748C">
              <w:t>’</w:t>
            </w:r>
            <w:r w:rsidRPr="00281D6D">
              <w:t xml:space="preserve">art en 2016. </w:t>
            </w:r>
          </w:p>
          <w:p w14:paraId="5E8FE78F" w14:textId="3675C4FB" w:rsidR="009436AE" w:rsidRPr="00281D6D" w:rsidRDefault="009436AE" w:rsidP="009436AE">
            <w:pPr>
              <w:pStyle w:val="formtext"/>
              <w:spacing w:before="0" w:after="120" w:line="240" w:lineRule="auto"/>
              <w:jc w:val="both"/>
              <w:rPr>
                <w:rFonts w:cs="Arial"/>
                <w:noProof/>
              </w:rPr>
            </w:pPr>
            <w:r w:rsidRPr="00281D6D">
              <w:t>En Suisse, la Fédération Suisse des maçons en pierre sèche propose des formations aux jardiniers-paysagistes et maçons professionnels. Elle a conçu un système de formation modulaire comprenant huit modules divisés en deux niveaux. Plusieurs organisations suisses (la Fédération Suisse des maçons en pierre sèche et Polo Poschiavo, notamment) travaillent actuellement en coopération avec l</w:t>
            </w:r>
            <w:r w:rsidR="0066748C">
              <w:t>’</w:t>
            </w:r>
            <w:r w:rsidRPr="00281D6D">
              <w:t>Institut fédéral des hautes études en formation professionnelle en vue de créer un diplôme fédéral qui pourrait conduire dans les prochaines années à une certification officiellement reconnue.</w:t>
            </w:r>
          </w:p>
          <w:p w14:paraId="51B34D04" w14:textId="67CDD2A8" w:rsidR="009436AE" w:rsidRPr="00281D6D" w:rsidRDefault="009436AE" w:rsidP="009436AE">
            <w:pPr>
              <w:pStyle w:val="formtext"/>
              <w:spacing w:before="0" w:after="120" w:line="240" w:lineRule="auto"/>
              <w:jc w:val="both"/>
              <w:rPr>
                <w:rFonts w:cs="Arial"/>
                <w:noProof/>
              </w:rPr>
            </w:pPr>
            <w:r w:rsidRPr="00281D6D">
              <w:t>La Croatie, Chypre, la Grèce, l</w:t>
            </w:r>
            <w:r w:rsidR="0066748C">
              <w:t>’</w:t>
            </w:r>
            <w:r w:rsidRPr="00281D6D">
              <w:t>Italie et la Slovénie tendent de plus en plus à mettre en place des programmes de formation standards et un système de certification des compétences. Dans ces pays, un certain nombre d</w:t>
            </w:r>
            <w:r w:rsidR="0066748C">
              <w:t>’</w:t>
            </w:r>
            <w:r w:rsidRPr="00281D6D">
              <w:t xml:space="preserve">écoles techniques ont révisé leur programme (ou sont en train de les réviser) pour y inclure des cours sur la pierre sèche. </w:t>
            </w:r>
          </w:p>
          <w:p w14:paraId="669E6ACB" w14:textId="77777777" w:rsidR="009436AE" w:rsidRPr="00281D6D" w:rsidRDefault="009436AE" w:rsidP="009436AE">
            <w:pPr>
              <w:pStyle w:val="formtext"/>
              <w:spacing w:before="0" w:after="0" w:line="240" w:lineRule="auto"/>
              <w:jc w:val="both"/>
            </w:pPr>
            <w:r w:rsidRPr="00281D6D">
              <w:t>Dans tous les États soumissionnaires, les autorités publiques participent à des consultations avec les communautés des détenteurs et des artisans professionnels afin de prévoir des systèmes de désignation professionnelle et de certification des compétences, ou pour améliorer les systèmes existants.</w:t>
            </w:r>
          </w:p>
        </w:tc>
      </w:tr>
      <w:tr w:rsidR="009436AE" w:rsidRPr="00281D6D" w14:paraId="76DD33A2"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039FACF4" w14:textId="4001E71F" w:rsidR="009436AE" w:rsidRPr="00281D6D" w:rsidRDefault="009436AE" w:rsidP="009436AE">
            <w:pPr>
              <w:pStyle w:val="Default"/>
              <w:widowControl/>
              <w:tabs>
                <w:tab w:val="left" w:pos="709"/>
              </w:tabs>
              <w:spacing w:after="120"/>
              <w:ind w:left="113" w:right="136"/>
              <w:jc w:val="both"/>
              <w:rPr>
                <w:rFonts w:ascii="Arial" w:eastAsia="SimSun" w:hAnsi="Arial" w:cs="Arial"/>
                <w:sz w:val="18"/>
                <w:szCs w:val="18"/>
              </w:rPr>
            </w:pPr>
            <w:r w:rsidRPr="00281D6D">
              <w:rPr>
                <w:rFonts w:ascii="Arial" w:hAnsi="Arial"/>
                <w:sz w:val="18"/>
                <w:szCs w:val="18"/>
              </w:rPr>
              <w:lastRenderedPageBreak/>
              <w:t>Cochez une ou plusieurs cases pour identifier les mesures de sauvegarde qui ont été ou sont prises actuellement par l</w:t>
            </w:r>
            <w:r w:rsidR="0066748C">
              <w:rPr>
                <w:rFonts w:ascii="Arial" w:hAnsi="Arial"/>
                <w:sz w:val="18"/>
                <w:szCs w:val="18"/>
              </w:rPr>
              <w:t>’</w:t>
            </w:r>
            <w:r w:rsidRPr="00281D6D">
              <w:rPr>
                <w:rFonts w:ascii="Arial" w:hAnsi="Arial"/>
                <w:sz w:val="18"/>
                <w:szCs w:val="18"/>
              </w:rPr>
              <w:t xml:space="preserve">(les) </w:t>
            </w:r>
            <w:r w:rsidRPr="00281D6D">
              <w:rPr>
                <w:rFonts w:ascii="Arial" w:hAnsi="Arial"/>
                <w:b/>
                <w:sz w:val="18"/>
                <w:szCs w:val="18"/>
              </w:rPr>
              <w:t>État(s) partie(s)</w:t>
            </w:r>
            <w:r w:rsidRPr="00281D6D">
              <w:rPr>
                <w:rFonts w:ascii="Arial" w:hAnsi="Arial"/>
                <w:sz w:val="18"/>
                <w:szCs w:val="18"/>
              </w:rPr>
              <w:t xml:space="preserve"> eu égard à l</w:t>
            </w:r>
            <w:r w:rsidR="0066748C">
              <w:rPr>
                <w:rFonts w:ascii="Arial" w:hAnsi="Arial"/>
                <w:sz w:val="18"/>
                <w:szCs w:val="18"/>
              </w:rPr>
              <w:t>’</w:t>
            </w:r>
            <w:r w:rsidRPr="00281D6D">
              <w:rPr>
                <w:rFonts w:ascii="Arial" w:hAnsi="Arial"/>
                <w:sz w:val="18"/>
                <w:szCs w:val="18"/>
              </w:rPr>
              <w:t>élément.</w:t>
            </w:r>
          </w:p>
          <w:p w14:paraId="1FBAAD03" w14:textId="240C7844"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transmission, essentiellement par l</w:t>
            </w:r>
            <w:r w:rsidR="0066748C">
              <w:rPr>
                <w:rFonts w:ascii="Arial" w:hAnsi="Arial"/>
                <w:color w:val="auto"/>
                <w:sz w:val="18"/>
                <w:szCs w:val="18"/>
              </w:rPr>
              <w:t>’</w:t>
            </w:r>
            <w:r w:rsidRPr="00281D6D">
              <w:rPr>
                <w:rFonts w:ascii="Arial" w:hAnsi="Arial"/>
                <w:color w:val="auto"/>
                <w:sz w:val="18"/>
                <w:szCs w:val="18"/>
              </w:rPr>
              <w:t>éducation formelle et non formelle</w:t>
            </w:r>
          </w:p>
          <w:p w14:paraId="578C118C"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identification, documentation, recherche</w:t>
            </w:r>
          </w:p>
          <w:p w14:paraId="338A104F"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préservation, protection</w:t>
            </w:r>
          </w:p>
          <w:p w14:paraId="52A0887B" w14:textId="77777777" w:rsidR="009436AE" w:rsidRPr="00281D6D" w:rsidRDefault="009436AE" w:rsidP="009436AE">
            <w:pPr>
              <w:pStyle w:val="Default"/>
              <w:widowControl/>
              <w:autoSpaceDE/>
              <w:adjustRightInd/>
              <w:spacing w:before="120" w:after="120"/>
              <w:ind w:left="1134" w:right="135"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Promotion, mise en valeur</w:t>
            </w:r>
          </w:p>
          <w:p w14:paraId="73A0B218" w14:textId="77777777" w:rsidR="009436AE" w:rsidRPr="00281D6D" w:rsidRDefault="009436AE" w:rsidP="009436AE">
            <w:pPr>
              <w:pStyle w:val="Default"/>
              <w:widowControl/>
              <w:autoSpaceDE/>
              <w:adjustRightInd/>
              <w:spacing w:before="120"/>
              <w:ind w:left="1134" w:right="136" w:hanging="567"/>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0"/>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revitalisation</w:t>
            </w:r>
          </w:p>
        </w:tc>
      </w:tr>
      <w:tr w:rsidR="009436AE" w:rsidRPr="00281D6D" w14:paraId="0AC54A9C" w14:textId="77777777" w:rsidTr="009474E6">
        <w:tc>
          <w:tcPr>
            <w:tcW w:w="9923" w:type="dxa"/>
            <w:gridSpan w:val="2"/>
            <w:tcBorders>
              <w:top w:val="single" w:sz="4" w:space="0" w:color="auto"/>
              <w:left w:val="nil"/>
              <w:bottom w:val="nil"/>
              <w:right w:val="nil"/>
            </w:tcBorders>
            <w:shd w:val="clear" w:color="auto" w:fill="auto"/>
          </w:tcPr>
          <w:p w14:paraId="1F12C3DE" w14:textId="77777777" w:rsidR="009436AE" w:rsidRPr="00281D6D" w:rsidRDefault="009436AE" w:rsidP="009436AE">
            <w:pPr>
              <w:pStyle w:val="Grille02N"/>
              <w:ind w:left="709" w:right="136" w:hanging="567"/>
              <w:jc w:val="left"/>
            </w:pPr>
            <w:r w:rsidRPr="00281D6D">
              <w:t>3.b.</w:t>
            </w:r>
            <w:r w:rsidRPr="00281D6D">
              <w:tab/>
            </w:r>
            <w:r w:rsidRPr="00281D6D">
              <w:rPr>
                <w:bCs w:val="0"/>
              </w:rPr>
              <w:t>Mesures de sauvegarde proposées</w:t>
            </w:r>
          </w:p>
          <w:p w14:paraId="2DF0D26C" w14:textId="634B3A9F" w:rsidR="009436AE" w:rsidRPr="00281D6D" w:rsidRDefault="009436AE" w:rsidP="009436AE">
            <w:pPr>
              <w:pStyle w:val="Info03"/>
              <w:spacing w:before="120" w:line="240" w:lineRule="auto"/>
              <w:ind w:right="136"/>
            </w:pPr>
            <w:r w:rsidRPr="00281D6D">
              <w:rPr>
                <w:iCs w:val="0"/>
                <w:sz w:val="18"/>
                <w:szCs w:val="18"/>
              </w:rPr>
              <w:t>Cette section doit identifier et décrire les mesures de sauvegarde qui seront mises en oeuvre, et tout particulièrement celles qui sont supposées protéger et promouvoir l</w:t>
            </w:r>
            <w:r w:rsidR="0066748C">
              <w:rPr>
                <w:iCs w:val="0"/>
                <w:sz w:val="18"/>
                <w:szCs w:val="18"/>
              </w:rPr>
              <w:t>’</w:t>
            </w:r>
            <w:r w:rsidRPr="00281D6D">
              <w:rPr>
                <w:iCs w:val="0"/>
                <w:sz w:val="18"/>
                <w:szCs w:val="18"/>
              </w:rPr>
              <w:t xml:space="preserve">élément. </w:t>
            </w:r>
            <w:r w:rsidRPr="00281D6D">
              <w:rPr>
                <w:sz w:val="18"/>
                <w:szCs w:val="18"/>
              </w:rPr>
              <w:t>Les mesures de sauvegarde doivent être décrites en termes d</w:t>
            </w:r>
            <w:r w:rsidR="0066748C">
              <w:rPr>
                <w:sz w:val="18"/>
                <w:szCs w:val="18"/>
              </w:rPr>
              <w:t>’</w:t>
            </w:r>
            <w:r w:rsidRPr="00281D6D">
              <w:rPr>
                <w:sz w:val="18"/>
                <w:szCs w:val="18"/>
              </w:rPr>
              <w:t>engagement concret des États parties et des communautés et non pas seulement en termes de possibilités et potentialités.</w:t>
            </w:r>
          </w:p>
        </w:tc>
      </w:tr>
      <w:tr w:rsidR="009436AE" w:rsidRPr="00281D6D" w14:paraId="1CE84C10" w14:textId="77777777" w:rsidTr="009474E6">
        <w:tc>
          <w:tcPr>
            <w:tcW w:w="9923" w:type="dxa"/>
            <w:gridSpan w:val="2"/>
            <w:tcBorders>
              <w:top w:val="nil"/>
              <w:left w:val="nil"/>
              <w:bottom w:val="single" w:sz="4" w:space="0" w:color="auto"/>
              <w:right w:val="nil"/>
            </w:tcBorders>
            <w:shd w:val="clear" w:color="auto" w:fill="auto"/>
          </w:tcPr>
          <w:p w14:paraId="4DCC0030" w14:textId="7D1261F9" w:rsidR="009436AE" w:rsidRPr="00281D6D" w:rsidRDefault="009436AE" w:rsidP="009474E6">
            <w:pPr>
              <w:pStyle w:val="Info03"/>
              <w:numPr>
                <w:ilvl w:val="0"/>
                <w:numId w:val="37"/>
              </w:numPr>
              <w:spacing w:before="120" w:after="0" w:line="240" w:lineRule="auto"/>
              <w:ind w:left="567" w:right="136" w:hanging="454"/>
              <w:rPr>
                <w:rFonts w:eastAsia="SimSun"/>
                <w:sz w:val="18"/>
                <w:szCs w:val="18"/>
              </w:rPr>
            </w:pPr>
            <w:r w:rsidRPr="00281D6D">
              <w:rPr>
                <w:sz w:val="18"/>
                <w:szCs w:val="18"/>
              </w:rPr>
              <w:t>Quelles mesures sont proposées pour faire en sorte que la viabilité de l</w:t>
            </w:r>
            <w:r w:rsidR="0066748C">
              <w:rPr>
                <w:sz w:val="18"/>
                <w:szCs w:val="18"/>
              </w:rPr>
              <w:t>’</w:t>
            </w:r>
            <w:r w:rsidRPr="00281D6D">
              <w:rPr>
                <w:sz w:val="18"/>
                <w:szCs w:val="18"/>
              </w:rPr>
              <w:t>élément ne soit pas menacée à l</w:t>
            </w:r>
            <w:r w:rsidR="0066748C">
              <w:rPr>
                <w:sz w:val="18"/>
                <w:szCs w:val="18"/>
              </w:rPr>
              <w:t>’</w:t>
            </w:r>
            <w:r w:rsidRPr="00281D6D">
              <w:rPr>
                <w:sz w:val="18"/>
                <w:szCs w:val="18"/>
              </w:rPr>
              <w:t>avenir, en particulier du fait des conséquences involontaires produites par l</w:t>
            </w:r>
            <w:r w:rsidR="0066748C">
              <w:rPr>
                <w:sz w:val="18"/>
                <w:szCs w:val="18"/>
              </w:rPr>
              <w:t>’</w:t>
            </w:r>
            <w:r w:rsidRPr="00281D6D">
              <w:rPr>
                <w:sz w:val="18"/>
                <w:szCs w:val="18"/>
              </w:rPr>
              <w:t>inscription ainsi que par la visibilité et l</w:t>
            </w:r>
            <w:r w:rsidR="0066748C">
              <w:rPr>
                <w:sz w:val="18"/>
                <w:szCs w:val="18"/>
              </w:rPr>
              <w:t>’</w:t>
            </w:r>
            <w:r w:rsidRPr="00281D6D">
              <w:rPr>
                <w:sz w:val="18"/>
                <w:szCs w:val="18"/>
              </w:rPr>
              <w:t>attention particulière du public en résultant ?</w:t>
            </w:r>
          </w:p>
          <w:p w14:paraId="26301026" w14:textId="77777777" w:rsidR="009436AE" w:rsidRPr="00281D6D" w:rsidRDefault="009436AE" w:rsidP="009474E6">
            <w:pPr>
              <w:pStyle w:val="Default"/>
              <w:keepNext/>
              <w:widowControl/>
              <w:autoSpaceDE/>
              <w:autoSpaceDN/>
              <w:adjustRightInd/>
              <w:spacing w:after="120"/>
              <w:ind w:left="567" w:right="136" w:hanging="425"/>
              <w:jc w:val="right"/>
              <w:rPr>
                <w:rFonts w:ascii="Arial" w:eastAsia="SimSun" w:hAnsi="Arial" w:cs="Arial"/>
                <w:sz w:val="18"/>
                <w:szCs w:val="18"/>
              </w:rPr>
            </w:pPr>
            <w:r w:rsidRPr="00281D6D">
              <w:rPr>
                <w:rStyle w:val="Emphasis"/>
                <w:rFonts w:ascii="Arial" w:hAnsi="Arial"/>
                <w:iCs w:val="0"/>
                <w:sz w:val="18"/>
                <w:szCs w:val="18"/>
                <w:lang w:eastAsia="fr-FR"/>
              </w:rPr>
              <w:t>Minimum 570 mots et maximum 860 mots</w:t>
            </w:r>
          </w:p>
        </w:tc>
      </w:tr>
      <w:tr w:rsidR="009436AE" w:rsidRPr="00281D6D" w14:paraId="3264C448"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6BAB584" w14:textId="384D9841" w:rsidR="009436AE" w:rsidRPr="00281D6D" w:rsidRDefault="009436AE" w:rsidP="009436AE">
            <w:pPr>
              <w:pStyle w:val="formtext"/>
              <w:spacing w:before="0" w:after="120" w:line="240" w:lineRule="auto"/>
              <w:jc w:val="both"/>
              <w:rPr>
                <w:rFonts w:cs="Arial"/>
                <w:noProof/>
              </w:rPr>
            </w:pPr>
            <w:r w:rsidRPr="00281D6D">
              <w:t xml:space="preserve">Les </w:t>
            </w:r>
            <w:r w:rsidR="00DE4C47">
              <w:t>savoir-faire</w:t>
            </w:r>
            <w:r w:rsidRPr="00281D6D">
              <w:t xml:space="preserve"> et les techniques liées à la pierre sèche constituent une ressource renouvelable par excellence : plus les individus y participent, plus elles se développent. La nature même de l</w:t>
            </w:r>
            <w:r w:rsidR="0066748C">
              <w:t>’</w:t>
            </w:r>
            <w:r w:rsidRPr="00281D6D">
              <w:t>élément garantit que sa viabilité ne sera pas menacée par un accroissement de sa visibilité et de l</w:t>
            </w:r>
            <w:r w:rsidR="0066748C">
              <w:t>’</w:t>
            </w:r>
            <w:r w:rsidRPr="00281D6D">
              <w:t>attention du public. Son éventuelle inscription ne pourrait qu</w:t>
            </w:r>
            <w:r w:rsidR="0066748C">
              <w:t>’</w:t>
            </w:r>
            <w:r w:rsidRPr="00281D6D">
              <w:t>entraîner une augmentation des financements prévus pour les ateliers, les cours, les conférences d</w:t>
            </w:r>
            <w:r w:rsidR="0066748C">
              <w:t>’</w:t>
            </w:r>
            <w:r w:rsidRPr="00281D6D">
              <w:t xml:space="preserve">experts et scientifiques, et la publication de documents imprimés, numériques et multimédias. Les résultats escomptés contribueront à une </w:t>
            </w:r>
            <w:r w:rsidRPr="00281D6D">
              <w:lastRenderedPageBreak/>
              <w:t>meilleure appréciation de l</w:t>
            </w:r>
            <w:r w:rsidR="0066748C">
              <w:t>’</w:t>
            </w:r>
            <w:r w:rsidRPr="00281D6D">
              <w:t>élément par le public et faciliteront l</w:t>
            </w:r>
            <w:r w:rsidR="0066748C">
              <w:t>’</w:t>
            </w:r>
            <w:r w:rsidRPr="00281D6D">
              <w:t xml:space="preserve">indispensable établissement de réseaux entre les communautés des détenteurs. </w:t>
            </w:r>
          </w:p>
          <w:p w14:paraId="13D2492B" w14:textId="617DE0F6" w:rsidR="009436AE" w:rsidRPr="00281D6D" w:rsidRDefault="009436AE" w:rsidP="009436AE">
            <w:pPr>
              <w:pStyle w:val="formtext"/>
              <w:spacing w:before="0" w:after="120" w:line="240" w:lineRule="auto"/>
              <w:jc w:val="both"/>
              <w:rPr>
                <w:rFonts w:cs="Arial"/>
                <w:noProof/>
              </w:rPr>
            </w:pPr>
            <w:r w:rsidRPr="00281D6D">
              <w:t>Dans le cadre de toutes les activités de promotion et de toute nouvelle construction en pierres sèches, il convient de mettre l</w:t>
            </w:r>
            <w:r w:rsidR="0066748C">
              <w:t>’</w:t>
            </w:r>
            <w:r w:rsidRPr="00281D6D">
              <w:t>accent sur deux spécificités de cette technique : utilisation exclusive de pierres locales, récupérées à proximité immédiate de chaque chantier, et utilisation exclusive de ressources humaines (aucune machine n</w:t>
            </w:r>
            <w:r w:rsidR="0066748C">
              <w:t>’</w:t>
            </w:r>
            <w:r w:rsidRPr="00281D6D">
              <w:t xml:space="preserve">est utilisée) pour tailler et placer les pierres. </w:t>
            </w:r>
          </w:p>
          <w:p w14:paraId="054DC3A7" w14:textId="5A198D2F" w:rsidR="009436AE" w:rsidRPr="00281D6D" w:rsidRDefault="009436AE" w:rsidP="009436AE">
            <w:pPr>
              <w:pStyle w:val="formtext"/>
              <w:spacing w:before="0" w:after="120" w:line="240" w:lineRule="auto"/>
              <w:jc w:val="both"/>
              <w:rPr>
                <w:rFonts w:cs="Arial"/>
                <w:noProof/>
              </w:rPr>
            </w:pPr>
            <w:r w:rsidRPr="00281D6D">
              <w:t>Le rôle des institutions éducatives et des autorités compétentes en matière de patrimoine est de veiller à ce que les activités de sauvegarde respectent les meilleures pratiques locales ainsi que les traditions, les formes et les techniques de construction locales et régionales spécifiques. Cela permet d</w:t>
            </w:r>
            <w:r w:rsidR="0066748C">
              <w:t>’</w:t>
            </w:r>
            <w:r w:rsidRPr="00281D6D">
              <w:t>éviter tout excès de réglementation, qui pourrait être la seule conséquence indésirable de l</w:t>
            </w:r>
            <w:r w:rsidR="0066748C">
              <w:t>’</w:t>
            </w:r>
            <w:r w:rsidRPr="00281D6D">
              <w:t>inscription. Il s</w:t>
            </w:r>
            <w:r w:rsidR="0066748C">
              <w:t>’</w:t>
            </w:r>
            <w:r w:rsidRPr="00281D6D">
              <w:t>agit de l</w:t>
            </w:r>
            <w:r w:rsidR="0066748C">
              <w:t>’</w:t>
            </w:r>
            <w:r w:rsidRPr="00281D6D">
              <w:t>un des sujets sur lesquels se sont penchées les autorités compétentes et les ONG concernées lors de la préparation de la candidature.</w:t>
            </w:r>
          </w:p>
          <w:p w14:paraId="135786A8" w14:textId="77777777" w:rsidR="009436AE" w:rsidRPr="00281D6D" w:rsidRDefault="009436AE" w:rsidP="009436AE">
            <w:pPr>
              <w:pStyle w:val="formtext"/>
              <w:spacing w:before="0" w:after="120" w:line="240" w:lineRule="auto"/>
              <w:jc w:val="both"/>
              <w:rPr>
                <w:rFonts w:cs="Arial"/>
                <w:noProof/>
              </w:rPr>
            </w:pPr>
            <w:r w:rsidRPr="00281D6D">
              <w:t xml:space="preserve">I. Promotion et renforcement – Sensibilisation visant, en particulier, les jeunes  </w:t>
            </w:r>
          </w:p>
          <w:p w14:paraId="1FD59C39" w14:textId="344201FB" w:rsidR="009436AE" w:rsidRPr="00281D6D" w:rsidRDefault="009436AE" w:rsidP="009436AE">
            <w:pPr>
              <w:pStyle w:val="formtext"/>
              <w:spacing w:before="0" w:after="120" w:line="240" w:lineRule="auto"/>
              <w:jc w:val="both"/>
              <w:rPr>
                <w:rFonts w:cs="Arial"/>
                <w:noProof/>
              </w:rPr>
            </w:pPr>
            <w:r w:rsidRPr="00281D6D">
              <w:t>Dans le cadre de la préparation du dossier de candidature, la quasi-totalité des associations, des organisations et des institutions éducatives concernées se sont engagées à renforcer leur rôle dans les activités de promotion et de sensibilisation. Ces activités prendront la forme de festivals et d</w:t>
            </w:r>
            <w:r w:rsidR="0066748C">
              <w:t>’</w:t>
            </w:r>
            <w:r w:rsidRPr="00281D6D">
              <w:t>événements thématiques organisés dans chaque région pour assurer la promotion d</w:t>
            </w:r>
            <w:r w:rsidR="0066748C">
              <w:t>’</w:t>
            </w:r>
            <w:r w:rsidRPr="00281D6D">
              <w:t xml:space="preserve">un dialogue ouvert entre les générations passées et actuelles sur la gestion durable des ressources naturelles. </w:t>
            </w:r>
          </w:p>
          <w:p w14:paraId="60D6EB3B" w14:textId="74364715" w:rsidR="009436AE" w:rsidRPr="00281D6D" w:rsidRDefault="009436AE" w:rsidP="009436AE">
            <w:pPr>
              <w:pStyle w:val="formtext"/>
              <w:spacing w:before="0" w:after="120" w:line="240" w:lineRule="auto"/>
              <w:jc w:val="both"/>
              <w:rPr>
                <w:rFonts w:cs="Arial"/>
                <w:noProof/>
              </w:rPr>
            </w:pPr>
            <w:r w:rsidRPr="00281D6D">
              <w:t>Un ensemble d</w:t>
            </w:r>
            <w:r w:rsidR="0066748C">
              <w:t>’</w:t>
            </w:r>
            <w:r w:rsidRPr="00281D6D">
              <w:t>activités pédagogiques a déjà été prévu pour tous les niveaux d</w:t>
            </w:r>
            <w:r w:rsidR="0066748C">
              <w:t>’</w:t>
            </w:r>
            <w:r w:rsidRPr="00281D6D">
              <w:t>enseignement. Les élèves sont initiés à l</w:t>
            </w:r>
            <w:r w:rsidR="0066748C">
              <w:t>’</w:t>
            </w:r>
            <w:r w:rsidRPr="00281D6D">
              <w:t>élément dans le cadre de programmes d</w:t>
            </w:r>
            <w:r w:rsidR="0066748C">
              <w:t>’</w:t>
            </w:r>
            <w:r w:rsidRPr="00281D6D">
              <w:t>éducation à l</w:t>
            </w:r>
            <w:r w:rsidR="0066748C">
              <w:t>’</w:t>
            </w:r>
            <w:r w:rsidRPr="00281D6D">
              <w:t>environnement et de cours d</w:t>
            </w:r>
            <w:r w:rsidR="0066748C">
              <w:t>’</w:t>
            </w:r>
            <w:r w:rsidRPr="00281D6D">
              <w:t>expression artistique. En Croatie, dans certaines écoles de l</w:t>
            </w:r>
            <w:r w:rsidR="0066748C">
              <w:t>’</w:t>
            </w:r>
            <w:r w:rsidRPr="00281D6D">
              <w:t>île de Brač, les élèves sont initiés à la résolution de problèmes mathématiques et géométriques à travers des exemples de constructions en pierre sèche. Ces exemples de bonnes pratiques seront diffusés et mis en place dans tous les États soumissionnaires. Une révision bisannuelle de toutes les activités pédagogiques et promotionnelles sera effectuée par les organisations compétentes de tous les États soumissionnaires. L</w:t>
            </w:r>
            <w:r w:rsidR="0066748C">
              <w:t>’</w:t>
            </w:r>
            <w:r w:rsidRPr="00281D6D">
              <w:t>objectif est d</w:t>
            </w:r>
            <w:r w:rsidR="0066748C">
              <w:t>’</w:t>
            </w:r>
            <w:r w:rsidRPr="00281D6D">
              <w:t>évaluer et de diffuser les pratiques qui seront jugées les mieux adaptées à la promotion et à la sensibilisation.</w:t>
            </w:r>
          </w:p>
          <w:p w14:paraId="300B1CF0" w14:textId="6151F746" w:rsidR="009436AE" w:rsidRPr="00281D6D" w:rsidRDefault="009436AE" w:rsidP="009436AE">
            <w:pPr>
              <w:pStyle w:val="formtext"/>
              <w:spacing w:before="0" w:after="120" w:line="240" w:lineRule="auto"/>
              <w:jc w:val="both"/>
              <w:rPr>
                <w:rFonts w:cs="Arial"/>
                <w:noProof/>
              </w:rPr>
            </w:pPr>
            <w:r w:rsidRPr="00281D6D">
              <w:t>II. Documentation de l</w:t>
            </w:r>
            <w:r w:rsidR="0066748C">
              <w:t>’</w:t>
            </w:r>
            <w:r w:rsidRPr="00281D6D">
              <w:t>élément et recherche sur les mesures de sauvegarde</w:t>
            </w:r>
          </w:p>
          <w:p w14:paraId="3561E93F" w14:textId="4518D1EB" w:rsidR="009436AE" w:rsidRPr="00281D6D" w:rsidRDefault="009436AE" w:rsidP="009436AE">
            <w:pPr>
              <w:pStyle w:val="formtext"/>
              <w:spacing w:before="0" w:after="120" w:line="240" w:lineRule="auto"/>
              <w:jc w:val="both"/>
              <w:rPr>
                <w:rFonts w:cs="Arial"/>
                <w:noProof/>
              </w:rPr>
            </w:pPr>
            <w:r w:rsidRPr="00281D6D">
              <w:t>La communauté des chercheurs, issus de différentes disciplines (sciences humaines, ingénierie et architecture, biosciences, sciences de l</w:t>
            </w:r>
            <w:r w:rsidR="0066748C">
              <w:t>’</w:t>
            </w:r>
            <w:r w:rsidRPr="00281D6D">
              <w:t>environnement, etc.), a pleinement conscience de la nécessité de mieux documenter les différentes manifestations de l</w:t>
            </w:r>
            <w:r w:rsidR="0066748C">
              <w:t>’</w:t>
            </w:r>
            <w:r w:rsidRPr="00281D6D">
              <w:t>élément. La nature même de l</w:t>
            </w:r>
            <w:r w:rsidR="0066748C">
              <w:t>’</w:t>
            </w:r>
            <w:r w:rsidRPr="00281D6D">
              <w:t>élément est propice aux recherches interdisciplinaires et plusieurs propositions de recherche ont été soumises dans le cadre de programmes de l</w:t>
            </w:r>
            <w:r w:rsidR="0066748C">
              <w:t>’</w:t>
            </w:r>
            <w:r w:rsidRPr="00281D6D">
              <w:t>Union européenne tels que LIFE (instrument financier dédié à soutenir des projets dans les domaines de l</w:t>
            </w:r>
            <w:r w:rsidR="0066748C">
              <w:t>’</w:t>
            </w:r>
            <w:r w:rsidRPr="00281D6D">
              <w:t>environnement, de la conservation de la nature et du climat) et Horizon 2020 (programme majeur pour la recherche et l</w:t>
            </w:r>
            <w:r w:rsidR="0066748C">
              <w:t>’</w:t>
            </w:r>
            <w:r w:rsidRPr="00281D6D">
              <w:t>innovation). En outre, des propositions combinant des activités de recherche, de sauvegarde/préservation et de valorisation ont été soumises dans le cadre de différents programmes de coopération interrégionale (INTERREG V, INTERREG Med, INTERREG Balkan-Med, etc.). Ces propositions n</w:t>
            </w:r>
            <w:r w:rsidR="0066748C">
              <w:t>’</w:t>
            </w:r>
            <w:r w:rsidRPr="00281D6D">
              <w:t>ont pas encore été complètement évaluées au moment de la préparation du présent dossier, mais il est probable qu</w:t>
            </w:r>
            <w:r w:rsidR="0066748C">
              <w:t>’</w:t>
            </w:r>
            <w:r w:rsidRPr="00281D6D">
              <w:t>elles soient approuvées en raison de leur dimension interdisciplinaire et multinationale.</w:t>
            </w:r>
          </w:p>
          <w:p w14:paraId="083DE95C" w14:textId="77777777" w:rsidR="009436AE" w:rsidRPr="00281D6D" w:rsidRDefault="009436AE" w:rsidP="009436AE">
            <w:pPr>
              <w:pStyle w:val="formtext"/>
              <w:spacing w:before="0" w:after="120" w:line="240" w:lineRule="auto"/>
              <w:jc w:val="both"/>
              <w:rPr>
                <w:rFonts w:cs="Arial"/>
                <w:noProof/>
              </w:rPr>
            </w:pPr>
            <w:r w:rsidRPr="00281D6D">
              <w:t>III. Examen de la question de la certification des compétences et de la normalisation</w:t>
            </w:r>
          </w:p>
          <w:p w14:paraId="4A2E2F3C" w14:textId="6604DECE" w:rsidR="009436AE" w:rsidRPr="00281D6D" w:rsidRDefault="009436AE" w:rsidP="009436AE">
            <w:pPr>
              <w:pStyle w:val="formtext"/>
              <w:spacing w:before="0" w:after="120" w:line="240" w:lineRule="auto"/>
              <w:jc w:val="both"/>
              <w:rPr>
                <w:rFonts w:cs="Arial"/>
                <w:noProof/>
              </w:rPr>
            </w:pPr>
            <w:r w:rsidRPr="00281D6D">
              <w:t>La question de la formation professionnelle et de la certification des compétences (</w:t>
            </w:r>
            <w:r w:rsidR="00DE4C47">
              <w:t>savoir-faire</w:t>
            </w:r>
            <w:r w:rsidRPr="00281D6D">
              <w:t xml:space="preserve"> et techniques) associées à la pierre sèche revêt une importance capitale dans tous les États soumissionnaires. Bien que certains jouissent d</w:t>
            </w:r>
            <w:r w:rsidR="0066748C">
              <w:t>’</w:t>
            </w:r>
            <w:r w:rsidRPr="00281D6D">
              <w:t>une excellente réputation, les diplômes existants ne sont pas automatiquement reconnus par tous.</w:t>
            </w:r>
          </w:p>
          <w:p w14:paraId="68D6EF34" w14:textId="2B177AF4" w:rsidR="009436AE" w:rsidRPr="00281D6D" w:rsidRDefault="009436AE" w:rsidP="009436AE">
            <w:pPr>
              <w:pStyle w:val="formtext"/>
              <w:spacing w:before="0" w:after="120" w:line="240" w:lineRule="auto"/>
              <w:jc w:val="both"/>
              <w:rPr>
                <w:rFonts w:cs="Arial"/>
                <w:noProof/>
              </w:rPr>
            </w:pPr>
            <w:r w:rsidRPr="00281D6D">
              <w:t>Les discussions menées entre les autorités publiques et les communautés de détenteurs lors de la préparation de la candidature multinationale se sont avérées fructueuses, car elles ont permis d</w:t>
            </w:r>
            <w:r w:rsidR="0066748C">
              <w:t>’</w:t>
            </w:r>
            <w:r w:rsidRPr="00281D6D">
              <w:t>amorcer un processus de délibérations sérieuses en vue de la mise en place de systèmes de normalisation pour la certification des compétences dans les États qui n</w:t>
            </w:r>
            <w:r w:rsidR="0066748C">
              <w:t>’</w:t>
            </w:r>
            <w:r w:rsidRPr="00281D6D">
              <w:t>en disposent pas. Les systèmes de formation professionnelle et d</w:t>
            </w:r>
            <w:r w:rsidR="0066748C">
              <w:t>’</w:t>
            </w:r>
            <w:r w:rsidRPr="00281D6D">
              <w:t xml:space="preserve">attestation des compétences qui sont déjà utilisés en France, en Espagne et en Suisse sont actuellement examinés par les communautés des détenteurs </w:t>
            </w:r>
            <w:r w:rsidRPr="00281D6D">
              <w:lastRenderedPageBreak/>
              <w:t>et les autorités publiques compétentes des autres États soumissionnaires. Les autorités publiques compétentes continueront à travailler sur ce projet.</w:t>
            </w:r>
          </w:p>
          <w:p w14:paraId="18A39900" w14:textId="77777777" w:rsidR="009436AE" w:rsidRPr="00281D6D" w:rsidRDefault="009436AE" w:rsidP="009436AE">
            <w:pPr>
              <w:pStyle w:val="formtext"/>
              <w:spacing w:before="0" w:after="120" w:line="240" w:lineRule="auto"/>
              <w:jc w:val="both"/>
              <w:rPr>
                <w:rFonts w:cs="Arial"/>
                <w:noProof/>
              </w:rPr>
            </w:pPr>
            <w:r w:rsidRPr="00281D6D">
              <w:t>IV. Partenariats et réseaux internationaux</w:t>
            </w:r>
          </w:p>
          <w:p w14:paraId="5731592F" w14:textId="7D42068C" w:rsidR="009436AE" w:rsidRPr="00281D6D" w:rsidRDefault="009436AE" w:rsidP="009436AE">
            <w:pPr>
              <w:pStyle w:val="formtext"/>
              <w:spacing w:before="0" w:after="120" w:line="240" w:lineRule="auto"/>
              <w:jc w:val="both"/>
              <w:rPr>
                <w:rFonts w:cs="Arial"/>
                <w:noProof/>
              </w:rPr>
            </w:pPr>
            <w:r w:rsidRPr="00281D6D">
              <w:t>Les différentes associations dédiées à la pierre sèche encouragent la création de réseaux régionaux, nationaux et internationaux. Des échanges de connaissances et de meilleures pratiques ont déjà lieu entre ces associations dans le cadre de plusieurs réunions bilatérales (par ex. entre la Fédération Suisse des maçons en pierre sèche et l</w:t>
            </w:r>
            <w:r w:rsidR="0066748C">
              <w:t>’</w:t>
            </w:r>
            <w:r w:rsidRPr="00281D6D">
              <w:t>Association française des artisans bâtisseurs en pierres sèches ou la Fédération française des professionnels de la pierre sèche) ou internationales (organisées par la SPS, l</w:t>
            </w:r>
            <w:r w:rsidR="0066748C">
              <w:t>’</w:t>
            </w:r>
            <w:r w:rsidRPr="00281D6D">
              <w:t xml:space="preserve">ITLA, la DSWA, etc.). </w:t>
            </w:r>
          </w:p>
          <w:p w14:paraId="1B374528" w14:textId="690235A6" w:rsidR="009436AE" w:rsidRPr="00281D6D" w:rsidRDefault="009436AE" w:rsidP="009436AE">
            <w:pPr>
              <w:pStyle w:val="formtext"/>
              <w:spacing w:before="0" w:after="0" w:line="240" w:lineRule="auto"/>
              <w:jc w:val="both"/>
            </w:pPr>
            <w:r w:rsidRPr="00281D6D">
              <w:t>Les avantages de ces réunions sont nombreux et variés. Toutes les associations et les institutions publiques et privées qui participent à la présente candidature ont établi (ou sont en train d</w:t>
            </w:r>
            <w:r w:rsidR="0066748C">
              <w:t>’</w:t>
            </w:r>
            <w:r w:rsidRPr="00281D6D">
              <w:t xml:space="preserve">établir) des liens entre elles et continueront à renforcer ce réseau mutuellement bénéfique. </w:t>
            </w:r>
          </w:p>
        </w:tc>
      </w:tr>
      <w:tr w:rsidR="009436AE" w:rsidRPr="00281D6D" w14:paraId="1535EE17" w14:textId="77777777" w:rsidTr="009474E6">
        <w:tc>
          <w:tcPr>
            <w:tcW w:w="9923" w:type="dxa"/>
            <w:gridSpan w:val="2"/>
            <w:tcBorders>
              <w:top w:val="nil"/>
              <w:left w:val="nil"/>
              <w:bottom w:val="single" w:sz="4" w:space="0" w:color="auto"/>
              <w:right w:val="nil"/>
            </w:tcBorders>
            <w:shd w:val="clear" w:color="auto" w:fill="auto"/>
          </w:tcPr>
          <w:p w14:paraId="5ECAD333" w14:textId="77777777" w:rsidR="009436AE" w:rsidRPr="00281D6D" w:rsidRDefault="009436AE" w:rsidP="009436AE">
            <w:pPr>
              <w:pStyle w:val="Info03"/>
              <w:numPr>
                <w:ilvl w:val="0"/>
                <w:numId w:val="37"/>
              </w:numPr>
              <w:spacing w:before="240" w:after="0" w:line="240" w:lineRule="auto"/>
              <w:ind w:left="567" w:right="136" w:hanging="454"/>
              <w:rPr>
                <w:rFonts w:eastAsia="SimSun"/>
                <w:sz w:val="18"/>
                <w:szCs w:val="18"/>
              </w:rPr>
            </w:pPr>
            <w:r w:rsidRPr="00281D6D">
              <w:rPr>
                <w:sz w:val="18"/>
                <w:szCs w:val="18"/>
              </w:rPr>
              <w:lastRenderedPageBreak/>
              <w:t>Comment les États parties concernés soutiendront-ils la mise en œuvre des mesures de sauvegarde proposées ?</w:t>
            </w:r>
          </w:p>
          <w:p w14:paraId="26152B96" w14:textId="77777777" w:rsidR="009436AE" w:rsidRPr="00281D6D" w:rsidRDefault="009436AE" w:rsidP="009436AE">
            <w:pPr>
              <w:pStyle w:val="Default"/>
              <w:keepNext/>
              <w:widowControl/>
              <w:autoSpaceDE/>
              <w:autoSpaceDN/>
              <w:adjustRightInd/>
              <w:spacing w:after="120"/>
              <w:ind w:left="567" w:right="136" w:hanging="425"/>
              <w:jc w:val="right"/>
              <w:rPr>
                <w:rFonts w:ascii="Arial" w:hAnsi="Arial" w:cs="Arial"/>
                <w:i/>
                <w:sz w:val="18"/>
                <w:szCs w:val="18"/>
              </w:rPr>
            </w:pPr>
            <w:r w:rsidRPr="00281D6D">
              <w:rPr>
                <w:rStyle w:val="Emphasis"/>
                <w:rFonts w:ascii="Arial" w:hAnsi="Arial"/>
                <w:iCs w:val="0"/>
                <w:sz w:val="18"/>
                <w:szCs w:val="18"/>
                <w:lang w:eastAsia="fr-FR"/>
              </w:rPr>
              <w:t>Minimum 170 mots et maximum 280 mots</w:t>
            </w:r>
          </w:p>
        </w:tc>
      </w:tr>
      <w:tr w:rsidR="009436AE" w:rsidRPr="00281D6D" w14:paraId="046EAF0A"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0FB9E9A" w14:textId="77777777" w:rsidR="009436AE" w:rsidRPr="00281D6D" w:rsidRDefault="009436AE" w:rsidP="009436AE">
            <w:pPr>
              <w:pStyle w:val="formtext"/>
              <w:spacing w:before="0" w:after="120" w:line="240" w:lineRule="auto"/>
              <w:jc w:val="both"/>
              <w:rPr>
                <w:rFonts w:cs="Arial"/>
                <w:noProof/>
              </w:rPr>
            </w:pPr>
            <w:r w:rsidRPr="00281D6D">
              <w:t>I. Recensement, préservation et entretien des paysages, des sites et des ouvrages en pierres sèches</w:t>
            </w:r>
          </w:p>
          <w:p w14:paraId="60006744" w14:textId="14D106D6" w:rsidR="009436AE" w:rsidRPr="00281D6D" w:rsidRDefault="009436AE" w:rsidP="009436AE">
            <w:pPr>
              <w:pStyle w:val="formtext"/>
              <w:spacing w:before="120" w:after="120" w:line="240" w:lineRule="auto"/>
              <w:jc w:val="both"/>
              <w:rPr>
                <w:rFonts w:cs="Arial"/>
                <w:noProof/>
              </w:rPr>
            </w:pPr>
            <w:r w:rsidRPr="00281D6D">
              <w:t>Dans tous les États soumissionnaires, les autorités publiques compétentes en matière de préservation du patrimoine continueront à identifier, recenser et protéger les paysages, les sites et les ouvrages en pierres sèches. Des sites en pierres sèches emblématiques ou représentatifs seront sélectionnés dans chaque pays afin d</w:t>
            </w:r>
            <w:r w:rsidR="0066748C">
              <w:t>’</w:t>
            </w:r>
            <w:r w:rsidRPr="00281D6D">
              <w:t xml:space="preserve">être valorisés et réinterprétés en tant que musées vivants rendant hommage aux efforts passés et actuels en faveur du développement durable. </w:t>
            </w:r>
          </w:p>
          <w:p w14:paraId="0A867612" w14:textId="6964DBEE" w:rsidR="009436AE" w:rsidRPr="00281D6D" w:rsidRDefault="009436AE" w:rsidP="009436AE">
            <w:pPr>
              <w:pStyle w:val="formtext"/>
              <w:spacing w:before="120" w:after="120" w:line="240" w:lineRule="auto"/>
              <w:jc w:val="both"/>
              <w:rPr>
                <w:rFonts w:cs="Arial"/>
                <w:noProof/>
              </w:rPr>
            </w:pPr>
            <w:r w:rsidRPr="00281D6D">
              <w:t>Les professionnels des domaines du patrimoine, de la foresterie, de l</w:t>
            </w:r>
            <w:r w:rsidR="0066748C">
              <w:t>’</w:t>
            </w:r>
            <w:r w:rsidRPr="00281D6D">
              <w:t>environnement, de l</w:t>
            </w:r>
            <w:r w:rsidR="0066748C">
              <w:t>’</w:t>
            </w:r>
            <w:r w:rsidRPr="00281D6D">
              <w:t>aménagement du territoire et de l</w:t>
            </w:r>
            <w:r w:rsidR="0066748C">
              <w:t>’</w:t>
            </w:r>
            <w:r w:rsidRPr="00281D6D">
              <w:t>agriculture sont parfaitement conscients de l</w:t>
            </w:r>
            <w:r w:rsidR="0066748C">
              <w:t>’</w:t>
            </w:r>
            <w:r w:rsidRPr="00281D6D">
              <w:t>importance des ouvrages en pierres sèches pour le maintien de l</w:t>
            </w:r>
            <w:r w:rsidR="0066748C">
              <w:t>’</w:t>
            </w:r>
            <w:r w:rsidRPr="00281D6D">
              <w:t>équilibre écologique, l</w:t>
            </w:r>
            <w:r w:rsidR="0066748C">
              <w:t>’</w:t>
            </w:r>
            <w:r w:rsidRPr="00281D6D">
              <w:t>agriculture durable, l</w:t>
            </w:r>
            <w:r w:rsidR="0066748C">
              <w:t>’</w:t>
            </w:r>
            <w:r w:rsidRPr="00281D6D">
              <w:t>élevage et les réseaux routiers/ferrés. Dans tous les États soumissionnaires, les autorités compétentes (dans les domaines du patrimoine, de l</w:t>
            </w:r>
            <w:r w:rsidR="0066748C">
              <w:t>’</w:t>
            </w:r>
            <w:r w:rsidRPr="00281D6D">
              <w:t>environnement, du développement rural, de la foresterie et des réseaux de transport) ont identifié les menaces qui pèsent sur les sites et les ouvrages en pierres sèches, puis élaboré des plans pour y faire face, soit en limitant les activités dommageables (lorsque des troupeaux d</w:t>
            </w:r>
            <w:r w:rsidR="0066748C">
              <w:t>’</w:t>
            </w:r>
            <w:r w:rsidRPr="00281D6D">
              <w:t>ovins, de caprins et de bovins paissent dans et autour des terrasses abandonnées ou lorsque la forêt ou la végétation basse reprend ses droits sur ces terrasses), soit en encourageant activement la réparation et la restauration des ouvrages en pierres sèches grâce à différents mécanismes de financement (subventions de l</w:t>
            </w:r>
            <w:r w:rsidR="0066748C">
              <w:t>’</w:t>
            </w:r>
            <w:r w:rsidRPr="00281D6D">
              <w:t>État associées à des financements privés ou de l</w:t>
            </w:r>
            <w:r w:rsidR="0066748C">
              <w:t>’</w:t>
            </w:r>
            <w:r w:rsidRPr="00281D6D">
              <w:t>Union européenne par ex.).</w:t>
            </w:r>
          </w:p>
          <w:p w14:paraId="636C4643" w14:textId="77777777" w:rsidR="009436AE" w:rsidRPr="00281D6D" w:rsidRDefault="009436AE" w:rsidP="009436AE">
            <w:pPr>
              <w:pStyle w:val="formtext"/>
              <w:spacing w:before="120" w:after="120" w:line="240" w:lineRule="auto"/>
              <w:jc w:val="both"/>
              <w:rPr>
                <w:rFonts w:cs="Arial"/>
                <w:noProof/>
              </w:rPr>
            </w:pPr>
            <w:r w:rsidRPr="00281D6D">
              <w:t>II. Formation professionnelle, certification des compétences et normalisation</w:t>
            </w:r>
          </w:p>
          <w:p w14:paraId="4BD05B3F" w14:textId="713D4AB4" w:rsidR="009436AE" w:rsidRPr="00281D6D" w:rsidRDefault="009436AE" w:rsidP="009436AE">
            <w:pPr>
              <w:pStyle w:val="formtext"/>
              <w:spacing w:before="120" w:after="120" w:line="240" w:lineRule="auto"/>
              <w:jc w:val="both"/>
              <w:rPr>
                <w:rFonts w:cs="Arial"/>
                <w:noProof/>
              </w:rPr>
            </w:pPr>
            <w:r w:rsidRPr="00281D6D">
              <w:t>Il est nécessaire de normaliser le processus de formation, les supports éducatifs (guides et manuels) et les systèmes de certification des compétences dans tous les États soumissionnaires, qu</w:t>
            </w:r>
            <w:r w:rsidR="0066748C">
              <w:t>’</w:t>
            </w:r>
            <w:r w:rsidRPr="00281D6D">
              <w:t>ils disposent ou non d</w:t>
            </w:r>
            <w:r w:rsidR="0066748C">
              <w:t>’</w:t>
            </w:r>
            <w:r w:rsidRPr="00281D6D">
              <w:t>établissements d</w:t>
            </w:r>
            <w:r w:rsidR="0066748C">
              <w:t>’</w:t>
            </w:r>
            <w:r w:rsidRPr="00281D6D">
              <w:t>enseignement professionnel reconnus et de diplômes pertinents. Les autorités compétentes de chaque pays veilleront à ce qu</w:t>
            </w:r>
            <w:r w:rsidR="0066748C">
              <w:t>’</w:t>
            </w:r>
            <w:r w:rsidRPr="00281D6D">
              <w:t>un système cohérent de formation et de certification, adapté à chaque région, soit établi. Le processus a déjà débuté ; toutes les précautions nécessaires seront prises pour que la normalisation ne masque pas les connaissances intimes essentielles et les spécificités de la région dans laquelle sera mis en place chaque système de formation.</w:t>
            </w:r>
          </w:p>
          <w:p w14:paraId="134950BD" w14:textId="77777777" w:rsidR="009436AE" w:rsidRPr="00281D6D" w:rsidRDefault="009436AE" w:rsidP="009436AE">
            <w:pPr>
              <w:pStyle w:val="formtext"/>
              <w:spacing w:before="120" w:after="120" w:line="240" w:lineRule="auto"/>
              <w:jc w:val="both"/>
              <w:rPr>
                <w:rFonts w:cs="Arial"/>
                <w:noProof/>
              </w:rPr>
            </w:pPr>
            <w:r w:rsidRPr="00281D6D">
              <w:t>III. Promotion et sensibilisation</w:t>
            </w:r>
          </w:p>
          <w:p w14:paraId="7EAB15C2" w14:textId="752565C0" w:rsidR="009436AE" w:rsidRPr="00281D6D" w:rsidRDefault="009436AE" w:rsidP="009436AE">
            <w:pPr>
              <w:pStyle w:val="formtext"/>
              <w:spacing w:before="120" w:after="0" w:line="240" w:lineRule="auto"/>
              <w:jc w:val="both"/>
            </w:pPr>
            <w:r w:rsidRPr="00281D6D">
              <w:t>Un large écho sera donné à toutes les actions précédemment décrites (dans la section sur le recensement/la préservation/la ré-interprétation des monuments et des sites ou dans la section sur la formation professionnelle), ce qui contribuera à la sensibilisation. Les autorités compétentes diffuseront dans chaque région les programmes d</w:t>
            </w:r>
            <w:r w:rsidR="0066748C">
              <w:t>’</w:t>
            </w:r>
            <w:r w:rsidRPr="00281D6D">
              <w:t>éducation à l</w:t>
            </w:r>
            <w:r w:rsidR="0066748C">
              <w:t>’</w:t>
            </w:r>
            <w:r w:rsidRPr="00281D6D">
              <w:t>environnement et d</w:t>
            </w:r>
            <w:r w:rsidR="0066748C">
              <w:t>’</w:t>
            </w:r>
            <w:r w:rsidRPr="00281D6D">
              <w:t>éducation artistique considérés comme des bonnes pratiques. Les autorités publiques accorderont un financement aux activités de promotion, conformément à la réglementation propre à chaque État soumissionnaire, afin d</w:t>
            </w:r>
            <w:r w:rsidR="0066748C">
              <w:t>’</w:t>
            </w:r>
            <w:r w:rsidRPr="00281D6D">
              <w:t>améliorer la visibilité de l</w:t>
            </w:r>
            <w:r w:rsidR="0066748C">
              <w:t>’</w:t>
            </w:r>
            <w:r w:rsidRPr="00281D6D">
              <w:t xml:space="preserve">élément. </w:t>
            </w:r>
          </w:p>
        </w:tc>
      </w:tr>
      <w:tr w:rsidR="009436AE" w:rsidRPr="00281D6D" w14:paraId="4AEBAB51" w14:textId="77777777" w:rsidTr="009474E6">
        <w:tc>
          <w:tcPr>
            <w:tcW w:w="9923" w:type="dxa"/>
            <w:gridSpan w:val="2"/>
            <w:tcBorders>
              <w:top w:val="nil"/>
              <w:left w:val="nil"/>
              <w:bottom w:val="single" w:sz="4" w:space="0" w:color="auto"/>
              <w:right w:val="nil"/>
            </w:tcBorders>
            <w:shd w:val="clear" w:color="auto" w:fill="auto"/>
          </w:tcPr>
          <w:p w14:paraId="253DB3FA" w14:textId="77777777" w:rsidR="009436AE" w:rsidRPr="00281D6D" w:rsidRDefault="009436AE" w:rsidP="009474E6">
            <w:pPr>
              <w:pStyle w:val="Info03"/>
              <w:numPr>
                <w:ilvl w:val="0"/>
                <w:numId w:val="37"/>
              </w:numPr>
              <w:spacing w:before="240" w:line="240" w:lineRule="auto"/>
              <w:ind w:left="567" w:right="136" w:hanging="454"/>
              <w:rPr>
                <w:rFonts w:eastAsia="SimSun"/>
                <w:sz w:val="18"/>
                <w:szCs w:val="18"/>
              </w:rPr>
            </w:pPr>
            <w:r w:rsidRPr="00281D6D">
              <w:rPr>
                <w:sz w:val="18"/>
                <w:szCs w:val="18"/>
              </w:rPr>
              <w:lastRenderedPageBreak/>
              <w:t>Comment les communautés, groupes ou individus ont-ils été impliqués dans la planification des mesures de sauvegarde proposées, y compris en terme de rôle du genre, et comment seront-ils impliqués dans leur mise en œuvre ?</w:t>
            </w:r>
          </w:p>
          <w:p w14:paraId="4B2E5124" w14:textId="77777777" w:rsidR="009436AE" w:rsidRPr="00281D6D" w:rsidRDefault="009436AE" w:rsidP="009436AE">
            <w:pPr>
              <w:pStyle w:val="Default"/>
              <w:keepNext/>
              <w:widowControl/>
              <w:autoSpaceDE/>
              <w:autoSpaceDN/>
              <w:adjustRightInd/>
              <w:spacing w:after="120"/>
              <w:ind w:left="567" w:right="136" w:hanging="425"/>
              <w:jc w:val="right"/>
              <w:rPr>
                <w:rFonts w:ascii="Arial" w:hAnsi="Arial" w:cs="Arial"/>
                <w:i/>
                <w:sz w:val="18"/>
                <w:szCs w:val="18"/>
              </w:rPr>
            </w:pPr>
            <w:r w:rsidRPr="00281D6D">
              <w:rPr>
                <w:rStyle w:val="Emphasis"/>
                <w:rFonts w:ascii="Arial" w:hAnsi="Arial"/>
                <w:iCs w:val="0"/>
                <w:sz w:val="18"/>
                <w:szCs w:val="18"/>
                <w:lang w:eastAsia="fr-FR"/>
              </w:rPr>
              <w:t>Minimum 170 mots et maximum 280 mots</w:t>
            </w:r>
          </w:p>
        </w:tc>
      </w:tr>
      <w:tr w:rsidR="009436AE" w:rsidRPr="00281D6D" w14:paraId="38BF6AB2" w14:textId="77777777" w:rsidTr="009474E6">
        <w:tc>
          <w:tcPr>
            <w:tcW w:w="9923"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E182914" w14:textId="3922FE57" w:rsidR="009436AE" w:rsidRPr="00281D6D" w:rsidRDefault="009436AE" w:rsidP="009436AE">
            <w:pPr>
              <w:pStyle w:val="formtext"/>
              <w:spacing w:before="0" w:after="120" w:line="240" w:lineRule="auto"/>
              <w:jc w:val="both"/>
              <w:rPr>
                <w:rFonts w:cs="Arial"/>
                <w:noProof/>
              </w:rPr>
            </w:pPr>
            <w:r w:rsidRPr="00281D6D">
              <w:t>Les communautés des détenteurs ont joué un rôle essentiel dans l</w:t>
            </w:r>
            <w:r w:rsidR="0066748C">
              <w:t>’</w:t>
            </w:r>
            <w:r w:rsidRPr="00281D6D">
              <w:t>élaboration des mesures proposées. Leur connaissance intime et profonde des manifestations spécifiques de la technique de la pierre sèche dans chaque État et chaque région s</w:t>
            </w:r>
            <w:r w:rsidR="0066748C">
              <w:t>’</w:t>
            </w:r>
            <w:r w:rsidRPr="00281D6D">
              <w:t>est révélée indispensable pour élaborer un plan de sauvegarde équilibré et approprié. Elles ont pu exprimer leurs opinions à l</w:t>
            </w:r>
            <w:r w:rsidR="0066748C">
              <w:t>’</w:t>
            </w:r>
            <w:r w:rsidRPr="00281D6D">
              <w:t>occasion de plusieurs réunions organisées dans chaque État soumissionnaire, et lors du 15e congrès international de la SPS, qui a eu lieu sur l</w:t>
            </w:r>
            <w:r w:rsidR="0066748C">
              <w:t>’</w:t>
            </w:r>
            <w:r w:rsidRPr="00281D6D">
              <w:t xml:space="preserve">île de Céphalonie, en Grèce, en septembre 2016. </w:t>
            </w:r>
          </w:p>
          <w:p w14:paraId="0FECB843" w14:textId="5ADD25E0" w:rsidR="009436AE" w:rsidRPr="00281D6D" w:rsidRDefault="009436AE" w:rsidP="009436AE">
            <w:pPr>
              <w:pStyle w:val="formtext"/>
              <w:spacing w:before="0" w:after="120" w:line="240" w:lineRule="auto"/>
              <w:jc w:val="both"/>
              <w:rPr>
                <w:rFonts w:cs="Arial"/>
                <w:noProof/>
              </w:rPr>
            </w:pPr>
            <w:r w:rsidRPr="00281D6D">
              <w:t>En Croatie, les mesures de sauvegarde ont été établies à l</w:t>
            </w:r>
            <w:r w:rsidR="0066748C">
              <w:t>’</w:t>
            </w:r>
            <w:r w:rsidRPr="00281D6D">
              <w:t>issue de six années de coopération entre des communautés et des praticiens de l</w:t>
            </w:r>
            <w:r w:rsidR="0066748C">
              <w:t>’</w:t>
            </w:r>
            <w:r w:rsidRPr="00281D6D">
              <w:t>ensemble du pays, et avec la participation de chercheurs et d</w:t>
            </w:r>
            <w:r w:rsidR="0066748C">
              <w:t>’</w:t>
            </w:r>
            <w:r w:rsidRPr="00281D6D">
              <w:t>institutions (universités, musées et organismes gouvernementaux). Toutes les activités font l</w:t>
            </w:r>
            <w:r w:rsidR="0066748C">
              <w:t>’</w:t>
            </w:r>
            <w:r w:rsidRPr="00281D6D">
              <w:t>objet d</w:t>
            </w:r>
            <w:r w:rsidR="0066748C">
              <w:t>’</w:t>
            </w:r>
            <w:r w:rsidRPr="00281D6D">
              <w:t>une présentation et d</w:t>
            </w:r>
            <w:r w:rsidR="0066748C">
              <w:t>’</w:t>
            </w:r>
            <w:r w:rsidRPr="00281D6D">
              <w:t>une discussion permanente sur le portail Internet non officiel de la pierre sèche www.dragodid.org et la page Facebook https://www.facebook.com/udrugadragodid (plus de 2</w:t>
            </w:r>
            <w:r w:rsidR="006279F9" w:rsidRPr="00281D6D">
              <w:t> </w:t>
            </w:r>
            <w:r w:rsidRPr="00281D6D">
              <w:t>500 abonnés). La base de données publique www.suhozid.hr sur la pierre sèche sert de cadre pour la participation du public aux activités de recherche et de présentation sur les bâtiments en pierres sèches et les traditions qui leur sont associées.</w:t>
            </w:r>
          </w:p>
          <w:p w14:paraId="0765AD92" w14:textId="7102EB92" w:rsidR="009436AE" w:rsidRPr="00281D6D" w:rsidRDefault="009436AE" w:rsidP="009436AE">
            <w:pPr>
              <w:pStyle w:val="formtext"/>
              <w:spacing w:before="0" w:after="120" w:line="240" w:lineRule="auto"/>
              <w:jc w:val="both"/>
              <w:rPr>
                <w:rFonts w:cs="Arial"/>
                <w:noProof/>
              </w:rPr>
            </w:pPr>
            <w:r w:rsidRPr="00281D6D">
              <w:t>En France, le vaste débat public qui a entouré les mesures de sauvegarde a témoigné d</w:t>
            </w:r>
            <w:r w:rsidR="0066748C">
              <w:t>’</w:t>
            </w:r>
            <w:r w:rsidRPr="00281D6D">
              <w:t xml:space="preserve">une évolution majeure en ce qui concerne le genre : chaque année, un nombre croissant de femmes deviennent maçonnes à pierre sèche et acquièrent un statut professionnel élevé. </w:t>
            </w:r>
          </w:p>
          <w:p w14:paraId="62C07B99" w14:textId="5AD8FC26" w:rsidR="009436AE" w:rsidRPr="00281D6D" w:rsidRDefault="009436AE" w:rsidP="009436AE">
            <w:pPr>
              <w:pStyle w:val="formtext"/>
              <w:spacing w:before="0" w:after="120" w:line="240" w:lineRule="auto"/>
              <w:jc w:val="both"/>
              <w:rPr>
                <w:rFonts w:cs="Arial"/>
                <w:noProof/>
              </w:rPr>
            </w:pPr>
            <w:r w:rsidRPr="00281D6D">
              <w:t>En Grèce et à Chypre, d</w:t>
            </w:r>
            <w:r w:rsidR="0066748C">
              <w:t>’</w:t>
            </w:r>
            <w:r w:rsidRPr="00281D6D">
              <w:t>importantes discussions publiques ont eu lieu entre les détenteurs de l</w:t>
            </w:r>
            <w:r w:rsidR="0066748C">
              <w:t>’</w:t>
            </w:r>
            <w:r w:rsidRPr="00281D6D">
              <w:t>élément et toutes les autres parties concernées. Les maçons à pierre sèche ont soulevé la question de la formation et établi des contacts avec les autorités compétentes en vue d</w:t>
            </w:r>
            <w:r w:rsidR="0066748C">
              <w:t>’</w:t>
            </w:r>
            <w:r w:rsidRPr="00281D6D">
              <w:t>un dialogue constructif. Les ONG axées sur l</w:t>
            </w:r>
            <w:r w:rsidR="0066748C">
              <w:t>’</w:t>
            </w:r>
            <w:r w:rsidRPr="00281D6D">
              <w:t>environnement et les institutions dédiées au patrimoine ont mis en évidence la nécessité de mieux protéger les ouvrages en pierres sèches existants. Des enseignants ont proposé des exemples intéressants de programmes éducatifs qui prévoient la transmission de connaissances sur l</w:t>
            </w:r>
            <w:r w:rsidR="0066748C">
              <w:t>’</w:t>
            </w:r>
            <w:r w:rsidRPr="00281D6D">
              <w:t>art de la pierre sèche aux enfants. Des institutions universitaires et des chercheurs ont fourni des informations tirées de documents anciens et de recherches en cours sur l</w:t>
            </w:r>
            <w:r w:rsidR="0066748C">
              <w:t>’</w:t>
            </w:r>
            <w:r w:rsidRPr="00281D6D">
              <w:t xml:space="preserve">élément.  </w:t>
            </w:r>
          </w:p>
          <w:p w14:paraId="0D529A51" w14:textId="780E5D9D" w:rsidR="009436AE" w:rsidRPr="00281D6D" w:rsidRDefault="009436AE" w:rsidP="009436AE">
            <w:pPr>
              <w:pStyle w:val="formtext"/>
              <w:spacing w:before="0" w:after="120" w:line="240" w:lineRule="auto"/>
              <w:jc w:val="both"/>
              <w:rPr>
                <w:rFonts w:cs="Arial"/>
                <w:noProof/>
              </w:rPr>
            </w:pPr>
            <w:r w:rsidRPr="00281D6D">
              <w:t>En Italie, la section italienne de l</w:t>
            </w:r>
            <w:r w:rsidR="0066748C">
              <w:t>’</w:t>
            </w:r>
            <w:r w:rsidRPr="00281D6D">
              <w:t xml:space="preserve">International Terraced Landscapes Alliance (ITLA) a organisé une troisième réunion mondiale intitulée « Terraced Landscaped: Choosing the Future », qui a eu lieu en Vénétie du 6 au 15 octobre 2016, avec le soutien des associations italiennes Italia Nostra, Slow Food, Club alpin italien et WWF Italie. Cette réunion a rassemblé des maçons à pierre sèche et des agriculteurs pratiquant la culture en terrasses, des chercheurs et des institutions, des habitants de lieux historiques, des consommateurs et des producteurs, des artisans et des associations actives aux niveaux local et international. Toutes ces parties prenantes ont engagé un dialogue interculturel pour promouvoir les nombreuses valeurs des zones en terrasses. Ce dialogue porte notamment sur la production agroalimentaire, la conservation des sols, la transmission des </w:t>
            </w:r>
            <w:r w:rsidR="00DE4C47">
              <w:t>savoir-faire</w:t>
            </w:r>
            <w:r w:rsidRPr="00281D6D">
              <w:t xml:space="preserve"> et des techniques, la justice sociale et la préservation d</w:t>
            </w:r>
            <w:r w:rsidR="0066748C">
              <w:t>’</w:t>
            </w:r>
            <w:r w:rsidRPr="00281D6D">
              <w:t>un paysage fascinant. Les discussions fructueuses menées dans le cadre de la réunion ont permis d</w:t>
            </w:r>
            <w:r w:rsidR="0066748C">
              <w:t>’</w:t>
            </w:r>
            <w:r w:rsidRPr="00281D6D">
              <w:t>élaborer les mesures de sauvegarde proposées et se sont traduites par des engagements de la part de toutes les ONG et autorités publiques participantes.</w:t>
            </w:r>
          </w:p>
          <w:p w14:paraId="34F6C0F6" w14:textId="53A200A3" w:rsidR="009436AE" w:rsidRPr="00281D6D" w:rsidRDefault="009436AE" w:rsidP="009436AE">
            <w:pPr>
              <w:pStyle w:val="formtext"/>
              <w:spacing w:before="0" w:after="120" w:line="240" w:lineRule="auto"/>
              <w:jc w:val="both"/>
              <w:rPr>
                <w:rFonts w:cs="Arial"/>
                <w:noProof/>
              </w:rPr>
            </w:pPr>
            <w:r w:rsidRPr="00281D6D">
              <w:t>En Slovénie, tous les détenteurs – hommes et femmes – qui contribuent à la sauvegarde des ouvrages en pierre sèche (individus, familles et communautés locales, représentants des associations Jugna et Partenariat des maçons à pierre sèche du Karst, maîtres artisans, représentants d</w:t>
            </w:r>
            <w:r w:rsidR="0066748C">
              <w:t>’</w:t>
            </w:r>
            <w:r w:rsidRPr="00281D6D">
              <w:t>écoles primaires et maternelles, municipalités, universités, musées nationaux et régionaux, Institut pour la protection du patrimoine culturel de Slovénie, Établissement public du Parc des Grottes de Škocjan et Centre d</w:t>
            </w:r>
            <w:r w:rsidR="0066748C">
              <w:t>’</w:t>
            </w:r>
            <w:r w:rsidRPr="00281D6D">
              <w:t>enseignement supérieur de Sežana) ont activement participé à la planification des mesures de sauvegarde proposées. Plusieurs médias couvrent régulièrement les différentes activités liées aux mesures de sauvegarde afin de tenir le public informé.</w:t>
            </w:r>
          </w:p>
          <w:p w14:paraId="7955654C" w14:textId="0F432173" w:rsidR="009436AE" w:rsidRPr="00281D6D" w:rsidRDefault="009436AE" w:rsidP="009436AE">
            <w:pPr>
              <w:pStyle w:val="formtext"/>
              <w:spacing w:before="0" w:after="120" w:line="240" w:lineRule="auto"/>
              <w:jc w:val="both"/>
              <w:rPr>
                <w:rFonts w:cs="Arial"/>
                <w:noProof/>
              </w:rPr>
            </w:pPr>
            <w:r w:rsidRPr="00281D6D">
              <w:t>En Espagne, le Plan national du paysage culturel et le Plan national de l</w:t>
            </w:r>
            <w:r w:rsidR="0066748C">
              <w:t>’</w:t>
            </w:r>
            <w:r w:rsidRPr="00281D6D">
              <w:t>architecture traditionnelle sont gérés par le gouvernement central (au niveau de l</w:t>
            </w:r>
            <w:r w:rsidR="0066748C">
              <w:t>’</w:t>
            </w:r>
            <w:r w:rsidRPr="00281D6D">
              <w:t>État), mais prennent la forme de deux plates-formes et forums distincts pour la coopération, la coordination et l</w:t>
            </w:r>
            <w:r w:rsidR="0066748C">
              <w:t>’</w:t>
            </w:r>
            <w:r w:rsidRPr="00281D6D">
              <w:t xml:space="preserve">échange, accessibles par toutes </w:t>
            </w:r>
            <w:r w:rsidRPr="00281D6D">
              <w:lastRenderedPageBreak/>
              <w:t>les communautés concernées par la présente candidature. Il convient également de signaler qu</w:t>
            </w:r>
            <w:r w:rsidR="0066748C">
              <w:t>’</w:t>
            </w:r>
            <w:r w:rsidRPr="00281D6D">
              <w:t>au niveau local, différentes associations, qui déploient des efforts constants pour promouvoir et sauvegarder la technique de la pierre sèche, ont partagé les connaissances et documents dont elles disposaient. La présence de femmes dans l</w:t>
            </w:r>
            <w:r w:rsidR="0066748C">
              <w:t>’</w:t>
            </w:r>
            <w:r w:rsidRPr="00281D6D">
              <w:t>ensemble de ces processus est un fait avéré, leur nombre augmentant d</w:t>
            </w:r>
            <w:r w:rsidR="0066748C">
              <w:t>’</w:t>
            </w:r>
            <w:r w:rsidRPr="00281D6D">
              <w:t>année en année.</w:t>
            </w:r>
          </w:p>
          <w:p w14:paraId="5C1BFCD5" w14:textId="52880BDB" w:rsidR="009436AE" w:rsidRPr="00281D6D" w:rsidRDefault="009436AE" w:rsidP="009436AE">
            <w:pPr>
              <w:pStyle w:val="formtext"/>
              <w:spacing w:before="0" w:after="0" w:line="240" w:lineRule="auto"/>
              <w:jc w:val="both"/>
            </w:pPr>
            <w:r w:rsidRPr="00281D6D">
              <w:t>En Suisse, il existe plusieurs associations, fondations et initiatives créées par différents maçons pour promouvoir l</w:t>
            </w:r>
            <w:r w:rsidR="0066748C">
              <w:t>’</w:t>
            </w:r>
            <w:r w:rsidRPr="00281D6D">
              <w:t>art de la pierre sèche. Ces structures ont présenté, examiné et élaboré des mesures de sauvegarde à l</w:t>
            </w:r>
            <w:r w:rsidR="0066748C">
              <w:t>’</w:t>
            </w:r>
            <w:r w:rsidRPr="00281D6D">
              <w:t>occasion d</w:t>
            </w:r>
            <w:r w:rsidR="0066748C">
              <w:t>’</w:t>
            </w:r>
            <w:r w:rsidRPr="00281D6D">
              <w:t>un atelier organisé par l</w:t>
            </w:r>
            <w:r w:rsidR="0066748C">
              <w:t>’</w:t>
            </w:r>
            <w:r w:rsidRPr="00281D6D">
              <w:t>Office fédéral de la culture (OFC) en juin 2016. Elles seront donc chargées de leur mise en œuvre.</w:t>
            </w:r>
          </w:p>
        </w:tc>
      </w:tr>
      <w:tr w:rsidR="009436AE" w:rsidRPr="00281D6D" w14:paraId="5BE016A2" w14:textId="77777777" w:rsidTr="009474E6">
        <w:tblPrEx>
          <w:tblBorders>
            <w:insideV w:val="none" w:sz="0" w:space="0" w:color="auto"/>
          </w:tblBorders>
        </w:tblPrEx>
        <w:trPr>
          <w:cantSplit/>
        </w:trPr>
        <w:tc>
          <w:tcPr>
            <w:tcW w:w="9923" w:type="dxa"/>
            <w:gridSpan w:val="2"/>
            <w:tcBorders>
              <w:top w:val="nil"/>
              <w:left w:val="nil"/>
              <w:bottom w:val="single" w:sz="4" w:space="0" w:color="auto"/>
              <w:right w:val="nil"/>
            </w:tcBorders>
            <w:shd w:val="clear" w:color="auto" w:fill="auto"/>
          </w:tcPr>
          <w:p w14:paraId="226CF70C" w14:textId="77777777" w:rsidR="009436AE" w:rsidRPr="00281D6D" w:rsidRDefault="009436AE" w:rsidP="009436AE">
            <w:pPr>
              <w:pStyle w:val="Grille02N"/>
              <w:ind w:left="709" w:right="136" w:hanging="567"/>
              <w:jc w:val="left"/>
              <w:rPr>
                <w:i/>
                <w:iCs/>
              </w:rPr>
            </w:pPr>
            <w:r w:rsidRPr="00281D6D">
              <w:rPr>
                <w:bCs w:val="0"/>
              </w:rPr>
              <w:lastRenderedPageBreak/>
              <w:t>3.c.</w:t>
            </w:r>
            <w:r w:rsidRPr="00281D6D">
              <w:rPr>
                <w:bCs w:val="0"/>
              </w:rPr>
              <w:tab/>
              <w:t>Organisme(s) compétent(s) impliqué(s)</w:t>
            </w:r>
            <w:r w:rsidRPr="00281D6D">
              <w:t xml:space="preserve"> dans la sauvegarde</w:t>
            </w:r>
          </w:p>
          <w:p w14:paraId="494E4CAB" w14:textId="3501D159" w:rsidR="009436AE" w:rsidRPr="00281D6D" w:rsidRDefault="009436AE" w:rsidP="009436AE">
            <w:pPr>
              <w:pStyle w:val="Info03"/>
              <w:spacing w:before="120" w:line="240" w:lineRule="auto"/>
              <w:ind w:right="135"/>
              <w:rPr>
                <w:sz w:val="18"/>
                <w:szCs w:val="18"/>
              </w:rPr>
            </w:pPr>
            <w:r w:rsidRPr="00281D6D">
              <w:rPr>
                <w:sz w:val="18"/>
                <w:szCs w:val="18"/>
              </w:rPr>
              <w:t>Indiquez le nom, l</w:t>
            </w:r>
            <w:r w:rsidR="0066748C">
              <w:rPr>
                <w:sz w:val="18"/>
                <w:szCs w:val="18"/>
              </w:rPr>
              <w:t>’</w:t>
            </w:r>
            <w:r w:rsidRPr="00281D6D">
              <w:rPr>
                <w:sz w:val="18"/>
                <w:szCs w:val="18"/>
              </w:rPr>
              <w:t>adresse et les coordonnées de/des organisme(s) compétent(s), et le cas échéant, le nom et le titre de la (des) personne(s) qui est/sont chargée(s) au niveau local de la gestion et de la sauvegarde de l</w:t>
            </w:r>
            <w:r w:rsidR="0066748C">
              <w:rPr>
                <w:sz w:val="18"/>
                <w:szCs w:val="18"/>
              </w:rPr>
              <w:t>’</w:t>
            </w:r>
            <w:r w:rsidRPr="00281D6D">
              <w:rPr>
                <w:sz w:val="18"/>
                <w:szCs w:val="18"/>
              </w:rPr>
              <w:t>élément.</w:t>
            </w:r>
          </w:p>
        </w:tc>
      </w:tr>
      <w:tr w:rsidR="009436AE" w:rsidRPr="00281D6D" w14:paraId="26B9FD69" w14:textId="77777777" w:rsidTr="009474E6">
        <w:tblPrEx>
          <w:tblBorders>
            <w:insideV w:val="none" w:sz="0" w:space="0" w:color="auto"/>
          </w:tblBorders>
        </w:tblPrEx>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Layout w:type="fixed"/>
              <w:tblCellMar>
                <w:left w:w="57" w:type="dxa"/>
                <w:right w:w="57" w:type="dxa"/>
              </w:tblCellMar>
              <w:tblLook w:val="04A0" w:firstRow="1" w:lastRow="0" w:firstColumn="1" w:lastColumn="0" w:noHBand="0" w:noVBand="1"/>
            </w:tblPr>
            <w:tblGrid>
              <w:gridCol w:w="2581"/>
              <w:gridCol w:w="6812"/>
            </w:tblGrid>
            <w:tr w:rsidR="009436AE" w:rsidRPr="00281D6D" w14:paraId="7226AB3A" w14:textId="77777777" w:rsidTr="00E91549">
              <w:tc>
                <w:tcPr>
                  <w:tcW w:w="2581" w:type="dxa"/>
                </w:tcPr>
                <w:p w14:paraId="3ED12EE0"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CROATIE</w:t>
                  </w:r>
                </w:p>
              </w:tc>
              <w:tc>
                <w:tcPr>
                  <w:tcW w:w="6812" w:type="dxa"/>
                </w:tcPr>
                <w:p w14:paraId="7A002209"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695F186B" w14:textId="77777777" w:rsidTr="00E91549">
              <w:tc>
                <w:tcPr>
                  <w:tcW w:w="2581" w:type="dxa"/>
                </w:tcPr>
                <w:p w14:paraId="5083C8EE" w14:textId="21C90B5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AC02BD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4 GRADA DRAGODID</w:t>
                  </w:r>
                </w:p>
              </w:tc>
            </w:tr>
            <w:tr w:rsidR="009436AE" w:rsidRPr="00DE4C47" w14:paraId="59666859" w14:textId="77777777" w:rsidTr="00E91549">
              <w:tc>
                <w:tcPr>
                  <w:tcW w:w="2581" w:type="dxa"/>
                </w:tcPr>
                <w:p w14:paraId="0038B2F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A375FE4" w14:textId="77777777" w:rsidR="009436AE" w:rsidRPr="00281D6D" w:rsidRDefault="009436AE" w:rsidP="009436AE">
                  <w:pPr>
                    <w:pStyle w:val="formtext"/>
                    <w:keepNext/>
                    <w:tabs>
                      <w:tab w:val="left" w:pos="567"/>
                      <w:tab w:val="left" w:pos="1134"/>
                      <w:tab w:val="left" w:pos="1701"/>
                    </w:tabs>
                    <w:spacing w:before="60" w:after="40" w:line="240" w:lineRule="auto"/>
                    <w:rPr>
                      <w:sz w:val="20"/>
                      <w:szCs w:val="20"/>
                      <w:lang w:val="en-US"/>
                    </w:rPr>
                  </w:pPr>
                  <w:r w:rsidRPr="00281D6D">
                    <w:rPr>
                      <w:lang w:val="en-GB"/>
                    </w:rPr>
                    <w:t>Filip Šrajer, Grga Frangeš, members of the board</w:t>
                  </w:r>
                </w:p>
              </w:tc>
            </w:tr>
            <w:tr w:rsidR="009436AE" w:rsidRPr="00281D6D" w14:paraId="3BC00DB0" w14:textId="77777777" w:rsidTr="00E91549">
              <w:tc>
                <w:tcPr>
                  <w:tcW w:w="2581" w:type="dxa"/>
                </w:tcPr>
                <w:p w14:paraId="48BE013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3C419A0F" w14:textId="77777777" w:rsidR="009436AE" w:rsidRPr="00281D6D" w:rsidRDefault="009436AE" w:rsidP="009436AE">
                  <w:pPr>
                    <w:pStyle w:val="formtext"/>
                    <w:keepNext/>
                    <w:tabs>
                      <w:tab w:val="left" w:pos="567"/>
                      <w:tab w:val="left" w:pos="1134"/>
                      <w:tab w:val="left" w:pos="1701"/>
                    </w:tabs>
                    <w:spacing w:before="60" w:after="40" w:line="240" w:lineRule="auto"/>
                    <w:rPr>
                      <w:sz w:val="20"/>
                      <w:szCs w:val="20"/>
                    </w:rPr>
                  </w:pPr>
                  <w:r w:rsidRPr="00281D6D">
                    <w:rPr>
                      <w:lang w:val="en-GB"/>
                    </w:rPr>
                    <w:t>Šapjane 23, 51214 Šapjane, Croatia</w:t>
                  </w:r>
                </w:p>
              </w:tc>
            </w:tr>
            <w:tr w:rsidR="009436AE" w:rsidRPr="00281D6D" w14:paraId="39474A89" w14:textId="77777777" w:rsidTr="00E91549">
              <w:tc>
                <w:tcPr>
                  <w:tcW w:w="2581" w:type="dxa"/>
                </w:tcPr>
                <w:p w14:paraId="51D9E3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EF6487A" w14:textId="77777777" w:rsidR="009436AE" w:rsidRPr="00281D6D" w:rsidRDefault="009436AE" w:rsidP="009436AE">
                  <w:pPr>
                    <w:pStyle w:val="formtext"/>
                    <w:keepNext/>
                    <w:tabs>
                      <w:tab w:val="left" w:pos="567"/>
                      <w:tab w:val="left" w:pos="1134"/>
                      <w:tab w:val="left" w:pos="1701"/>
                    </w:tabs>
                    <w:spacing w:before="60" w:after="40" w:line="240" w:lineRule="auto"/>
                    <w:rPr>
                      <w:sz w:val="20"/>
                      <w:szCs w:val="20"/>
                    </w:rPr>
                  </w:pPr>
                  <w:r w:rsidRPr="00281D6D">
                    <w:rPr>
                      <w:lang w:val="en-GB"/>
                    </w:rPr>
                    <w:t>+385 91 2444263, +385 95 9133955</w:t>
                  </w:r>
                </w:p>
              </w:tc>
            </w:tr>
            <w:tr w:rsidR="009436AE" w:rsidRPr="00281D6D" w14:paraId="42CA4791" w14:textId="77777777" w:rsidTr="00E91549">
              <w:tc>
                <w:tcPr>
                  <w:tcW w:w="2581" w:type="dxa"/>
                </w:tcPr>
                <w:p w14:paraId="7F0337E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9851D85" w14:textId="77777777" w:rsidR="009436AE" w:rsidRPr="00281D6D" w:rsidRDefault="009436AE" w:rsidP="009436AE">
                  <w:pPr>
                    <w:pStyle w:val="formtext"/>
                    <w:keepNext/>
                    <w:tabs>
                      <w:tab w:val="left" w:pos="567"/>
                      <w:tab w:val="left" w:pos="1134"/>
                      <w:tab w:val="left" w:pos="1701"/>
                    </w:tabs>
                    <w:spacing w:before="60" w:after="40" w:line="240" w:lineRule="auto"/>
                    <w:rPr>
                      <w:sz w:val="20"/>
                      <w:szCs w:val="20"/>
                    </w:rPr>
                  </w:pPr>
                  <w:r w:rsidRPr="00281D6D">
                    <w:rPr>
                      <w:lang w:val="en-GB"/>
                    </w:rPr>
                    <w:t>info@dragodid.org</w:t>
                  </w:r>
                </w:p>
              </w:tc>
            </w:tr>
            <w:tr w:rsidR="009436AE" w:rsidRPr="00281D6D" w14:paraId="5157F76D" w14:textId="77777777" w:rsidTr="00E91549">
              <w:tc>
                <w:tcPr>
                  <w:tcW w:w="2581" w:type="dxa"/>
                </w:tcPr>
                <w:p w14:paraId="65284DC1"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CHYPRE</w:t>
                  </w:r>
                </w:p>
              </w:tc>
              <w:tc>
                <w:tcPr>
                  <w:tcW w:w="6812" w:type="dxa"/>
                </w:tcPr>
                <w:p w14:paraId="563BDB46"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12ED6162" w14:textId="77777777" w:rsidTr="00E91549">
              <w:tc>
                <w:tcPr>
                  <w:tcW w:w="2581" w:type="dxa"/>
                </w:tcPr>
                <w:p w14:paraId="36BBF920" w14:textId="38C4D170"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451030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Cyprus National Commission for UNESCO</w:t>
                  </w:r>
                </w:p>
              </w:tc>
            </w:tr>
            <w:tr w:rsidR="009436AE" w:rsidRPr="00281D6D" w14:paraId="3FE9785B" w14:textId="77777777" w:rsidTr="00E91549">
              <w:tc>
                <w:tcPr>
                  <w:tcW w:w="2581" w:type="dxa"/>
                </w:tcPr>
                <w:p w14:paraId="37BDB78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436A87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Pavlos Paraskevas, Secretary General</w:t>
                  </w:r>
                </w:p>
              </w:tc>
            </w:tr>
            <w:tr w:rsidR="009436AE" w:rsidRPr="00281D6D" w14:paraId="2017A53D" w14:textId="77777777" w:rsidTr="00E91549">
              <w:tc>
                <w:tcPr>
                  <w:tcW w:w="2581" w:type="dxa"/>
                </w:tcPr>
                <w:p w14:paraId="7ABB0B7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4B35D8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27, Ifigenias Street, 2007 Strovolos, Cyprus</w:t>
                  </w:r>
                </w:p>
              </w:tc>
            </w:tr>
            <w:tr w:rsidR="009436AE" w:rsidRPr="00281D6D" w14:paraId="462CB19D" w14:textId="77777777" w:rsidTr="00E91549">
              <w:tc>
                <w:tcPr>
                  <w:tcW w:w="2581" w:type="dxa"/>
                </w:tcPr>
                <w:p w14:paraId="462ADA9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511C7D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+357 22809845; fax +357 22809873</w:t>
                  </w:r>
                </w:p>
              </w:tc>
            </w:tr>
            <w:tr w:rsidR="009436AE" w:rsidRPr="00281D6D" w14:paraId="4E3E8B58" w14:textId="77777777" w:rsidTr="00E91549">
              <w:tc>
                <w:tcPr>
                  <w:tcW w:w="2581" w:type="dxa"/>
                </w:tcPr>
                <w:p w14:paraId="3BA6AF8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4A8793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unesco@culture.moec.gov.cy</w:t>
                  </w:r>
                </w:p>
              </w:tc>
            </w:tr>
            <w:tr w:rsidR="009436AE" w:rsidRPr="00DE4C47" w14:paraId="45652D52" w14:textId="77777777" w:rsidTr="00E91549">
              <w:tc>
                <w:tcPr>
                  <w:tcW w:w="2581" w:type="dxa"/>
                </w:tcPr>
                <w:p w14:paraId="5074856F" w14:textId="71A37E71"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12FE4B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Department of Town Planning and Housing, Ministry of Interior</w:t>
                  </w:r>
                </w:p>
              </w:tc>
            </w:tr>
            <w:tr w:rsidR="009436AE" w:rsidRPr="00DE4C47" w14:paraId="3F6EDDDA" w14:textId="77777777" w:rsidTr="00E91549">
              <w:tc>
                <w:tcPr>
                  <w:tcW w:w="2581" w:type="dxa"/>
                </w:tcPr>
                <w:p w14:paraId="5588868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19D6D1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Irene Hadjisavva-Adam, Planning Officer A</w:t>
                  </w:r>
                </w:p>
              </w:tc>
            </w:tr>
            <w:tr w:rsidR="009436AE" w:rsidRPr="00281D6D" w14:paraId="21AC7B99" w14:textId="77777777" w:rsidTr="00E91549">
              <w:tc>
                <w:tcPr>
                  <w:tcW w:w="2581" w:type="dxa"/>
                </w:tcPr>
                <w:p w14:paraId="1B41CD9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678C1B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5-6, Kinyra Street, 1102, Nicosia</w:t>
                  </w:r>
                </w:p>
              </w:tc>
            </w:tr>
            <w:tr w:rsidR="009436AE" w:rsidRPr="00281D6D" w14:paraId="0D4EBDFA" w14:textId="77777777" w:rsidTr="00E91549">
              <w:tc>
                <w:tcPr>
                  <w:tcW w:w="2581" w:type="dxa"/>
                </w:tcPr>
                <w:p w14:paraId="710E688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0CE16D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+357 22408210; fax +357 22408262</w:t>
                  </w:r>
                </w:p>
              </w:tc>
            </w:tr>
            <w:tr w:rsidR="009436AE" w:rsidRPr="00281D6D" w14:paraId="4184DD80" w14:textId="77777777" w:rsidTr="00E91549">
              <w:tc>
                <w:tcPr>
                  <w:tcW w:w="2581" w:type="dxa"/>
                </w:tcPr>
                <w:p w14:paraId="20DAD61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653378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ihadjisavva@tph.moi.gov.cy</w:t>
                  </w:r>
                </w:p>
              </w:tc>
            </w:tr>
            <w:tr w:rsidR="009436AE" w:rsidRPr="00281D6D" w14:paraId="5B8D0DE7" w14:textId="77777777" w:rsidTr="00E91549">
              <w:tc>
                <w:tcPr>
                  <w:tcW w:w="2581" w:type="dxa"/>
                </w:tcPr>
                <w:p w14:paraId="21325397"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FRANCE</w:t>
                  </w:r>
                </w:p>
              </w:tc>
              <w:tc>
                <w:tcPr>
                  <w:tcW w:w="6812" w:type="dxa"/>
                </w:tcPr>
                <w:p w14:paraId="22BD8466"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68CAFDBD" w14:textId="77777777" w:rsidTr="00E91549">
              <w:tc>
                <w:tcPr>
                  <w:tcW w:w="2581" w:type="dxa"/>
                </w:tcPr>
                <w:p w14:paraId="4D5B3062" w14:textId="28369D3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E5BF4CC" w14:textId="523999F3"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SDS (International Scientific Society for Interdisciplinary Studies on Dry Stone) /SPS (Société scientifique internationale pour l</w:t>
                  </w:r>
                  <w:r w:rsidR="0066748C">
                    <w:t>’</w:t>
                  </w:r>
                  <w:r w:rsidRPr="00281D6D">
                    <w:t>étude pluridisciplinaire de la Pierre Sèche)</w:t>
                  </w:r>
                </w:p>
              </w:tc>
            </w:tr>
            <w:tr w:rsidR="009436AE" w:rsidRPr="00DE4C47" w14:paraId="6E734212" w14:textId="77777777" w:rsidTr="00E91549">
              <w:tc>
                <w:tcPr>
                  <w:tcW w:w="2581" w:type="dxa"/>
                </w:tcPr>
                <w:p w14:paraId="4E752E6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080F63D" w14:textId="77777777" w:rsidR="009436AE" w:rsidRPr="0001299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Dr Ada Acovitsioti-Hameau, general secretary.</w:t>
                  </w:r>
                </w:p>
              </w:tc>
            </w:tr>
            <w:tr w:rsidR="009436AE" w:rsidRPr="00281D6D" w14:paraId="7EE44D86" w14:textId="77777777" w:rsidTr="00E91549">
              <w:tc>
                <w:tcPr>
                  <w:tcW w:w="2581" w:type="dxa"/>
                </w:tcPr>
                <w:p w14:paraId="56BAAA6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228B63E" w14:textId="06D3D2C0"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Maison de l</w:t>
                  </w:r>
                  <w:r w:rsidR="0066748C">
                    <w:t>’</w:t>
                  </w:r>
                  <w:r w:rsidRPr="00281D6D">
                    <w:t>Archéologie, 21 rue de la République, 83143 Le Val, France</w:t>
                  </w:r>
                </w:p>
              </w:tc>
            </w:tr>
            <w:tr w:rsidR="009436AE" w:rsidRPr="00281D6D" w14:paraId="1E8FBD80" w14:textId="77777777" w:rsidTr="00E91549">
              <w:tc>
                <w:tcPr>
                  <w:tcW w:w="2581" w:type="dxa"/>
                </w:tcPr>
                <w:p w14:paraId="177F083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F69F2A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0033 (0)4 94 863924</w:t>
                  </w:r>
                </w:p>
              </w:tc>
            </w:tr>
            <w:tr w:rsidR="009436AE" w:rsidRPr="00281D6D" w14:paraId="229B957F" w14:textId="77777777" w:rsidTr="00E91549">
              <w:tc>
                <w:tcPr>
                  <w:tcW w:w="2581" w:type="dxa"/>
                </w:tcPr>
                <w:p w14:paraId="0B65ABA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676B21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contact@pierreseche-international.org - aser2@wanadoo.fr</w:t>
                  </w:r>
                </w:p>
              </w:tc>
            </w:tr>
            <w:tr w:rsidR="009436AE" w:rsidRPr="00281D6D" w14:paraId="3A8329A9" w14:textId="77777777" w:rsidTr="00E91549">
              <w:tc>
                <w:tcPr>
                  <w:tcW w:w="2581" w:type="dxa"/>
                </w:tcPr>
                <w:p w14:paraId="45C2DAE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F5427A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http://www.pierreseche-international.org/</w:t>
                  </w:r>
                </w:p>
              </w:tc>
            </w:tr>
            <w:tr w:rsidR="009436AE" w:rsidRPr="00281D6D" w14:paraId="5B4B7B81" w14:textId="77777777" w:rsidTr="00E91549">
              <w:tc>
                <w:tcPr>
                  <w:tcW w:w="2581" w:type="dxa"/>
                </w:tcPr>
                <w:p w14:paraId="54E1FE01" w14:textId="0748D091"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de l</w:t>
                  </w:r>
                  <w:r w:rsidR="0066748C">
                    <w:rPr>
                      <w:sz w:val="18"/>
                      <w:szCs w:val="18"/>
                    </w:rPr>
                    <w:t>’</w:t>
                  </w:r>
                  <w:r w:rsidRPr="00281D6D">
                    <w:rPr>
                      <w:sz w:val="18"/>
                      <w:szCs w:val="18"/>
                    </w:rPr>
                    <w:t>organisme :</w:t>
                  </w:r>
                </w:p>
              </w:tc>
              <w:tc>
                <w:tcPr>
                  <w:tcW w:w="6812" w:type="dxa"/>
                </w:tcPr>
                <w:p w14:paraId="7CDA3C6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FFPPS : Fédération Française des Professionnels de la Pierre Sèche</w:t>
                  </w:r>
                </w:p>
              </w:tc>
            </w:tr>
            <w:tr w:rsidR="009436AE" w:rsidRPr="00281D6D" w14:paraId="2B3EBFDB" w14:textId="77777777" w:rsidTr="00E91549">
              <w:tc>
                <w:tcPr>
                  <w:tcW w:w="2581" w:type="dxa"/>
                </w:tcPr>
                <w:p w14:paraId="79CDE01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A1B0FE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Mrs Claire Cornu, architecte-urbaniste, coordinatrice</w:t>
                  </w:r>
                </w:p>
              </w:tc>
            </w:tr>
            <w:tr w:rsidR="009436AE" w:rsidRPr="00281D6D" w14:paraId="477B620F" w14:textId="77777777" w:rsidTr="00E91549">
              <w:tc>
                <w:tcPr>
                  <w:tcW w:w="2581" w:type="dxa"/>
                </w:tcPr>
                <w:p w14:paraId="2152F65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6C17A3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35 rue Joseph Vernet, BP 40208F, 84009 Avignon Cedex 1</w:t>
                  </w:r>
                </w:p>
              </w:tc>
            </w:tr>
            <w:tr w:rsidR="009436AE" w:rsidRPr="00281D6D" w14:paraId="1CED4C78" w14:textId="77777777" w:rsidTr="00E91549">
              <w:tc>
                <w:tcPr>
                  <w:tcW w:w="2581" w:type="dxa"/>
                </w:tcPr>
                <w:p w14:paraId="636DA28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0000C8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c.cornu@cmar-paca.fr</w:t>
                  </w:r>
                </w:p>
              </w:tc>
            </w:tr>
            <w:tr w:rsidR="009436AE" w:rsidRPr="00DE4C47" w14:paraId="4877A5AC" w14:textId="77777777" w:rsidTr="00E91549">
              <w:tc>
                <w:tcPr>
                  <w:tcW w:w="2581" w:type="dxa"/>
                </w:tcPr>
                <w:p w14:paraId="569B5EA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18A0F3F"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 xml:space="preserve">www.professionnels-pierre-seche.com </w:t>
                  </w:r>
                  <w:r w:rsidRPr="00281D6D">
                    <w:rPr>
                      <w:lang w:val="en-GB"/>
                    </w:rPr>
                    <w:br/>
                    <w:t>Association that created and continues to complete the repertory of professionnal wallers all over France. It also spreads out information on the art and facilitates exchanges among all actors.</w:t>
                  </w:r>
                </w:p>
              </w:tc>
            </w:tr>
            <w:tr w:rsidR="009436AE" w:rsidRPr="00281D6D" w14:paraId="425AAF25" w14:textId="77777777" w:rsidTr="00E91549">
              <w:tc>
                <w:tcPr>
                  <w:tcW w:w="2581" w:type="dxa"/>
                </w:tcPr>
                <w:p w14:paraId="311BA3C2"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GRÈCE</w:t>
                  </w:r>
                </w:p>
              </w:tc>
              <w:tc>
                <w:tcPr>
                  <w:tcW w:w="6812" w:type="dxa"/>
                </w:tcPr>
                <w:p w14:paraId="0C660F03"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E4C47" w14:paraId="7E48BDD3" w14:textId="77777777" w:rsidTr="00E91549">
              <w:tc>
                <w:tcPr>
                  <w:tcW w:w="2581" w:type="dxa"/>
                </w:tcPr>
                <w:p w14:paraId="2BFDFC1A" w14:textId="0F7602BA"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9BD4D3B"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Ministry of Culture and Sports, General Directorate of Antiquities and Cultural Heritage</w:t>
                  </w:r>
                </w:p>
              </w:tc>
            </w:tr>
            <w:tr w:rsidR="009436AE" w:rsidRPr="00DE4C47" w14:paraId="0F21E3C3" w14:textId="77777777" w:rsidTr="00E91549">
              <w:tc>
                <w:tcPr>
                  <w:tcW w:w="2581" w:type="dxa"/>
                </w:tcPr>
                <w:p w14:paraId="47A74F5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89BE15F"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Elena Korka, General Director of Antiquities and Cultural Heritage</w:t>
                  </w:r>
                </w:p>
              </w:tc>
            </w:tr>
            <w:tr w:rsidR="009436AE" w:rsidRPr="00281D6D" w14:paraId="28F81C8C" w14:textId="77777777" w:rsidTr="00E91549">
              <w:tc>
                <w:tcPr>
                  <w:tcW w:w="2581" w:type="dxa"/>
                </w:tcPr>
                <w:p w14:paraId="222B793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8D5465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Bouboulinas 20, 105 63 Athens</w:t>
                  </w:r>
                </w:p>
              </w:tc>
            </w:tr>
            <w:tr w:rsidR="009436AE" w:rsidRPr="00281D6D" w14:paraId="716F1D90" w14:textId="77777777" w:rsidTr="00E91549">
              <w:tc>
                <w:tcPr>
                  <w:tcW w:w="2581" w:type="dxa"/>
                </w:tcPr>
                <w:p w14:paraId="516BEF7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4CE827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+30.2131322666</w:t>
                  </w:r>
                </w:p>
              </w:tc>
            </w:tr>
            <w:tr w:rsidR="009436AE" w:rsidRPr="00281D6D" w14:paraId="6FABB1FA" w14:textId="77777777" w:rsidTr="00E91549">
              <w:tc>
                <w:tcPr>
                  <w:tcW w:w="2581" w:type="dxa"/>
                </w:tcPr>
                <w:p w14:paraId="4ECE087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12767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gda@culture.gr</w:t>
                  </w:r>
                </w:p>
              </w:tc>
            </w:tr>
            <w:tr w:rsidR="009436AE" w:rsidRPr="00DE4C47" w14:paraId="5897561B" w14:textId="77777777" w:rsidTr="00E91549">
              <w:tc>
                <w:tcPr>
                  <w:tcW w:w="2581" w:type="dxa"/>
                </w:tcPr>
                <w:p w14:paraId="28D7B9FC" w14:textId="3D5347F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706BD4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Ministry of Culture and Sports, General Directorate of Restoration, Museums and Technical Works</w:t>
                  </w:r>
                </w:p>
              </w:tc>
            </w:tr>
            <w:tr w:rsidR="009436AE" w:rsidRPr="00DE4C47" w14:paraId="043EA878" w14:textId="77777777" w:rsidTr="00E91549">
              <w:tc>
                <w:tcPr>
                  <w:tcW w:w="2581" w:type="dxa"/>
                </w:tcPr>
                <w:p w14:paraId="40CF2E7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735565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Evgenia Gatopolou, General Director of Restoration, M</w:t>
                  </w:r>
                  <w:r w:rsidRPr="00281D6D">
                    <w:rPr>
                      <w:lang w:val="en-US"/>
                    </w:rPr>
                    <w:t>u</w:t>
                  </w:r>
                  <w:r w:rsidRPr="00281D6D">
                    <w:rPr>
                      <w:lang w:val="en-GB"/>
                    </w:rPr>
                    <w:t>seums and Technical Works</w:t>
                  </w:r>
                </w:p>
              </w:tc>
            </w:tr>
            <w:tr w:rsidR="009436AE" w:rsidRPr="00281D6D" w14:paraId="15A7804A" w14:textId="77777777" w:rsidTr="00E91549">
              <w:tc>
                <w:tcPr>
                  <w:tcW w:w="2581" w:type="dxa"/>
                </w:tcPr>
                <w:p w14:paraId="72D1BB0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301585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Bouboulinas 20, 105 63 Athens</w:t>
                  </w:r>
                </w:p>
              </w:tc>
            </w:tr>
            <w:tr w:rsidR="009436AE" w:rsidRPr="00281D6D" w14:paraId="1AEE3CCE" w14:textId="77777777" w:rsidTr="00E91549">
              <w:tc>
                <w:tcPr>
                  <w:tcW w:w="2581" w:type="dxa"/>
                </w:tcPr>
                <w:p w14:paraId="55F159A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708E2B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+30.2131322666</w:t>
                  </w:r>
                </w:p>
              </w:tc>
            </w:tr>
            <w:tr w:rsidR="009436AE" w:rsidRPr="00281D6D" w14:paraId="385EAD17" w14:textId="77777777" w:rsidTr="00E91549">
              <w:tc>
                <w:tcPr>
                  <w:tcW w:w="2581" w:type="dxa"/>
                </w:tcPr>
                <w:p w14:paraId="409F78C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0E8A71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gdamte@culture.gr</w:t>
                  </w:r>
                </w:p>
              </w:tc>
            </w:tr>
            <w:tr w:rsidR="009436AE" w:rsidRPr="00DE4C47" w14:paraId="798B470A" w14:textId="77777777" w:rsidTr="00E91549">
              <w:tc>
                <w:tcPr>
                  <w:tcW w:w="2581" w:type="dxa"/>
                </w:tcPr>
                <w:p w14:paraId="23232ABE" w14:textId="3EFC1FD3"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72B7745"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School of Architecture, Technical University of Athens</w:t>
                  </w:r>
                </w:p>
              </w:tc>
            </w:tr>
            <w:tr w:rsidR="009436AE" w:rsidRPr="00DE4C47" w14:paraId="1BC73330" w14:textId="77777777" w:rsidTr="00E91549">
              <w:tc>
                <w:tcPr>
                  <w:tcW w:w="2581" w:type="dxa"/>
                </w:tcPr>
                <w:p w14:paraId="6F31349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DBB0BF9"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Demetrios Issaias, Dean of the School</w:t>
                  </w:r>
                </w:p>
              </w:tc>
            </w:tr>
            <w:tr w:rsidR="009436AE" w:rsidRPr="00281D6D" w14:paraId="4651C4DA" w14:textId="77777777" w:rsidTr="00E91549">
              <w:tc>
                <w:tcPr>
                  <w:tcW w:w="2581" w:type="dxa"/>
                </w:tcPr>
                <w:p w14:paraId="4403893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6B3AF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42, Patission Str., 10682, Athens</w:t>
                  </w:r>
                </w:p>
              </w:tc>
            </w:tr>
            <w:tr w:rsidR="009436AE" w:rsidRPr="00281D6D" w14:paraId="2F02E50F" w14:textId="77777777" w:rsidTr="00E91549">
              <w:tc>
                <w:tcPr>
                  <w:tcW w:w="2581" w:type="dxa"/>
                </w:tcPr>
                <w:p w14:paraId="49F9A67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973800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+30 210 7723872</w:t>
                  </w:r>
                </w:p>
              </w:tc>
            </w:tr>
            <w:tr w:rsidR="009436AE" w:rsidRPr="00281D6D" w14:paraId="277C0D8B" w14:textId="77777777" w:rsidTr="00E91549">
              <w:tc>
                <w:tcPr>
                  <w:tcW w:w="2581" w:type="dxa"/>
                </w:tcPr>
                <w:p w14:paraId="1D1A2E7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0765A8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dean@arch.ntua.gr</w:t>
                  </w:r>
                </w:p>
              </w:tc>
            </w:tr>
            <w:tr w:rsidR="009436AE" w:rsidRPr="00281D6D" w14:paraId="795A1D38" w14:textId="77777777" w:rsidTr="00E91549">
              <w:tc>
                <w:tcPr>
                  <w:tcW w:w="2581" w:type="dxa"/>
                </w:tcPr>
                <w:p w14:paraId="5D2043D1" w14:textId="695DC6BA"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9D69D3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Region of Peloponnese, Greece</w:t>
                  </w:r>
                </w:p>
              </w:tc>
            </w:tr>
            <w:tr w:rsidR="009436AE" w:rsidRPr="00281D6D" w14:paraId="6560A5B5" w14:textId="77777777" w:rsidTr="00E91549">
              <w:tc>
                <w:tcPr>
                  <w:tcW w:w="2581" w:type="dxa"/>
                </w:tcPr>
                <w:p w14:paraId="111FF02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14D812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Petros Tatoulis</w:t>
                  </w:r>
                </w:p>
              </w:tc>
            </w:tr>
            <w:tr w:rsidR="009436AE" w:rsidRPr="00281D6D" w14:paraId="1EC28414" w14:textId="77777777" w:rsidTr="00E91549">
              <w:tc>
                <w:tcPr>
                  <w:tcW w:w="2581" w:type="dxa"/>
                </w:tcPr>
                <w:p w14:paraId="47C20A3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A0EA45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Ethnarhou Makariou sq. 1</w:t>
                  </w:r>
                </w:p>
              </w:tc>
            </w:tr>
            <w:tr w:rsidR="009436AE" w:rsidRPr="00281D6D" w14:paraId="06527823" w14:textId="77777777" w:rsidTr="00E91549">
              <w:tc>
                <w:tcPr>
                  <w:tcW w:w="2581" w:type="dxa"/>
                </w:tcPr>
                <w:p w14:paraId="2751C63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72DE26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+30 2713 601190, -192</w:t>
                  </w:r>
                </w:p>
              </w:tc>
            </w:tr>
            <w:tr w:rsidR="009436AE" w:rsidRPr="00281D6D" w14:paraId="15509F9C" w14:textId="77777777" w:rsidTr="00E91549">
              <w:tc>
                <w:tcPr>
                  <w:tcW w:w="2581" w:type="dxa"/>
                </w:tcPr>
                <w:p w14:paraId="24D7827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7AB538C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ppel@ppel.gov.gr</w:t>
                  </w:r>
                </w:p>
              </w:tc>
            </w:tr>
            <w:tr w:rsidR="009436AE" w:rsidRPr="00281D6D" w14:paraId="5C18C8C9" w14:textId="77777777" w:rsidTr="00E91549">
              <w:tc>
                <w:tcPr>
                  <w:tcW w:w="2581" w:type="dxa"/>
                </w:tcPr>
                <w:p w14:paraId="5107F1D2" w14:textId="4D9DCF0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8D4F07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Region of Epirus, Greece</w:t>
                  </w:r>
                </w:p>
              </w:tc>
            </w:tr>
            <w:tr w:rsidR="009436AE" w:rsidRPr="00DE4C47" w14:paraId="33A715E1" w14:textId="77777777" w:rsidTr="00E91549">
              <w:tc>
                <w:tcPr>
                  <w:tcW w:w="2581" w:type="dxa"/>
                </w:tcPr>
                <w:p w14:paraId="3DDBA78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2EB6BE1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Alexandros Kachrimanis, Governor of Region of Epirus</w:t>
                  </w:r>
                </w:p>
              </w:tc>
            </w:tr>
            <w:tr w:rsidR="009436AE" w:rsidRPr="00281D6D" w14:paraId="48E6B359" w14:textId="77777777" w:rsidTr="00E91549">
              <w:tc>
                <w:tcPr>
                  <w:tcW w:w="2581" w:type="dxa"/>
                </w:tcPr>
                <w:p w14:paraId="2BFF21F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5C6062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Pyrros Square 1, 42221, Ioannina</w:t>
                  </w:r>
                </w:p>
              </w:tc>
            </w:tr>
            <w:tr w:rsidR="009436AE" w:rsidRPr="00281D6D" w14:paraId="1BF2DCAF" w14:textId="77777777" w:rsidTr="00E91549">
              <w:tc>
                <w:tcPr>
                  <w:tcW w:w="2581" w:type="dxa"/>
                </w:tcPr>
                <w:p w14:paraId="557B4B8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60E417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003 2651026230, 003 2651027392</w:t>
                  </w:r>
                </w:p>
              </w:tc>
            </w:tr>
            <w:tr w:rsidR="009436AE" w:rsidRPr="00281D6D" w14:paraId="03C7D930" w14:textId="77777777" w:rsidTr="00E91549">
              <w:tc>
                <w:tcPr>
                  <w:tcW w:w="2581" w:type="dxa"/>
                </w:tcPr>
                <w:p w14:paraId="4F08E6B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386C1D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periferiarxis@php.gov.gr</w:t>
                  </w:r>
                </w:p>
              </w:tc>
            </w:tr>
            <w:tr w:rsidR="009436AE" w:rsidRPr="00281D6D" w14:paraId="547C0303" w14:textId="77777777" w:rsidTr="00E91549">
              <w:tc>
                <w:tcPr>
                  <w:tcW w:w="2581" w:type="dxa"/>
                </w:tcPr>
                <w:p w14:paraId="24E3A5C2"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ITALIE</w:t>
                  </w:r>
                </w:p>
              </w:tc>
              <w:tc>
                <w:tcPr>
                  <w:tcW w:w="6812" w:type="dxa"/>
                </w:tcPr>
                <w:p w14:paraId="4C5ADA78"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E4C47" w14:paraId="744E9CCD" w14:textId="77777777" w:rsidTr="00E91549">
              <w:tc>
                <w:tcPr>
                  <w:tcW w:w="2581" w:type="dxa"/>
                </w:tcPr>
                <w:p w14:paraId="348C66A1" w14:textId="3A1CD46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de l</w:t>
                  </w:r>
                  <w:r w:rsidR="0066748C">
                    <w:rPr>
                      <w:sz w:val="18"/>
                      <w:szCs w:val="18"/>
                    </w:rPr>
                    <w:t>’</w:t>
                  </w:r>
                  <w:r w:rsidRPr="00281D6D">
                    <w:rPr>
                      <w:sz w:val="18"/>
                      <w:szCs w:val="18"/>
                    </w:rPr>
                    <w:t>organisme :</w:t>
                  </w:r>
                </w:p>
              </w:tc>
              <w:tc>
                <w:tcPr>
                  <w:tcW w:w="6812" w:type="dxa"/>
                </w:tcPr>
                <w:p w14:paraId="0949EE7B"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Ministry of Agricultural, Food and Forestry Policies – DIQPAI (Department for Competitive Policy, Agri-food Quality, Horse and Fishery)</w:t>
                  </w:r>
                </w:p>
              </w:tc>
            </w:tr>
            <w:tr w:rsidR="009436AE" w:rsidRPr="00DE4C47" w14:paraId="24DCA8F9" w14:textId="77777777" w:rsidTr="00E91549">
              <w:tc>
                <w:tcPr>
                  <w:tcW w:w="2581" w:type="dxa"/>
                </w:tcPr>
                <w:p w14:paraId="06E2668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684EF4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Salvatore Pruneddu – Chief of the Office for Communication and Promotion (PQAI V)</w:t>
                  </w:r>
                </w:p>
              </w:tc>
            </w:tr>
            <w:tr w:rsidR="009436AE" w:rsidRPr="00281D6D" w14:paraId="6B74BDD3" w14:textId="77777777" w:rsidTr="00E91549">
              <w:tc>
                <w:tcPr>
                  <w:tcW w:w="2581" w:type="dxa"/>
                </w:tcPr>
                <w:p w14:paraId="404B300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F7F232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Via XX settembre 20 – 00187 Rome, Italy</w:t>
                  </w:r>
                </w:p>
              </w:tc>
            </w:tr>
            <w:tr w:rsidR="009436AE" w:rsidRPr="00281D6D" w14:paraId="1B9B3DFD" w14:textId="77777777" w:rsidTr="00E91549">
              <w:tc>
                <w:tcPr>
                  <w:tcW w:w="2581" w:type="dxa"/>
                </w:tcPr>
                <w:p w14:paraId="78A3310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79BB5D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+39 06 4665 3255</w:t>
                  </w:r>
                </w:p>
              </w:tc>
            </w:tr>
            <w:tr w:rsidR="009436AE" w:rsidRPr="00281D6D" w14:paraId="35DC973A" w14:textId="77777777" w:rsidTr="00E91549">
              <w:tc>
                <w:tcPr>
                  <w:tcW w:w="2581" w:type="dxa"/>
                </w:tcPr>
                <w:p w14:paraId="2DA5E0B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FA9883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pqai5@politicheagricole.it</w:t>
                  </w:r>
                </w:p>
              </w:tc>
            </w:tr>
            <w:tr w:rsidR="009436AE" w:rsidRPr="00DE4C47" w14:paraId="1C050ED2" w14:textId="77777777" w:rsidTr="00E91549">
              <w:tc>
                <w:tcPr>
                  <w:tcW w:w="2581" w:type="dxa"/>
                </w:tcPr>
                <w:p w14:paraId="6AA26AB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73E46509"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Public authority coordinating agriculture policies at national level</w:t>
                  </w:r>
                </w:p>
              </w:tc>
            </w:tr>
            <w:tr w:rsidR="009436AE" w:rsidRPr="00DE4C47" w14:paraId="4DC08D9D" w14:textId="77777777" w:rsidTr="00E91549">
              <w:tc>
                <w:tcPr>
                  <w:tcW w:w="2581" w:type="dxa"/>
                </w:tcPr>
                <w:p w14:paraId="09164E35" w14:textId="7F0D537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7C2F868"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Lazio Region – Department of Agriculture, Hunting and Fisheries</w:t>
                  </w:r>
                </w:p>
              </w:tc>
            </w:tr>
            <w:tr w:rsidR="009436AE" w:rsidRPr="00DE4C47" w14:paraId="08CA2A01" w14:textId="77777777" w:rsidTr="00E91549">
              <w:tc>
                <w:tcPr>
                  <w:tcW w:w="2581" w:type="dxa"/>
                </w:tcPr>
                <w:p w14:paraId="6F05A61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6C182F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Carlo Hausmann, Assessor of Agriculture, Hunting and Fishies</w:t>
                  </w:r>
                </w:p>
              </w:tc>
            </w:tr>
            <w:tr w:rsidR="009436AE" w:rsidRPr="00281D6D" w14:paraId="5534D355" w14:textId="77777777" w:rsidTr="00E91549">
              <w:tc>
                <w:tcPr>
                  <w:tcW w:w="2581" w:type="dxa"/>
                </w:tcPr>
                <w:p w14:paraId="4EBA2DE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77F999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Via R. Raimondi Garibaldi 7 - 00145 Rome, Italy</w:t>
                  </w:r>
                </w:p>
              </w:tc>
            </w:tr>
            <w:tr w:rsidR="009436AE" w:rsidRPr="00281D6D" w14:paraId="17809B81" w14:textId="77777777" w:rsidTr="00E91549">
              <w:tc>
                <w:tcPr>
                  <w:tcW w:w="2581" w:type="dxa"/>
                </w:tcPr>
                <w:p w14:paraId="669C3FA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3434A2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+ 39 0651684105; fax+ 39 06 51684244</w:t>
                  </w:r>
                </w:p>
              </w:tc>
            </w:tr>
            <w:tr w:rsidR="009436AE" w:rsidRPr="00281D6D" w14:paraId="1EC703EB" w14:textId="77777777" w:rsidTr="00E91549">
              <w:tc>
                <w:tcPr>
                  <w:tcW w:w="2581" w:type="dxa"/>
                </w:tcPr>
                <w:p w14:paraId="3BDA557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20D998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assessoratoagricoltura@regione.lazio.it</w:t>
                  </w:r>
                </w:p>
              </w:tc>
            </w:tr>
            <w:tr w:rsidR="009436AE" w:rsidRPr="00DE4C47" w14:paraId="00C82BE4" w14:textId="77777777" w:rsidTr="00E91549">
              <w:tc>
                <w:tcPr>
                  <w:tcW w:w="2581" w:type="dxa"/>
                </w:tcPr>
                <w:p w14:paraId="53EE133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6F64957F"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Regional Department with legislative competence on safeguarding of agriculture and traditional related practices (ex art. 117 Italian Constitution)</w:t>
                  </w:r>
                </w:p>
              </w:tc>
            </w:tr>
            <w:tr w:rsidR="009436AE" w:rsidRPr="00DE4C47" w14:paraId="3F801E96" w14:textId="77777777" w:rsidTr="00E91549">
              <w:tc>
                <w:tcPr>
                  <w:tcW w:w="2581" w:type="dxa"/>
                </w:tcPr>
                <w:p w14:paraId="1A487BF5" w14:textId="3D4843EA"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9C82D5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Sicilian Region – Department of Agriculture, Rural Development and of Mediterranean fisheries</w:t>
                  </w:r>
                </w:p>
              </w:tc>
            </w:tr>
            <w:tr w:rsidR="009436AE" w:rsidRPr="00281D6D" w14:paraId="41B5D5F8" w14:textId="77777777" w:rsidTr="00E91549">
              <w:tc>
                <w:tcPr>
                  <w:tcW w:w="2581" w:type="dxa"/>
                </w:tcPr>
                <w:p w14:paraId="312236A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897C6E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 xml:space="preserve">Antonello Cracolici, Assessor  </w:t>
                  </w:r>
                </w:p>
              </w:tc>
            </w:tr>
            <w:tr w:rsidR="009436AE" w:rsidRPr="00D70E8E" w14:paraId="5C15936E" w14:textId="77777777" w:rsidTr="00E91549">
              <w:tc>
                <w:tcPr>
                  <w:tcW w:w="2581" w:type="dxa"/>
                </w:tcPr>
                <w:p w14:paraId="77DE6D5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B14E803"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Viale della Regione Siciliana, 2771 - 90145 - Palermo (PA) Italy</w:t>
                  </w:r>
                </w:p>
              </w:tc>
            </w:tr>
            <w:tr w:rsidR="009436AE" w:rsidRPr="00281D6D" w14:paraId="2526D032" w14:textId="77777777" w:rsidTr="00E91549">
              <w:tc>
                <w:tcPr>
                  <w:tcW w:w="2581" w:type="dxa"/>
                </w:tcPr>
                <w:p w14:paraId="42C5C2B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7CBEBE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+39 091 7071111; fax+39 091 9828984</w:t>
                  </w:r>
                </w:p>
              </w:tc>
            </w:tr>
            <w:tr w:rsidR="009436AE" w:rsidRPr="00281D6D" w14:paraId="1CF6F067" w14:textId="77777777" w:rsidTr="00E91549">
              <w:tc>
                <w:tcPr>
                  <w:tcW w:w="2581" w:type="dxa"/>
                </w:tcPr>
                <w:p w14:paraId="5D0DD39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767C633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assessore.risorseagricole@regione.sicilia.it</w:t>
                  </w:r>
                </w:p>
              </w:tc>
            </w:tr>
            <w:tr w:rsidR="009436AE" w:rsidRPr="00DE4C47" w14:paraId="2CE9CD45" w14:textId="77777777" w:rsidTr="00E91549">
              <w:tc>
                <w:tcPr>
                  <w:tcW w:w="2581" w:type="dxa"/>
                </w:tcPr>
                <w:p w14:paraId="4871548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3EC52A05"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Regional Department with legislative competence on safeguarding of agriculture and traditional related practices (ex art. 117 Italian Constitution)</w:t>
                  </w:r>
                </w:p>
              </w:tc>
            </w:tr>
            <w:tr w:rsidR="009436AE" w:rsidRPr="00DE4C47" w14:paraId="5C959EF3" w14:textId="77777777" w:rsidTr="00E91549">
              <w:tc>
                <w:tcPr>
                  <w:tcW w:w="2581" w:type="dxa"/>
                </w:tcPr>
                <w:p w14:paraId="2074A689" w14:textId="186244B2"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625A0C6" w14:textId="0CF22E98" w:rsidR="009436AE" w:rsidRPr="009474E6"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Sardinian Region – Department of agriculture and agro-pastoral reform (Assessoradu de s</w:t>
                  </w:r>
                  <w:r w:rsidR="0066748C">
                    <w:rPr>
                      <w:lang w:val="en-GB"/>
                    </w:rPr>
                    <w:t>’</w:t>
                  </w:r>
                  <w:r w:rsidRPr="00281D6D">
                    <w:rPr>
                      <w:lang w:val="en-GB"/>
                    </w:rPr>
                    <w:t>agricultura e reforma agropastorale)</w:t>
                  </w:r>
                </w:p>
              </w:tc>
            </w:tr>
            <w:tr w:rsidR="009436AE" w:rsidRPr="00281D6D" w14:paraId="3FD9DE25" w14:textId="77777777" w:rsidTr="00E91549">
              <w:tc>
                <w:tcPr>
                  <w:tcW w:w="2581" w:type="dxa"/>
                </w:tcPr>
                <w:p w14:paraId="72FFB40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56A9818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Francesco Pigliaru, Assessor</w:t>
                  </w:r>
                </w:p>
              </w:tc>
            </w:tr>
            <w:tr w:rsidR="009436AE" w:rsidRPr="00D70E8E" w14:paraId="2EB19AD6" w14:textId="77777777" w:rsidTr="00E91549">
              <w:tc>
                <w:tcPr>
                  <w:tcW w:w="2581" w:type="dxa"/>
                </w:tcPr>
                <w:p w14:paraId="242C18B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ABC23A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Via Pessagno n. 4 - 09126 – Cagliari, Italy</w:t>
                  </w:r>
                </w:p>
              </w:tc>
            </w:tr>
            <w:tr w:rsidR="009436AE" w:rsidRPr="00281D6D" w14:paraId="44DC0F10" w14:textId="77777777" w:rsidTr="00E91549">
              <w:tc>
                <w:tcPr>
                  <w:tcW w:w="2581" w:type="dxa"/>
                </w:tcPr>
                <w:p w14:paraId="6E8DC84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04A138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+39 070/6067015; fax+ 39 070/6066261</w:t>
                  </w:r>
                </w:p>
              </w:tc>
            </w:tr>
            <w:tr w:rsidR="009436AE" w:rsidRPr="00281D6D" w14:paraId="0AD7EAED" w14:textId="77777777" w:rsidTr="00E91549">
              <w:tc>
                <w:tcPr>
                  <w:tcW w:w="2581" w:type="dxa"/>
                </w:tcPr>
                <w:p w14:paraId="493ABDA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D8B0F5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emailagr.assessore@regione.sardegna.it</w:t>
                  </w:r>
                </w:p>
              </w:tc>
            </w:tr>
            <w:tr w:rsidR="009436AE" w:rsidRPr="00281D6D" w14:paraId="2B2068DC" w14:textId="77777777" w:rsidTr="00E91549">
              <w:tc>
                <w:tcPr>
                  <w:tcW w:w="2581" w:type="dxa"/>
                </w:tcPr>
                <w:p w14:paraId="185C3EA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5DD054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Regional Department with legislative competence on safeguarding of agriculture and traditional related practices (ex art. 117 Italian Constitution) The municipalities of Vallecorsa (Lazio), Ragusa (Sicily), Talana, Baunei and Ilbono (Sardinia) are also active in safeguarding. Full contact information can be found in Section 4.d.</w:t>
                  </w:r>
                </w:p>
              </w:tc>
            </w:tr>
            <w:tr w:rsidR="009436AE" w:rsidRPr="00281D6D" w14:paraId="5518FBBB" w14:textId="77777777" w:rsidTr="00E91549">
              <w:tc>
                <w:tcPr>
                  <w:tcW w:w="2581" w:type="dxa"/>
                </w:tcPr>
                <w:p w14:paraId="15638143"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SLOVÉNIE</w:t>
                  </w:r>
                </w:p>
              </w:tc>
              <w:tc>
                <w:tcPr>
                  <w:tcW w:w="6812" w:type="dxa"/>
                </w:tcPr>
                <w:p w14:paraId="2562A9CE"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E4C47" w14:paraId="5A670C20" w14:textId="77777777" w:rsidTr="00E91549">
              <w:tc>
                <w:tcPr>
                  <w:tcW w:w="2581" w:type="dxa"/>
                </w:tcPr>
                <w:p w14:paraId="3A7E221B" w14:textId="41F22D1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3EF323D"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Zavod za varstvo kulturne dediščine Slovenije, OE Nova Gorica (Institute for the Protection of Cultural Heritage of Slovenia, Regional Office Nova Gorica)</w:t>
                  </w:r>
                </w:p>
              </w:tc>
            </w:tr>
            <w:tr w:rsidR="009436AE" w:rsidRPr="00281D6D" w14:paraId="5E8C782B" w14:textId="77777777" w:rsidTr="00E91549">
              <w:tc>
                <w:tcPr>
                  <w:tcW w:w="2581" w:type="dxa"/>
                </w:tcPr>
                <w:p w14:paraId="3E4909C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et titre de la personne à contacter :</w:t>
                  </w:r>
                </w:p>
              </w:tc>
              <w:tc>
                <w:tcPr>
                  <w:tcW w:w="6812" w:type="dxa"/>
                </w:tcPr>
                <w:p w14:paraId="1309158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Eda Belingar</w:t>
                  </w:r>
                </w:p>
              </w:tc>
            </w:tr>
            <w:tr w:rsidR="009436AE" w:rsidRPr="00281D6D" w14:paraId="3E3EB6CA" w14:textId="77777777" w:rsidTr="00E91549">
              <w:tc>
                <w:tcPr>
                  <w:tcW w:w="2581" w:type="dxa"/>
                </w:tcPr>
                <w:p w14:paraId="4DEB016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BA2C3C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Delpinova 16, 5000 Nova Gorica</w:t>
                  </w:r>
                </w:p>
              </w:tc>
            </w:tr>
            <w:tr w:rsidR="009436AE" w:rsidRPr="00281D6D" w14:paraId="2ED7BBD3" w14:textId="77777777" w:rsidTr="00E91549">
              <w:tc>
                <w:tcPr>
                  <w:tcW w:w="2581" w:type="dxa"/>
                </w:tcPr>
                <w:p w14:paraId="06F72E0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3ACFFA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(0)51 335 696</w:t>
                  </w:r>
                </w:p>
              </w:tc>
            </w:tr>
            <w:tr w:rsidR="009436AE" w:rsidRPr="00281D6D" w14:paraId="0DDC70C5" w14:textId="77777777" w:rsidTr="00E91549">
              <w:tc>
                <w:tcPr>
                  <w:tcW w:w="2581" w:type="dxa"/>
                </w:tcPr>
                <w:p w14:paraId="254D5C8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3E4715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eda.belingar@zvkds.si</w:t>
                  </w:r>
                </w:p>
              </w:tc>
            </w:tr>
            <w:tr w:rsidR="009436AE" w:rsidRPr="00281D6D" w14:paraId="49572450" w14:textId="77777777" w:rsidTr="00E91549">
              <w:tc>
                <w:tcPr>
                  <w:tcW w:w="2581" w:type="dxa"/>
                </w:tcPr>
                <w:p w14:paraId="5CDEF37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702EAAB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http://www.zvkds.si/</w:t>
                  </w:r>
                </w:p>
              </w:tc>
            </w:tr>
            <w:tr w:rsidR="009436AE" w:rsidRPr="00DE4C47" w14:paraId="0ADE1C30" w14:textId="77777777" w:rsidTr="00E91549">
              <w:tc>
                <w:tcPr>
                  <w:tcW w:w="2581" w:type="dxa"/>
                </w:tcPr>
                <w:p w14:paraId="2F18ED00" w14:textId="02B8F48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A48EDF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Zavod za varstvo kulturne dediščine Slovenije, OE Piran (Institute for the Protection of Cultural Heritage of Slovenia, Regional Office Piran)</w:t>
                  </w:r>
                </w:p>
              </w:tc>
            </w:tr>
            <w:tr w:rsidR="009436AE" w:rsidRPr="00281D6D" w14:paraId="7F20623D" w14:textId="77777777" w:rsidTr="00E91549">
              <w:tc>
                <w:tcPr>
                  <w:tcW w:w="2581" w:type="dxa"/>
                </w:tcPr>
                <w:p w14:paraId="05EC0FC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C26949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Eda Benčič Mohar</w:t>
                  </w:r>
                </w:p>
              </w:tc>
            </w:tr>
            <w:tr w:rsidR="009436AE" w:rsidRPr="00281D6D" w14:paraId="606469E9" w14:textId="77777777" w:rsidTr="00E91549">
              <w:tc>
                <w:tcPr>
                  <w:tcW w:w="2581" w:type="dxa"/>
                </w:tcPr>
                <w:p w14:paraId="1865AD2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FAFA54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Trg bratstva 1, 6330 Piran</w:t>
                  </w:r>
                </w:p>
              </w:tc>
            </w:tr>
            <w:tr w:rsidR="009436AE" w:rsidRPr="00281D6D" w14:paraId="265037FE" w14:textId="77777777" w:rsidTr="00E91549">
              <w:tc>
                <w:tcPr>
                  <w:tcW w:w="2581" w:type="dxa"/>
                </w:tcPr>
                <w:p w14:paraId="073FF6A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BE6F4F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(0)31 358 882</w:t>
                  </w:r>
                </w:p>
              </w:tc>
            </w:tr>
            <w:tr w:rsidR="009436AE" w:rsidRPr="00281D6D" w14:paraId="77942C68" w14:textId="77777777" w:rsidTr="00E91549">
              <w:tc>
                <w:tcPr>
                  <w:tcW w:w="2581" w:type="dxa"/>
                </w:tcPr>
                <w:p w14:paraId="6E80CEB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E86E1E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eda.bencic.mohar@zvkds.si</w:t>
                  </w:r>
                </w:p>
              </w:tc>
            </w:tr>
            <w:tr w:rsidR="009436AE" w:rsidRPr="00281D6D" w14:paraId="5D8947C5" w14:textId="77777777" w:rsidTr="00E91549">
              <w:tc>
                <w:tcPr>
                  <w:tcW w:w="2581" w:type="dxa"/>
                </w:tcPr>
                <w:p w14:paraId="0A7890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4E48E51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http://www.zvkds.si/</w:t>
                  </w:r>
                </w:p>
              </w:tc>
            </w:tr>
            <w:tr w:rsidR="009436AE" w:rsidRPr="00DE4C47" w14:paraId="6C565D00" w14:textId="77777777" w:rsidTr="00E91549">
              <w:tc>
                <w:tcPr>
                  <w:tcW w:w="2581" w:type="dxa"/>
                </w:tcPr>
                <w:p w14:paraId="7693350B" w14:textId="0C8A57E2"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866D718"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Zavod za varstvo kulturne dediščine Slovenije (Institute for the Protection of Cultural Heritage of Slovenia)</w:t>
                  </w:r>
                </w:p>
              </w:tc>
            </w:tr>
            <w:tr w:rsidR="009436AE" w:rsidRPr="00281D6D" w14:paraId="1A2D73BF" w14:textId="77777777" w:rsidTr="00E91549">
              <w:tc>
                <w:tcPr>
                  <w:tcW w:w="2581" w:type="dxa"/>
                </w:tcPr>
                <w:p w14:paraId="483ACC6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2C13C2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Jernej Hudolin - Director</w:t>
                  </w:r>
                </w:p>
              </w:tc>
            </w:tr>
            <w:tr w:rsidR="009436AE" w:rsidRPr="00281D6D" w14:paraId="135155DD" w14:textId="77777777" w:rsidTr="00E91549">
              <w:tc>
                <w:tcPr>
                  <w:tcW w:w="2581" w:type="dxa"/>
                </w:tcPr>
                <w:p w14:paraId="5CBE161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3634B6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Poljanska cesta 40, 1000 Ljubljana</w:t>
                  </w:r>
                </w:p>
              </w:tc>
            </w:tr>
            <w:tr w:rsidR="009436AE" w:rsidRPr="00281D6D" w14:paraId="61952147" w14:textId="77777777" w:rsidTr="00E91549">
              <w:tc>
                <w:tcPr>
                  <w:tcW w:w="2581" w:type="dxa"/>
                </w:tcPr>
                <w:p w14:paraId="3257BAC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AA546A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+386 1 234 31 00</w:t>
                  </w:r>
                </w:p>
              </w:tc>
            </w:tr>
            <w:tr w:rsidR="009436AE" w:rsidRPr="00281D6D" w14:paraId="261B9E86" w14:textId="77777777" w:rsidTr="00E91549">
              <w:tc>
                <w:tcPr>
                  <w:tcW w:w="2581" w:type="dxa"/>
                </w:tcPr>
                <w:p w14:paraId="312A971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9F3B96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info@zvkds.si</w:t>
                  </w:r>
                </w:p>
              </w:tc>
            </w:tr>
            <w:tr w:rsidR="009436AE" w:rsidRPr="00281D6D" w14:paraId="07A5C56F" w14:textId="77777777" w:rsidTr="00E91549">
              <w:tc>
                <w:tcPr>
                  <w:tcW w:w="2581" w:type="dxa"/>
                </w:tcPr>
                <w:p w14:paraId="0C9D3DD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07594B2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http://www.zvkds.si/</w:t>
                  </w:r>
                </w:p>
              </w:tc>
            </w:tr>
            <w:tr w:rsidR="009436AE" w:rsidRPr="00281D6D" w14:paraId="1B71AF7C" w14:textId="77777777" w:rsidTr="00E91549">
              <w:tc>
                <w:tcPr>
                  <w:tcW w:w="2581" w:type="dxa"/>
                </w:tcPr>
                <w:p w14:paraId="7D93DCC2" w14:textId="325A355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C88E97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Javni zavod Park Škocjanske jame, Slovenija (Škocjan Caves Public Service Agency, Slovenia)</w:t>
                  </w:r>
                </w:p>
              </w:tc>
            </w:tr>
            <w:tr w:rsidR="009436AE" w:rsidRPr="00281D6D" w14:paraId="43962767" w14:textId="77777777" w:rsidTr="00E91549">
              <w:tc>
                <w:tcPr>
                  <w:tcW w:w="2581" w:type="dxa"/>
                </w:tcPr>
                <w:p w14:paraId="7365EA6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27DF7B9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Darja Kranjc</w:t>
                  </w:r>
                </w:p>
              </w:tc>
            </w:tr>
            <w:tr w:rsidR="009436AE" w:rsidRPr="00281D6D" w14:paraId="05BCEAB9" w14:textId="77777777" w:rsidTr="00E91549">
              <w:tc>
                <w:tcPr>
                  <w:tcW w:w="2581" w:type="dxa"/>
                </w:tcPr>
                <w:p w14:paraId="72726D7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ADD456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Škocjan 2, 6215 Divača, Slovenija</w:t>
                  </w:r>
                </w:p>
              </w:tc>
            </w:tr>
            <w:tr w:rsidR="009436AE" w:rsidRPr="00281D6D" w14:paraId="6C8095D2" w14:textId="77777777" w:rsidTr="00E91549">
              <w:tc>
                <w:tcPr>
                  <w:tcW w:w="2581" w:type="dxa"/>
                </w:tcPr>
                <w:p w14:paraId="3B856E4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8E5A1E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(0) 51306182</w:t>
                  </w:r>
                </w:p>
              </w:tc>
            </w:tr>
            <w:tr w:rsidR="009436AE" w:rsidRPr="00281D6D" w14:paraId="3521825B" w14:textId="77777777" w:rsidTr="00E91549">
              <w:tc>
                <w:tcPr>
                  <w:tcW w:w="2581" w:type="dxa"/>
                </w:tcPr>
                <w:p w14:paraId="1C008C0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C07DFC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darja.kranjc@psj.gov.si</w:t>
                  </w:r>
                </w:p>
              </w:tc>
            </w:tr>
            <w:tr w:rsidR="009436AE" w:rsidRPr="00281D6D" w14:paraId="2B0062DD" w14:textId="77777777" w:rsidTr="00E91549">
              <w:tc>
                <w:tcPr>
                  <w:tcW w:w="2581" w:type="dxa"/>
                </w:tcPr>
                <w:p w14:paraId="6192B07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388325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http://www.park-skocjanske-jame.si/en</w:t>
                  </w:r>
                </w:p>
              </w:tc>
            </w:tr>
            <w:tr w:rsidR="009436AE" w:rsidRPr="00281D6D" w14:paraId="5479B5FB" w14:textId="77777777" w:rsidTr="00E91549">
              <w:tc>
                <w:tcPr>
                  <w:tcW w:w="2581" w:type="dxa"/>
                </w:tcPr>
                <w:p w14:paraId="48DD8CA7" w14:textId="49BD634D"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669D0B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Slovenski etnografski muzej (Slovene Ethnographic Museum)</w:t>
                  </w:r>
                </w:p>
              </w:tc>
            </w:tr>
            <w:tr w:rsidR="009436AE" w:rsidRPr="00281D6D" w14:paraId="5662A875" w14:textId="77777777" w:rsidTr="00E91549">
              <w:tc>
                <w:tcPr>
                  <w:tcW w:w="2581" w:type="dxa"/>
                </w:tcPr>
                <w:p w14:paraId="5C47376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32610E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Tanja Roženbergar - Director</w:t>
                  </w:r>
                </w:p>
              </w:tc>
            </w:tr>
            <w:tr w:rsidR="009436AE" w:rsidRPr="00281D6D" w14:paraId="6F51234E" w14:textId="77777777" w:rsidTr="00E91549">
              <w:tc>
                <w:tcPr>
                  <w:tcW w:w="2581" w:type="dxa"/>
                </w:tcPr>
                <w:p w14:paraId="21E5821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CBCBAA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Metelkova ulica 2, 1000 Ljubljana</w:t>
                  </w:r>
                </w:p>
              </w:tc>
            </w:tr>
            <w:tr w:rsidR="009436AE" w:rsidRPr="00281D6D" w14:paraId="5BD89577" w14:textId="77777777" w:rsidTr="00E91549">
              <w:tc>
                <w:tcPr>
                  <w:tcW w:w="2581" w:type="dxa"/>
                </w:tcPr>
                <w:p w14:paraId="16C45FC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699F85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(0)1 300 87 14</w:t>
                  </w:r>
                </w:p>
              </w:tc>
            </w:tr>
            <w:tr w:rsidR="009436AE" w:rsidRPr="00281D6D" w14:paraId="341AD0DD" w14:textId="77777777" w:rsidTr="00E91549">
              <w:tc>
                <w:tcPr>
                  <w:tcW w:w="2581" w:type="dxa"/>
                </w:tcPr>
                <w:p w14:paraId="1EEAE61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48A2E3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tanja.rozenbergar@etno-muzej.si</w:t>
                  </w:r>
                </w:p>
              </w:tc>
            </w:tr>
            <w:tr w:rsidR="009436AE" w:rsidRPr="00281D6D" w14:paraId="1138A42A" w14:textId="77777777" w:rsidTr="00E91549">
              <w:tc>
                <w:tcPr>
                  <w:tcW w:w="2581" w:type="dxa"/>
                </w:tcPr>
                <w:p w14:paraId="03CB779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FB6C1E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http://www.etno-muzej.si/</w:t>
                  </w:r>
                </w:p>
              </w:tc>
            </w:tr>
            <w:tr w:rsidR="009436AE" w:rsidRPr="00DE4C47" w14:paraId="7E38B84E" w14:textId="77777777" w:rsidTr="00E91549">
              <w:tc>
                <w:tcPr>
                  <w:tcW w:w="2581" w:type="dxa"/>
                </w:tcPr>
                <w:p w14:paraId="44FEA76A" w14:textId="0197529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869644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Ministrstvo za kulturo Republike Slovenije, Direktorat za kulturno dediščino (Ministry of Culture of the Republic of Slovenia, Directorate for Cultural Heritage)</w:t>
                  </w:r>
                </w:p>
              </w:tc>
            </w:tr>
            <w:tr w:rsidR="009436AE" w:rsidRPr="00281D6D" w14:paraId="251D48FE" w14:textId="77777777" w:rsidTr="00E91549">
              <w:tc>
                <w:tcPr>
                  <w:tcW w:w="2581" w:type="dxa"/>
                </w:tcPr>
                <w:p w14:paraId="6103714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et titre de la personne à contacter :</w:t>
                  </w:r>
                </w:p>
              </w:tc>
              <w:tc>
                <w:tcPr>
                  <w:tcW w:w="6812" w:type="dxa"/>
                </w:tcPr>
                <w:p w14:paraId="5C1ECFF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Ksenija Kovačec Naglič - Director</w:t>
                  </w:r>
                </w:p>
              </w:tc>
            </w:tr>
            <w:tr w:rsidR="009436AE" w:rsidRPr="00281D6D" w14:paraId="787E8748" w14:textId="77777777" w:rsidTr="00E91549">
              <w:tc>
                <w:tcPr>
                  <w:tcW w:w="2581" w:type="dxa"/>
                </w:tcPr>
                <w:p w14:paraId="6F86015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2EDD12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Maistrova ulica 10, 1000 Ljubljana</w:t>
                  </w:r>
                </w:p>
              </w:tc>
            </w:tr>
            <w:tr w:rsidR="009436AE" w:rsidRPr="00281D6D" w14:paraId="6F117361" w14:textId="77777777" w:rsidTr="00E91549">
              <w:tc>
                <w:tcPr>
                  <w:tcW w:w="2581" w:type="dxa"/>
                </w:tcPr>
                <w:p w14:paraId="2918D07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8033B9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+386 (0)1 36 95 900</w:t>
                  </w:r>
                </w:p>
              </w:tc>
            </w:tr>
            <w:tr w:rsidR="009436AE" w:rsidRPr="00281D6D" w14:paraId="1E200BC8" w14:textId="77777777" w:rsidTr="00E91549">
              <w:tc>
                <w:tcPr>
                  <w:tcW w:w="2581" w:type="dxa"/>
                </w:tcPr>
                <w:p w14:paraId="0B844F8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DEC525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ksenija.kovacec@gov.si</w:t>
                  </w:r>
                </w:p>
              </w:tc>
            </w:tr>
            <w:tr w:rsidR="009436AE" w:rsidRPr="00281D6D" w14:paraId="0E1DF1E5" w14:textId="77777777" w:rsidTr="00E91549">
              <w:tc>
                <w:tcPr>
                  <w:tcW w:w="2581" w:type="dxa"/>
                </w:tcPr>
                <w:p w14:paraId="4E70BD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61F697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http://www.mk.gov.si/ The municipalities of Miren-Kostanjevica, Komen, Sežana, Divača, Hrpelje – Kozina, Izola, Piran and City Municipality of Koper are also active in safeguarding. Full contact information can be found in Section 4.d.</w:t>
                  </w:r>
                </w:p>
              </w:tc>
            </w:tr>
            <w:tr w:rsidR="009436AE" w:rsidRPr="00281D6D" w14:paraId="2DEB20A7" w14:textId="77777777" w:rsidTr="00E91549">
              <w:tc>
                <w:tcPr>
                  <w:tcW w:w="2581" w:type="dxa"/>
                </w:tcPr>
                <w:p w14:paraId="2DD594BE"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ESPAGNE</w:t>
                  </w:r>
                </w:p>
              </w:tc>
              <w:tc>
                <w:tcPr>
                  <w:tcW w:w="6812" w:type="dxa"/>
                </w:tcPr>
                <w:p w14:paraId="75B7F97D"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70E8E" w14:paraId="0534EF43" w14:textId="77777777" w:rsidTr="00E91549">
              <w:tc>
                <w:tcPr>
                  <w:tcW w:w="2581" w:type="dxa"/>
                </w:tcPr>
                <w:p w14:paraId="30508468" w14:textId="2548ED5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BF4462D"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Ministerio de Educación, Cultura y Deporte. Subdirección General de Protección del Patrimonio Històrico</w:t>
                  </w:r>
                </w:p>
              </w:tc>
            </w:tr>
            <w:tr w:rsidR="009436AE" w:rsidRPr="00D70E8E" w14:paraId="4563FC7E" w14:textId="77777777" w:rsidTr="00E91549">
              <w:tc>
                <w:tcPr>
                  <w:tcW w:w="2581" w:type="dxa"/>
                </w:tcPr>
                <w:p w14:paraId="5ACB98A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FAD4605"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Ms Elisa de Cabo de la Vega. Subdirectora General de Protección del Patrimonio Histórico</w:t>
                  </w:r>
                </w:p>
              </w:tc>
            </w:tr>
            <w:tr w:rsidR="009436AE" w:rsidRPr="00DE4C47" w14:paraId="1B29F3AC" w14:textId="77777777" w:rsidTr="00E91549">
              <w:tc>
                <w:tcPr>
                  <w:tcW w:w="2581" w:type="dxa"/>
                </w:tcPr>
                <w:p w14:paraId="27DA3CF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A61F61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Plaza del Rey, 1. 28004 Madrid (España)</w:t>
                  </w:r>
                </w:p>
              </w:tc>
            </w:tr>
            <w:tr w:rsidR="009436AE" w:rsidRPr="00281D6D" w14:paraId="5E4ADA87" w14:textId="77777777" w:rsidTr="00E91549">
              <w:tc>
                <w:tcPr>
                  <w:tcW w:w="2581" w:type="dxa"/>
                </w:tcPr>
                <w:p w14:paraId="3375CCF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9445A5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+34 917017054</w:t>
                  </w:r>
                </w:p>
              </w:tc>
            </w:tr>
            <w:tr w:rsidR="009436AE" w:rsidRPr="00281D6D" w14:paraId="583211DA" w14:textId="77777777" w:rsidTr="00E91549">
              <w:tc>
                <w:tcPr>
                  <w:tcW w:w="2581" w:type="dxa"/>
                </w:tcPr>
                <w:p w14:paraId="78AE50D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2606C9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elisa.decabo@mecd.es</w:t>
                  </w:r>
                </w:p>
              </w:tc>
            </w:tr>
            <w:tr w:rsidR="009436AE" w:rsidRPr="00281D6D" w14:paraId="42CA9EFE" w14:textId="77777777" w:rsidTr="00E91549">
              <w:tc>
                <w:tcPr>
                  <w:tcW w:w="2581" w:type="dxa"/>
                </w:tcPr>
                <w:p w14:paraId="13E3B8DB"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Andalucía</w:t>
                  </w:r>
                </w:p>
              </w:tc>
              <w:tc>
                <w:tcPr>
                  <w:tcW w:w="6812" w:type="dxa"/>
                </w:tcPr>
                <w:p w14:paraId="2237692D"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70E8E" w14:paraId="055E2BFA" w14:textId="77777777" w:rsidTr="00E91549">
              <w:tc>
                <w:tcPr>
                  <w:tcW w:w="2581" w:type="dxa"/>
                </w:tcPr>
                <w:p w14:paraId="7242403A" w14:textId="79C6AF3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2A6D59F"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Junta de Andalucía. Consejería de Cultura. Dirección General de Bienes Culturales y Museos</w:t>
                  </w:r>
                </w:p>
              </w:tc>
            </w:tr>
            <w:tr w:rsidR="009436AE" w:rsidRPr="00DE4C47" w14:paraId="287B0DFC" w14:textId="77777777" w:rsidTr="00E91549">
              <w:tc>
                <w:tcPr>
                  <w:tcW w:w="2581" w:type="dxa"/>
                </w:tcPr>
                <w:p w14:paraId="08C9C90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030BACD" w14:textId="77777777" w:rsidR="009436AE" w:rsidRPr="0001299D" w:rsidRDefault="009436AE" w:rsidP="009436AE">
                  <w:pPr>
                    <w:pStyle w:val="formtext"/>
                    <w:keepNext/>
                    <w:tabs>
                      <w:tab w:val="left" w:pos="567"/>
                      <w:tab w:val="left" w:pos="1134"/>
                      <w:tab w:val="left" w:pos="1701"/>
                    </w:tabs>
                    <w:spacing w:before="60" w:after="40" w:line="240" w:lineRule="auto"/>
                    <w:rPr>
                      <w:noProof/>
                      <w:lang w:val="en-US"/>
                    </w:rPr>
                  </w:pPr>
                  <w:r w:rsidRPr="0001299D">
                    <w:rPr>
                      <w:lang w:val="en-US"/>
                    </w:rPr>
                    <w:t>Mr José Ramón Benítez García</w:t>
                  </w:r>
                </w:p>
              </w:tc>
            </w:tr>
            <w:tr w:rsidR="009436AE" w:rsidRPr="00281D6D" w14:paraId="2C0E14BD" w14:textId="77777777" w:rsidTr="00E91549">
              <w:tc>
                <w:tcPr>
                  <w:tcW w:w="2581" w:type="dxa"/>
                </w:tcPr>
                <w:p w14:paraId="13D4494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20BDC4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Palacio Miguel de Mañara. C/ Levíes, 27. </w:t>
                  </w:r>
                  <w:r w:rsidRPr="00281D6D">
                    <w:t>41004 Sevilla (España)</w:t>
                  </w:r>
                </w:p>
              </w:tc>
            </w:tr>
            <w:tr w:rsidR="009436AE" w:rsidRPr="00281D6D" w14:paraId="04C2E609" w14:textId="77777777" w:rsidTr="00E91549">
              <w:tc>
                <w:tcPr>
                  <w:tcW w:w="2581" w:type="dxa"/>
                </w:tcPr>
                <w:p w14:paraId="333E700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D5D70F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+34 955036603</w:t>
                  </w:r>
                </w:p>
              </w:tc>
            </w:tr>
            <w:tr w:rsidR="009436AE" w:rsidRPr="00281D6D" w14:paraId="5BA8F3F5" w14:textId="77777777" w:rsidTr="00E91549">
              <w:tc>
                <w:tcPr>
                  <w:tcW w:w="2581" w:type="dxa"/>
                </w:tcPr>
                <w:p w14:paraId="43FF8CF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DCF7AD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dgbbccym.ccul@juntadeandalucia.es</w:t>
                  </w:r>
                </w:p>
              </w:tc>
            </w:tr>
            <w:tr w:rsidR="009436AE" w:rsidRPr="00281D6D" w14:paraId="29F4651F" w14:textId="77777777" w:rsidTr="00E91549">
              <w:tc>
                <w:tcPr>
                  <w:tcW w:w="2581" w:type="dxa"/>
                </w:tcPr>
                <w:p w14:paraId="7BA3D405" w14:textId="77777777" w:rsidR="009436AE" w:rsidRPr="00281D6D" w:rsidRDefault="009436AE" w:rsidP="009436AE">
                  <w:pPr>
                    <w:pStyle w:val="formtext"/>
                    <w:tabs>
                      <w:tab w:val="left" w:pos="567"/>
                      <w:tab w:val="left" w:pos="1134"/>
                      <w:tab w:val="left" w:pos="1701"/>
                    </w:tabs>
                    <w:spacing w:line="240" w:lineRule="auto"/>
                    <w:ind w:right="136"/>
                  </w:pPr>
                  <w:r w:rsidRPr="00281D6D">
                    <w:rPr>
                      <w:u w:val="single"/>
                      <w:lang w:val="en-GB"/>
                    </w:rPr>
                    <w:t>Aragón</w:t>
                  </w:r>
                </w:p>
              </w:tc>
              <w:tc>
                <w:tcPr>
                  <w:tcW w:w="6812" w:type="dxa"/>
                </w:tcPr>
                <w:p w14:paraId="5709B1BC"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4A4A63F3" w14:textId="77777777" w:rsidTr="00E91549">
              <w:tc>
                <w:tcPr>
                  <w:tcW w:w="2581" w:type="dxa"/>
                </w:tcPr>
                <w:p w14:paraId="1FD8185A" w14:textId="563D0A0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02AF0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Dirección General de Cultura y Patrimonio Departamento de Educación Cultura y Deporte. </w:t>
                  </w:r>
                  <w:r w:rsidRPr="00281D6D">
                    <w:rPr>
                      <w:lang w:val="en-GB"/>
                    </w:rPr>
                    <w:t>Gobierno de Aragón</w:t>
                  </w:r>
                </w:p>
              </w:tc>
            </w:tr>
            <w:tr w:rsidR="009436AE" w:rsidRPr="00281D6D" w14:paraId="40DEBBBC" w14:textId="77777777" w:rsidTr="00E91549">
              <w:tc>
                <w:tcPr>
                  <w:tcW w:w="2581" w:type="dxa"/>
                </w:tcPr>
                <w:p w14:paraId="22E92BD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64359F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Mr Ignacio Escuín Borao</w:t>
                  </w:r>
                </w:p>
              </w:tc>
            </w:tr>
            <w:tr w:rsidR="009436AE" w:rsidRPr="00D70E8E" w14:paraId="119866DE" w14:textId="77777777" w:rsidTr="00E91549">
              <w:tc>
                <w:tcPr>
                  <w:tcW w:w="2581" w:type="dxa"/>
                </w:tcPr>
                <w:p w14:paraId="3BD4E9D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21B04E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Avda. De Ranillas, nº 5 D . 50018 Zaragoza (España)</w:t>
                  </w:r>
                </w:p>
              </w:tc>
            </w:tr>
            <w:tr w:rsidR="009436AE" w:rsidRPr="00281D6D" w14:paraId="4E8DF751" w14:textId="77777777" w:rsidTr="00E91549">
              <w:tc>
                <w:tcPr>
                  <w:tcW w:w="2581" w:type="dxa"/>
                </w:tcPr>
                <w:p w14:paraId="1EAF0ED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CD83C4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+34 976715464</w:t>
                  </w:r>
                </w:p>
              </w:tc>
            </w:tr>
            <w:tr w:rsidR="009436AE" w:rsidRPr="00281D6D" w14:paraId="65FA71C6" w14:textId="77777777" w:rsidTr="00E91549">
              <w:tc>
                <w:tcPr>
                  <w:tcW w:w="2581" w:type="dxa"/>
                </w:tcPr>
                <w:p w14:paraId="3755B1B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D90C5A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iescuin@aragon.es  / Secretariat: cultura.patrimonio@aragon.es</w:t>
                  </w:r>
                </w:p>
              </w:tc>
            </w:tr>
            <w:tr w:rsidR="009436AE" w:rsidRPr="00281D6D" w14:paraId="4F0D92E1" w14:textId="77777777" w:rsidTr="00E91549">
              <w:tc>
                <w:tcPr>
                  <w:tcW w:w="2581" w:type="dxa"/>
                </w:tcPr>
                <w:p w14:paraId="53EBB37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144FA8D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www.parimonioculturaldearagon.es</w:t>
                  </w:r>
                </w:p>
              </w:tc>
            </w:tr>
            <w:tr w:rsidR="009436AE" w:rsidRPr="00281D6D" w14:paraId="234B7498" w14:textId="77777777" w:rsidTr="00E91549">
              <w:tc>
                <w:tcPr>
                  <w:tcW w:w="2581" w:type="dxa"/>
                </w:tcPr>
                <w:p w14:paraId="56C899DA" w14:textId="77777777" w:rsidR="009436AE" w:rsidRPr="00281D6D" w:rsidRDefault="009436AE" w:rsidP="009436AE">
                  <w:pPr>
                    <w:pStyle w:val="formtext"/>
                    <w:keepNext/>
                    <w:tabs>
                      <w:tab w:val="left" w:pos="567"/>
                      <w:tab w:val="left" w:pos="1134"/>
                      <w:tab w:val="left" w:pos="1701"/>
                    </w:tabs>
                    <w:spacing w:before="40" w:after="40" w:line="240" w:lineRule="auto"/>
                    <w:rPr>
                      <w:rFonts w:cs="Arial"/>
                      <w:sz w:val="20"/>
                      <w:szCs w:val="20"/>
                      <w:u w:val="single"/>
                    </w:rPr>
                  </w:pPr>
                  <w:r w:rsidRPr="00281D6D">
                    <w:rPr>
                      <w:sz w:val="20"/>
                      <w:szCs w:val="20"/>
                      <w:u w:val="single"/>
                      <w:lang w:val="en-GB"/>
                    </w:rPr>
                    <w:t>Asturias</w:t>
                  </w:r>
                </w:p>
              </w:tc>
              <w:tc>
                <w:tcPr>
                  <w:tcW w:w="6812" w:type="dxa"/>
                </w:tcPr>
                <w:p w14:paraId="68C33169" w14:textId="77777777" w:rsidR="009436AE" w:rsidRPr="00281D6D" w:rsidRDefault="009436AE" w:rsidP="009436AE">
                  <w:pPr>
                    <w:pStyle w:val="formtext"/>
                    <w:keepNext/>
                    <w:tabs>
                      <w:tab w:val="left" w:pos="567"/>
                      <w:tab w:val="left" w:pos="1134"/>
                      <w:tab w:val="left" w:pos="1701"/>
                    </w:tabs>
                    <w:spacing w:before="40" w:after="40" w:line="240" w:lineRule="auto"/>
                    <w:rPr>
                      <w:rFonts w:cs="Arial"/>
                      <w:sz w:val="18"/>
                      <w:szCs w:val="18"/>
                      <w:u w:val="single"/>
                      <w:lang w:val="en-GB"/>
                    </w:rPr>
                  </w:pPr>
                </w:p>
              </w:tc>
            </w:tr>
            <w:tr w:rsidR="009436AE" w:rsidRPr="00D70E8E" w14:paraId="58BCAA2C" w14:textId="77777777" w:rsidTr="00E91549">
              <w:tc>
                <w:tcPr>
                  <w:tcW w:w="2581" w:type="dxa"/>
                </w:tcPr>
                <w:p w14:paraId="20C4B0D4" w14:textId="7EB617B0"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4C0850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Dirección General de Patrimonio Cultural de la Consejería de Educación y Cultura del Principado de Asturias</w:t>
                  </w:r>
                </w:p>
              </w:tc>
            </w:tr>
            <w:tr w:rsidR="009436AE" w:rsidRPr="00281D6D" w14:paraId="1794D728" w14:textId="77777777" w:rsidTr="00E91549">
              <w:tc>
                <w:tcPr>
                  <w:tcW w:w="2581" w:type="dxa"/>
                </w:tcPr>
                <w:p w14:paraId="58D9362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FFF135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Mr Pablo León Gasalla</w:t>
                  </w:r>
                </w:p>
              </w:tc>
            </w:tr>
            <w:tr w:rsidR="009436AE" w:rsidRPr="00DE4C47" w14:paraId="314BFD72" w14:textId="77777777" w:rsidTr="00E91549">
              <w:tc>
                <w:tcPr>
                  <w:tcW w:w="2581" w:type="dxa"/>
                </w:tcPr>
                <w:p w14:paraId="440ECD0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6DB976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C/ Eduardo Herrera “Herrerita” s/n 33006 Oviedo (España)</w:t>
                  </w:r>
                </w:p>
              </w:tc>
            </w:tr>
            <w:tr w:rsidR="009436AE" w:rsidRPr="00281D6D" w14:paraId="16F937DC" w14:textId="77777777" w:rsidTr="00E91549">
              <w:tc>
                <w:tcPr>
                  <w:tcW w:w="2581" w:type="dxa"/>
                </w:tcPr>
                <w:p w14:paraId="4B46CCA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6257B5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+34 985106728</w:t>
                  </w:r>
                </w:p>
              </w:tc>
            </w:tr>
            <w:tr w:rsidR="009436AE" w:rsidRPr="00281D6D" w14:paraId="1892369E" w14:textId="77777777" w:rsidTr="00E91549">
              <w:tc>
                <w:tcPr>
                  <w:tcW w:w="2581" w:type="dxa"/>
                </w:tcPr>
                <w:p w14:paraId="71E0AD9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3705C4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PABLO.LEONGASALLA@asturias.org</w:t>
                  </w:r>
                </w:p>
              </w:tc>
            </w:tr>
            <w:tr w:rsidR="009436AE" w:rsidRPr="00281D6D" w14:paraId="70CEA0DB" w14:textId="77777777" w:rsidTr="00E91549">
              <w:tc>
                <w:tcPr>
                  <w:tcW w:w="2581" w:type="dxa"/>
                </w:tcPr>
                <w:p w14:paraId="3C45FECD"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Balearic Islands</w:t>
                  </w:r>
                </w:p>
              </w:tc>
              <w:tc>
                <w:tcPr>
                  <w:tcW w:w="6812" w:type="dxa"/>
                </w:tcPr>
                <w:p w14:paraId="644CC92D"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65320758" w14:textId="77777777" w:rsidTr="00E91549">
              <w:tc>
                <w:tcPr>
                  <w:tcW w:w="2581" w:type="dxa"/>
                </w:tcPr>
                <w:p w14:paraId="41FDE5C6" w14:textId="2AB7ABC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de l</w:t>
                  </w:r>
                  <w:r w:rsidR="0066748C">
                    <w:rPr>
                      <w:sz w:val="18"/>
                      <w:szCs w:val="18"/>
                    </w:rPr>
                    <w:t>’</w:t>
                  </w:r>
                  <w:r w:rsidRPr="00281D6D">
                    <w:rPr>
                      <w:sz w:val="18"/>
                      <w:szCs w:val="18"/>
                    </w:rPr>
                    <w:t>organisme :</w:t>
                  </w:r>
                </w:p>
              </w:tc>
              <w:tc>
                <w:tcPr>
                  <w:tcW w:w="6812" w:type="dxa"/>
                </w:tcPr>
                <w:p w14:paraId="4464AC4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Conselleria de Transparencia, Cultura i Esports</w:t>
                  </w:r>
                </w:p>
              </w:tc>
            </w:tr>
            <w:tr w:rsidR="009436AE" w:rsidRPr="00281D6D" w14:paraId="0F4100E0" w14:textId="77777777" w:rsidTr="00E91549">
              <w:tc>
                <w:tcPr>
                  <w:tcW w:w="2581" w:type="dxa"/>
                </w:tcPr>
                <w:p w14:paraId="4B5095D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D91D90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Sra. Ruth Mateu Vinent, consellera</w:t>
                  </w:r>
                </w:p>
              </w:tc>
            </w:tr>
            <w:tr w:rsidR="009436AE" w:rsidRPr="00281D6D" w14:paraId="5BCDCF39" w14:textId="77777777" w:rsidTr="00E91549">
              <w:tc>
                <w:tcPr>
                  <w:tcW w:w="2581" w:type="dxa"/>
                </w:tcPr>
                <w:p w14:paraId="4BCB3E8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F2BBBB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C/ Uruguai, s/n (Palma Arena). </w:t>
                  </w:r>
                  <w:r w:rsidRPr="00281D6D">
                    <w:rPr>
                      <w:lang w:val="en-GB"/>
                    </w:rPr>
                    <w:t>07010 Palma</w:t>
                  </w:r>
                </w:p>
              </w:tc>
            </w:tr>
            <w:tr w:rsidR="009436AE" w:rsidRPr="00281D6D" w14:paraId="33B8D6B0" w14:textId="77777777" w:rsidTr="00E91549">
              <w:tc>
                <w:tcPr>
                  <w:tcW w:w="2581" w:type="dxa"/>
                </w:tcPr>
                <w:p w14:paraId="019392D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5748FA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971178999</w:t>
                  </w:r>
                </w:p>
              </w:tc>
            </w:tr>
            <w:tr w:rsidR="009436AE" w:rsidRPr="00281D6D" w14:paraId="118018B1" w14:textId="77777777" w:rsidTr="00E91549">
              <w:tc>
                <w:tcPr>
                  <w:tcW w:w="2581" w:type="dxa"/>
                </w:tcPr>
                <w:p w14:paraId="5510E01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37097E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conselleratce caib.es</w:t>
                  </w:r>
                </w:p>
              </w:tc>
            </w:tr>
            <w:tr w:rsidR="009436AE" w:rsidRPr="00281D6D" w14:paraId="40359C65" w14:textId="77777777" w:rsidTr="00E91549">
              <w:tc>
                <w:tcPr>
                  <w:tcW w:w="2581" w:type="dxa"/>
                </w:tcPr>
                <w:p w14:paraId="7A3FF25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02422FE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http://participacioicultura.caib.es</w:t>
                  </w:r>
                </w:p>
              </w:tc>
            </w:tr>
            <w:tr w:rsidR="009436AE" w:rsidRPr="00D70E8E" w14:paraId="299C1E31" w14:textId="77777777" w:rsidTr="00E91549">
              <w:tc>
                <w:tcPr>
                  <w:tcW w:w="2581" w:type="dxa"/>
                </w:tcPr>
                <w:p w14:paraId="63BDADDA" w14:textId="6345E06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EC368E5"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Conselleria de Medi Ambient, Agricultura i Pesca</w:t>
                  </w:r>
                </w:p>
              </w:tc>
            </w:tr>
            <w:tr w:rsidR="009436AE" w:rsidRPr="00281D6D" w14:paraId="05AA1972" w14:textId="77777777" w:rsidTr="00E91549">
              <w:tc>
                <w:tcPr>
                  <w:tcW w:w="2581" w:type="dxa"/>
                </w:tcPr>
                <w:p w14:paraId="653F012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D1C670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Vicenç Vidal Matas, conseller</w:t>
                  </w:r>
                </w:p>
              </w:tc>
            </w:tr>
            <w:tr w:rsidR="009436AE" w:rsidRPr="00281D6D" w14:paraId="4BC2DFE6" w14:textId="77777777" w:rsidTr="00E91549">
              <w:tc>
                <w:tcPr>
                  <w:tcW w:w="2581" w:type="dxa"/>
                </w:tcPr>
                <w:p w14:paraId="699ED4F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D5D34E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 Gremi de Corredors, 10 (Polígon Son Rossinyol) - 07009 Palma</w:t>
                  </w:r>
                </w:p>
              </w:tc>
            </w:tr>
            <w:tr w:rsidR="009436AE" w:rsidRPr="00281D6D" w14:paraId="5DD1B737" w14:textId="77777777" w:rsidTr="00E91549">
              <w:tc>
                <w:tcPr>
                  <w:tcW w:w="2581" w:type="dxa"/>
                </w:tcPr>
                <w:p w14:paraId="0E1468E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00A14E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971176666</w:t>
                  </w:r>
                </w:p>
              </w:tc>
            </w:tr>
            <w:tr w:rsidR="009436AE" w:rsidRPr="00281D6D" w14:paraId="5341DEDF" w14:textId="77777777" w:rsidTr="00E91549">
              <w:tc>
                <w:tcPr>
                  <w:tcW w:w="2581" w:type="dxa"/>
                </w:tcPr>
                <w:p w14:paraId="516EA12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C285B4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vvidal@cgovern.caib.es</w:t>
                  </w:r>
                </w:p>
              </w:tc>
            </w:tr>
            <w:tr w:rsidR="009436AE" w:rsidRPr="00281D6D" w14:paraId="1594048D" w14:textId="77777777" w:rsidTr="00E91549">
              <w:tc>
                <w:tcPr>
                  <w:tcW w:w="2581" w:type="dxa"/>
                </w:tcPr>
                <w:p w14:paraId="2110006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7DED599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http://maap.caib.es</w:t>
                  </w:r>
                </w:p>
              </w:tc>
            </w:tr>
            <w:tr w:rsidR="009436AE" w:rsidRPr="00D70E8E" w14:paraId="050E27C6" w14:textId="77777777" w:rsidTr="00E91549">
              <w:tc>
                <w:tcPr>
                  <w:tcW w:w="2581" w:type="dxa"/>
                </w:tcPr>
                <w:p w14:paraId="6A7F5C54" w14:textId="0ABF044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305EAD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Direcció General de Cultura. Conselleria de Transparència, Cultura i Esports</w:t>
                  </w:r>
                </w:p>
              </w:tc>
            </w:tr>
            <w:tr w:rsidR="009436AE" w:rsidRPr="00D70E8E" w14:paraId="63E83035" w14:textId="77777777" w:rsidTr="00E91549">
              <w:tc>
                <w:tcPr>
                  <w:tcW w:w="2581" w:type="dxa"/>
                </w:tcPr>
                <w:p w14:paraId="0B18943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8FB1883"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Jaume Gomila Sureda, director general de Cultura</w:t>
                  </w:r>
                </w:p>
              </w:tc>
            </w:tr>
            <w:tr w:rsidR="009436AE" w:rsidRPr="00281D6D" w14:paraId="2FBCB408" w14:textId="77777777" w:rsidTr="00E91549">
              <w:tc>
                <w:tcPr>
                  <w:tcW w:w="2581" w:type="dxa"/>
                </w:tcPr>
                <w:p w14:paraId="5D8E3A3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345B5AF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C/ Uruguai, s/n (Palma Arena). </w:t>
                  </w:r>
                  <w:r w:rsidRPr="00281D6D">
                    <w:rPr>
                      <w:lang w:val="en-GB"/>
                    </w:rPr>
                    <w:t>07010 Palma</w:t>
                  </w:r>
                </w:p>
              </w:tc>
            </w:tr>
            <w:tr w:rsidR="009436AE" w:rsidRPr="00281D6D" w14:paraId="4AF3276C" w14:textId="77777777" w:rsidTr="00E91549">
              <w:tc>
                <w:tcPr>
                  <w:tcW w:w="2581" w:type="dxa"/>
                </w:tcPr>
                <w:p w14:paraId="755360A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AAF1CD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971787357</w:t>
                  </w:r>
                </w:p>
              </w:tc>
            </w:tr>
            <w:tr w:rsidR="009436AE" w:rsidRPr="00281D6D" w14:paraId="18A3B939" w14:textId="77777777" w:rsidTr="00E91549">
              <w:tc>
                <w:tcPr>
                  <w:tcW w:w="2581" w:type="dxa"/>
                </w:tcPr>
                <w:p w14:paraId="6D3C2B9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861BD3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jgomila@dgcultur.caib.es</w:t>
                  </w:r>
                </w:p>
              </w:tc>
            </w:tr>
            <w:tr w:rsidR="009436AE" w:rsidRPr="00281D6D" w14:paraId="7A68E65E" w14:textId="77777777" w:rsidTr="00E91549">
              <w:tc>
                <w:tcPr>
                  <w:tcW w:w="2581" w:type="dxa"/>
                </w:tcPr>
                <w:p w14:paraId="5C0590E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C95D06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http://dgcultur.caib.es/</w:t>
                  </w:r>
                </w:p>
              </w:tc>
            </w:tr>
            <w:tr w:rsidR="009436AE" w:rsidRPr="00281D6D" w14:paraId="0E88BD3F" w14:textId="77777777" w:rsidTr="00E91549">
              <w:tc>
                <w:tcPr>
                  <w:tcW w:w="2581" w:type="dxa"/>
                </w:tcPr>
                <w:p w14:paraId="255A9405" w14:textId="5D149D8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EED3EA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de Mallorca</w:t>
                  </w:r>
                </w:p>
              </w:tc>
            </w:tr>
            <w:tr w:rsidR="009436AE" w:rsidRPr="00281D6D" w14:paraId="71B01216" w14:textId="77777777" w:rsidTr="00E91549">
              <w:tc>
                <w:tcPr>
                  <w:tcW w:w="2581" w:type="dxa"/>
                </w:tcPr>
                <w:p w14:paraId="2ED0DF0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E099BF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Sr. Miquel Enseyat Riutort, president</w:t>
                  </w:r>
                </w:p>
              </w:tc>
            </w:tr>
            <w:tr w:rsidR="009436AE" w:rsidRPr="00D70E8E" w14:paraId="7BF60E05" w14:textId="77777777" w:rsidTr="00E91549">
              <w:tc>
                <w:tcPr>
                  <w:tcW w:w="2581" w:type="dxa"/>
                </w:tcPr>
                <w:p w14:paraId="0AB2D64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9D2EDB6" w14:textId="77777777" w:rsidR="009436AE" w:rsidRPr="00281D6D" w:rsidRDefault="009436AE" w:rsidP="009436AE">
                  <w:pPr>
                    <w:pStyle w:val="formtext"/>
                    <w:keepNext/>
                    <w:tabs>
                      <w:tab w:val="left" w:pos="567"/>
                      <w:tab w:val="left" w:pos="1134"/>
                      <w:tab w:val="left" w:pos="1701"/>
                    </w:tabs>
                    <w:spacing w:before="60" w:after="40"/>
                    <w:rPr>
                      <w:noProof/>
                      <w:lang w:val="es-ES_tradnl"/>
                    </w:rPr>
                  </w:pPr>
                  <w:r w:rsidRPr="00281D6D">
                    <w:rPr>
                      <w:lang w:val="es-ES_tradnl"/>
                    </w:rPr>
                    <w:t>C/ del Palau Reial, 107001 Palma</w:t>
                  </w:r>
                </w:p>
              </w:tc>
            </w:tr>
            <w:tr w:rsidR="009436AE" w:rsidRPr="00281D6D" w14:paraId="2A9E1C13" w14:textId="77777777" w:rsidTr="00E91549">
              <w:tc>
                <w:tcPr>
                  <w:tcW w:w="2581" w:type="dxa"/>
                </w:tcPr>
                <w:p w14:paraId="2984CAC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66422F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971 173500</w:t>
                  </w:r>
                </w:p>
              </w:tc>
            </w:tr>
            <w:tr w:rsidR="009436AE" w:rsidRPr="00281D6D" w14:paraId="319D670A" w14:textId="77777777" w:rsidTr="00E91549">
              <w:tc>
                <w:tcPr>
                  <w:tcW w:w="2581" w:type="dxa"/>
                </w:tcPr>
                <w:p w14:paraId="0EA7BD2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4112AA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info@conselldemallorca.net</w:t>
                  </w:r>
                </w:p>
              </w:tc>
            </w:tr>
            <w:tr w:rsidR="009436AE" w:rsidRPr="00281D6D" w14:paraId="26879CE5" w14:textId="77777777" w:rsidTr="00E91549">
              <w:tc>
                <w:tcPr>
                  <w:tcW w:w="2581" w:type="dxa"/>
                </w:tcPr>
                <w:p w14:paraId="7E86AA7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0F46B48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http://www.conselldemallorca.net</w:t>
                  </w:r>
                </w:p>
              </w:tc>
            </w:tr>
            <w:tr w:rsidR="009436AE" w:rsidRPr="00281D6D" w14:paraId="1C5654B2" w14:textId="77777777" w:rsidTr="00E91549">
              <w:tc>
                <w:tcPr>
                  <w:tcW w:w="2581" w:type="dxa"/>
                </w:tcPr>
                <w:p w14:paraId="3B9AC37A" w14:textId="7AEBBCD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B49E15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Insular de Menorca</w:t>
                  </w:r>
                </w:p>
              </w:tc>
            </w:tr>
            <w:tr w:rsidR="009436AE" w:rsidRPr="00281D6D" w14:paraId="20CCB0D5" w14:textId="77777777" w:rsidTr="00E91549">
              <w:tc>
                <w:tcPr>
                  <w:tcW w:w="2581" w:type="dxa"/>
                </w:tcPr>
                <w:p w14:paraId="36FBE9D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94680E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Sra. Maite Salord Ripoll, presidenta</w:t>
                  </w:r>
                </w:p>
              </w:tc>
            </w:tr>
            <w:tr w:rsidR="009436AE" w:rsidRPr="00D70E8E" w14:paraId="6132E11C" w14:textId="77777777" w:rsidTr="00E91549">
              <w:tc>
                <w:tcPr>
                  <w:tcW w:w="2581" w:type="dxa"/>
                </w:tcPr>
                <w:p w14:paraId="67A89FC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B06DC01" w14:textId="77777777" w:rsidR="009436AE" w:rsidRPr="00281D6D" w:rsidRDefault="009436AE" w:rsidP="009436AE">
                  <w:pPr>
                    <w:pStyle w:val="formtext"/>
                    <w:keepNext/>
                    <w:tabs>
                      <w:tab w:val="left" w:pos="567"/>
                      <w:tab w:val="left" w:pos="1134"/>
                      <w:tab w:val="left" w:pos="1701"/>
                    </w:tabs>
                    <w:spacing w:before="60" w:after="40"/>
                    <w:rPr>
                      <w:noProof/>
                      <w:lang w:val="es-ES_tradnl"/>
                    </w:rPr>
                  </w:pPr>
                  <w:r w:rsidRPr="00281D6D">
                    <w:rPr>
                      <w:lang w:val="es-ES_tradnl"/>
                    </w:rPr>
                    <w:t>Plaça de la Biosfera, 507703 Maó</w:t>
                  </w:r>
                </w:p>
              </w:tc>
            </w:tr>
            <w:tr w:rsidR="009436AE" w:rsidRPr="00281D6D" w14:paraId="3B721AAF" w14:textId="77777777" w:rsidTr="00E91549">
              <w:tc>
                <w:tcPr>
                  <w:tcW w:w="2581" w:type="dxa"/>
                </w:tcPr>
                <w:p w14:paraId="77F2EBB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D492DE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971 356050</w:t>
                  </w:r>
                </w:p>
              </w:tc>
            </w:tr>
            <w:tr w:rsidR="009436AE" w:rsidRPr="00281D6D" w14:paraId="0C0792AC" w14:textId="77777777" w:rsidTr="00E91549">
              <w:tc>
                <w:tcPr>
                  <w:tcW w:w="2581" w:type="dxa"/>
                </w:tcPr>
                <w:p w14:paraId="23766E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1768CE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info.sac@cime.es</w:t>
                  </w:r>
                </w:p>
              </w:tc>
            </w:tr>
            <w:tr w:rsidR="009436AE" w:rsidRPr="00281D6D" w14:paraId="017913DD" w14:textId="77777777" w:rsidTr="00E91549">
              <w:tc>
                <w:tcPr>
                  <w:tcW w:w="2581" w:type="dxa"/>
                </w:tcPr>
                <w:p w14:paraId="1992786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32299F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http://www.cime.es</w:t>
                  </w:r>
                </w:p>
              </w:tc>
            </w:tr>
            <w:tr w:rsidR="009436AE" w:rsidRPr="00281D6D" w14:paraId="3C9893A8" w14:textId="77777777" w:rsidTr="00E91549">
              <w:tc>
                <w:tcPr>
                  <w:tcW w:w="2581" w:type="dxa"/>
                </w:tcPr>
                <w:p w14:paraId="1CFBC02E" w14:textId="40B8C040"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10875B7" w14:textId="0AB434FD"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Insular d</w:t>
                  </w:r>
                  <w:r w:rsidR="0066748C">
                    <w:rPr>
                      <w:lang w:val="en-GB"/>
                    </w:rPr>
                    <w:t>’</w:t>
                  </w:r>
                  <w:r w:rsidRPr="00281D6D">
                    <w:rPr>
                      <w:lang w:val="en-GB"/>
                    </w:rPr>
                    <w:t>Eivissa</w:t>
                  </w:r>
                </w:p>
              </w:tc>
            </w:tr>
            <w:tr w:rsidR="009436AE" w:rsidRPr="00DE4C47" w14:paraId="6126688B" w14:textId="77777777" w:rsidTr="00E91549">
              <w:tc>
                <w:tcPr>
                  <w:tcW w:w="2581" w:type="dxa"/>
                </w:tcPr>
                <w:p w14:paraId="44656FA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2786E2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n-US"/>
                    </w:rPr>
                  </w:pPr>
                  <w:r w:rsidRPr="00281D6D">
                    <w:rPr>
                      <w:lang w:val="en-GB"/>
                    </w:rPr>
                    <w:t>Sr. Vicent Torres Guasch, president</w:t>
                  </w:r>
                </w:p>
              </w:tc>
            </w:tr>
            <w:tr w:rsidR="009436AE" w:rsidRPr="00281D6D" w14:paraId="1ACB3032" w14:textId="77777777" w:rsidTr="00E91549">
              <w:tc>
                <w:tcPr>
                  <w:tcW w:w="2581" w:type="dxa"/>
                </w:tcPr>
                <w:p w14:paraId="198573F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FBDAE0F" w14:textId="3E618A4E" w:rsidR="009436AE" w:rsidRPr="00281D6D" w:rsidRDefault="009436AE" w:rsidP="009436AE">
                  <w:pPr>
                    <w:pStyle w:val="formtext"/>
                    <w:keepNext/>
                    <w:tabs>
                      <w:tab w:val="left" w:pos="567"/>
                      <w:tab w:val="left" w:pos="1134"/>
                      <w:tab w:val="left" w:pos="1701"/>
                    </w:tabs>
                    <w:spacing w:before="60" w:after="40"/>
                    <w:rPr>
                      <w:noProof/>
                    </w:rPr>
                  </w:pPr>
                  <w:r w:rsidRPr="00281D6D">
                    <w:rPr>
                      <w:lang w:val="en-GB"/>
                    </w:rPr>
                    <w:t>Av. d</w:t>
                  </w:r>
                  <w:r w:rsidR="0066748C">
                    <w:rPr>
                      <w:lang w:val="en-GB"/>
                    </w:rPr>
                    <w:t>’</w:t>
                  </w:r>
                  <w:r w:rsidRPr="00281D6D">
                    <w:rPr>
                      <w:lang w:val="en-GB"/>
                    </w:rPr>
                    <w:t>Espanya, 49, 07800 Eivissa</w:t>
                  </w:r>
                </w:p>
              </w:tc>
            </w:tr>
            <w:tr w:rsidR="009436AE" w:rsidRPr="00281D6D" w14:paraId="2B5F93E6" w14:textId="77777777" w:rsidTr="00E91549">
              <w:tc>
                <w:tcPr>
                  <w:tcW w:w="2581" w:type="dxa"/>
                </w:tcPr>
                <w:p w14:paraId="0004B13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Numéro de téléphone :</w:t>
                  </w:r>
                </w:p>
              </w:tc>
              <w:tc>
                <w:tcPr>
                  <w:tcW w:w="6812" w:type="dxa"/>
                </w:tcPr>
                <w:p w14:paraId="4F0FC75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971 195900</w:t>
                  </w:r>
                </w:p>
              </w:tc>
            </w:tr>
            <w:tr w:rsidR="009436AE" w:rsidRPr="00281D6D" w14:paraId="4DCAEC25" w14:textId="77777777" w:rsidTr="00E91549">
              <w:tc>
                <w:tcPr>
                  <w:tcW w:w="2581" w:type="dxa"/>
                </w:tcPr>
                <w:p w14:paraId="0CB9BBD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C68066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consell@conselldeivissa.es</w:t>
                  </w:r>
                </w:p>
              </w:tc>
            </w:tr>
            <w:tr w:rsidR="009436AE" w:rsidRPr="00281D6D" w14:paraId="04BBDC49" w14:textId="77777777" w:rsidTr="00E91549">
              <w:tc>
                <w:tcPr>
                  <w:tcW w:w="2581" w:type="dxa"/>
                </w:tcPr>
                <w:p w14:paraId="7CD226E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52B2F2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http://www.conselldeivissa.es</w:t>
                  </w:r>
                </w:p>
              </w:tc>
            </w:tr>
            <w:tr w:rsidR="009436AE" w:rsidRPr="00281D6D" w14:paraId="5C878ED8" w14:textId="77777777" w:rsidTr="00E91549">
              <w:tc>
                <w:tcPr>
                  <w:tcW w:w="2581" w:type="dxa"/>
                </w:tcPr>
                <w:p w14:paraId="35FE8116" w14:textId="3F03953F"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FAAF50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Insular de Formentera</w:t>
                  </w:r>
                </w:p>
              </w:tc>
            </w:tr>
            <w:tr w:rsidR="009436AE" w:rsidRPr="00281D6D" w14:paraId="7F27597A" w14:textId="77777777" w:rsidTr="00E91549">
              <w:tc>
                <w:tcPr>
                  <w:tcW w:w="2581" w:type="dxa"/>
                </w:tcPr>
                <w:p w14:paraId="577FEB6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175CC3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 xml:space="preserve">Hble. </w:t>
                  </w:r>
                  <w:r w:rsidRPr="00281D6D">
                    <w:t>Sr. Jaume Ferrer Ribas, president</w:t>
                  </w:r>
                </w:p>
              </w:tc>
            </w:tr>
            <w:tr w:rsidR="009436AE" w:rsidRPr="00281D6D" w14:paraId="3DDF5FD7" w14:textId="77777777" w:rsidTr="00E91549">
              <w:tc>
                <w:tcPr>
                  <w:tcW w:w="2581" w:type="dxa"/>
                </w:tcPr>
                <w:p w14:paraId="23A089D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0D3F15D" w14:textId="77777777" w:rsidR="009436AE" w:rsidRPr="00281D6D" w:rsidRDefault="009436AE" w:rsidP="009436AE">
                  <w:pPr>
                    <w:pStyle w:val="formtext"/>
                    <w:keepNext/>
                    <w:tabs>
                      <w:tab w:val="left" w:pos="567"/>
                      <w:tab w:val="left" w:pos="1134"/>
                      <w:tab w:val="left" w:pos="1701"/>
                    </w:tabs>
                    <w:spacing w:before="60" w:after="40"/>
                    <w:rPr>
                      <w:noProof/>
                    </w:rPr>
                  </w:pPr>
                  <w:r w:rsidRPr="00281D6D">
                    <w:t>C/ Plaça de la Constitució, 1, 07860 Sant Francesc Xavier (Formentera)</w:t>
                  </w:r>
                </w:p>
              </w:tc>
            </w:tr>
            <w:tr w:rsidR="009436AE" w:rsidRPr="00281D6D" w14:paraId="02C175AB" w14:textId="77777777" w:rsidTr="00E91549">
              <w:tc>
                <w:tcPr>
                  <w:tcW w:w="2581" w:type="dxa"/>
                </w:tcPr>
                <w:p w14:paraId="3D6C99E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A58910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971 321087</w:t>
                  </w:r>
                </w:p>
              </w:tc>
            </w:tr>
            <w:tr w:rsidR="009436AE" w:rsidRPr="00281D6D" w14:paraId="511CE7DF" w14:textId="77777777" w:rsidTr="00E91549">
              <w:tc>
                <w:tcPr>
                  <w:tcW w:w="2581" w:type="dxa"/>
                </w:tcPr>
                <w:p w14:paraId="52CBE1B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729ECC9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presidencia@conselldeformentera.cat</w:t>
                  </w:r>
                </w:p>
              </w:tc>
            </w:tr>
            <w:tr w:rsidR="009436AE" w:rsidRPr="00281D6D" w14:paraId="6DE0776A" w14:textId="77777777" w:rsidTr="00E91549">
              <w:tc>
                <w:tcPr>
                  <w:tcW w:w="2581" w:type="dxa"/>
                </w:tcPr>
                <w:p w14:paraId="5CF8367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394D847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http://www.consellinsulardeformentera.cat</w:t>
                  </w:r>
                </w:p>
              </w:tc>
            </w:tr>
            <w:tr w:rsidR="009436AE" w:rsidRPr="00281D6D" w14:paraId="75975997" w14:textId="77777777" w:rsidTr="00E91549">
              <w:tc>
                <w:tcPr>
                  <w:tcW w:w="2581" w:type="dxa"/>
                </w:tcPr>
                <w:p w14:paraId="57520CB3" w14:textId="0781739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1BE1E2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Departament de Medi Ambient. Consell de Mallorca</w:t>
                  </w:r>
                </w:p>
              </w:tc>
            </w:tr>
            <w:tr w:rsidR="009436AE" w:rsidRPr="00D70E8E" w14:paraId="3AAC4308" w14:textId="77777777" w:rsidTr="00E91549">
              <w:tc>
                <w:tcPr>
                  <w:tcW w:w="2581" w:type="dxa"/>
                </w:tcPr>
                <w:p w14:paraId="4A54E22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573E88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Sandra Espeja Almajano, consellera executiva de Medi Ambient</w:t>
                  </w:r>
                </w:p>
              </w:tc>
            </w:tr>
            <w:tr w:rsidR="009436AE" w:rsidRPr="00D70E8E" w14:paraId="5889860F" w14:textId="77777777" w:rsidTr="00E91549">
              <w:tc>
                <w:tcPr>
                  <w:tcW w:w="2581" w:type="dxa"/>
                </w:tcPr>
                <w:p w14:paraId="7D94686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175A00A" w14:textId="77777777" w:rsidR="009436AE" w:rsidRPr="00281D6D" w:rsidRDefault="009436AE" w:rsidP="009436AE">
                  <w:pPr>
                    <w:pStyle w:val="formtext"/>
                    <w:keepNext/>
                    <w:tabs>
                      <w:tab w:val="left" w:pos="567"/>
                      <w:tab w:val="left" w:pos="1134"/>
                      <w:tab w:val="left" w:pos="1701"/>
                    </w:tabs>
                    <w:spacing w:before="60" w:after="40"/>
                    <w:rPr>
                      <w:noProof/>
                      <w:lang w:val="es-ES_tradnl"/>
                    </w:rPr>
                  </w:pPr>
                  <w:r w:rsidRPr="00281D6D">
                    <w:rPr>
                      <w:lang w:val="es-ES_tradnl"/>
                    </w:rPr>
                    <w:t>Carrer del General Riera, 111, 07010 Palma de Mallorca</w:t>
                  </w:r>
                </w:p>
              </w:tc>
            </w:tr>
            <w:tr w:rsidR="009436AE" w:rsidRPr="00281D6D" w14:paraId="6C92C507" w14:textId="77777777" w:rsidTr="00E91549">
              <w:tc>
                <w:tcPr>
                  <w:tcW w:w="2581" w:type="dxa"/>
                </w:tcPr>
                <w:p w14:paraId="2EE8D2E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4EFBF8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971 173 709</w:t>
                  </w:r>
                </w:p>
              </w:tc>
            </w:tr>
            <w:tr w:rsidR="009436AE" w:rsidRPr="00281D6D" w14:paraId="51702EE1" w14:textId="77777777" w:rsidTr="00E91549">
              <w:tc>
                <w:tcPr>
                  <w:tcW w:w="2581" w:type="dxa"/>
                </w:tcPr>
                <w:p w14:paraId="559D7F7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6302E6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mediambient@conselldemallorca.net</w:t>
                  </w:r>
                </w:p>
              </w:tc>
            </w:tr>
            <w:tr w:rsidR="009436AE" w:rsidRPr="00281D6D" w14:paraId="5C3083FF" w14:textId="77777777" w:rsidTr="00E91549">
              <w:tc>
                <w:tcPr>
                  <w:tcW w:w="2581" w:type="dxa"/>
                </w:tcPr>
                <w:p w14:paraId="57C3604D" w14:textId="0C3C62AB"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D525FC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 xml:space="preserve">Departament de Cultura i Patrimoni. </w:t>
                  </w:r>
                  <w:r w:rsidRPr="00281D6D">
                    <w:rPr>
                      <w:lang w:val="en-GB"/>
                    </w:rPr>
                    <w:t>Consell de Mallorca</w:t>
                  </w:r>
                </w:p>
              </w:tc>
            </w:tr>
            <w:tr w:rsidR="009436AE" w:rsidRPr="00281D6D" w14:paraId="0266920A" w14:textId="77777777" w:rsidTr="00E91549">
              <w:tc>
                <w:tcPr>
                  <w:tcW w:w="2581" w:type="dxa"/>
                </w:tcPr>
                <w:p w14:paraId="4C44A47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066CA2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Francesc Miralles Mascaró. Vicepresident primer i conseller executiu de Cultura, Patrimoni i Esports</w:t>
                  </w:r>
                </w:p>
              </w:tc>
            </w:tr>
            <w:tr w:rsidR="009436AE" w:rsidRPr="00281D6D" w14:paraId="650198E2" w14:textId="77777777" w:rsidTr="00E91549">
              <w:tc>
                <w:tcPr>
                  <w:tcW w:w="2581" w:type="dxa"/>
                </w:tcPr>
                <w:p w14:paraId="33FD48E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6E186EB" w14:textId="03A1E270"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Plaça de l</w:t>
                  </w:r>
                  <w:r w:rsidR="0066748C">
                    <w:t>’</w:t>
                  </w:r>
                  <w:r w:rsidRPr="00281D6D">
                    <w:t>Hospital, 4 07012 Palma de Mallorca</w:t>
                  </w:r>
                </w:p>
              </w:tc>
            </w:tr>
            <w:tr w:rsidR="009436AE" w:rsidRPr="00281D6D" w14:paraId="772157DF" w14:textId="77777777" w:rsidTr="00E91549">
              <w:tc>
                <w:tcPr>
                  <w:tcW w:w="2581" w:type="dxa"/>
                </w:tcPr>
                <w:p w14:paraId="0952FE7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FF7F93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971 219 501 / 971 219 503</w:t>
                  </w:r>
                </w:p>
              </w:tc>
            </w:tr>
            <w:tr w:rsidR="009436AE" w:rsidRPr="00281D6D" w14:paraId="6AC31132" w14:textId="77777777" w:rsidTr="00E91549">
              <w:tc>
                <w:tcPr>
                  <w:tcW w:w="2581" w:type="dxa"/>
                </w:tcPr>
                <w:p w14:paraId="5535077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E6D1B7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cultura@conselldemallorca.net</w:t>
                  </w:r>
                </w:p>
              </w:tc>
            </w:tr>
            <w:tr w:rsidR="009436AE" w:rsidRPr="00281D6D" w14:paraId="0BBC5F1E" w14:textId="77777777" w:rsidTr="00E91549">
              <w:tc>
                <w:tcPr>
                  <w:tcW w:w="2581" w:type="dxa"/>
                </w:tcPr>
                <w:p w14:paraId="5877A645" w14:textId="74788B85"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1328F9E" w14:textId="77777777" w:rsidR="009436AE" w:rsidRPr="00281D6D" w:rsidRDefault="009436AE" w:rsidP="009436AE">
                  <w:pPr>
                    <w:pStyle w:val="formtext"/>
                    <w:keepNext/>
                    <w:tabs>
                      <w:tab w:val="left" w:pos="567"/>
                      <w:tab w:val="left" w:pos="1134"/>
                      <w:tab w:val="left" w:pos="1701"/>
                    </w:tabs>
                    <w:spacing w:before="60" w:after="40"/>
                    <w:rPr>
                      <w:noProof/>
                    </w:rPr>
                  </w:pPr>
                  <w:r w:rsidRPr="00281D6D">
                    <w:rPr>
                      <w:lang w:val="es-ES_tradnl"/>
                    </w:rPr>
                    <w:t xml:space="preserve">Departament de Cultura i Educació. </w:t>
                  </w:r>
                  <w:r w:rsidRPr="00281D6D">
                    <w:rPr>
                      <w:lang w:val="en-GB"/>
                    </w:rPr>
                    <w:t>Consell Insular de Menorca</w:t>
                  </w:r>
                </w:p>
              </w:tc>
            </w:tr>
            <w:tr w:rsidR="009436AE" w:rsidRPr="00D70E8E" w14:paraId="44721993" w14:textId="77777777" w:rsidTr="00E91549">
              <w:tc>
                <w:tcPr>
                  <w:tcW w:w="2581" w:type="dxa"/>
                </w:tcPr>
                <w:p w14:paraId="5499B6A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2800DED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 Miquel Àngel Maria Ballester. Conseller executiu de Cultura i Educació</w:t>
                  </w:r>
                </w:p>
              </w:tc>
            </w:tr>
            <w:tr w:rsidR="009436AE" w:rsidRPr="00D70E8E" w14:paraId="41FD1B88" w14:textId="77777777" w:rsidTr="00E91549">
              <w:tc>
                <w:tcPr>
                  <w:tcW w:w="2581" w:type="dxa"/>
                </w:tcPr>
                <w:p w14:paraId="684C081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7DE9B6A" w14:textId="77777777" w:rsidR="009436AE" w:rsidRPr="00281D6D" w:rsidRDefault="009436AE" w:rsidP="009436AE">
                  <w:pPr>
                    <w:pStyle w:val="formtext"/>
                    <w:keepNext/>
                    <w:tabs>
                      <w:tab w:val="left" w:pos="567"/>
                      <w:tab w:val="left" w:pos="1134"/>
                      <w:tab w:val="left" w:pos="1701"/>
                    </w:tabs>
                    <w:spacing w:before="60" w:after="40"/>
                    <w:rPr>
                      <w:noProof/>
                      <w:lang w:val="es-ES_tradnl"/>
                    </w:rPr>
                  </w:pPr>
                  <w:r w:rsidRPr="00281D6D">
                    <w:rPr>
                      <w:lang w:val="es-ES_tradnl"/>
                    </w:rPr>
                    <w:t>Plaça de la Biosfera, 5, 07703 Maó</w:t>
                  </w:r>
                </w:p>
              </w:tc>
            </w:tr>
            <w:tr w:rsidR="009436AE" w:rsidRPr="00281D6D" w14:paraId="1FBAA823" w14:textId="77777777" w:rsidTr="00E91549">
              <w:tc>
                <w:tcPr>
                  <w:tcW w:w="2581" w:type="dxa"/>
                </w:tcPr>
                <w:p w14:paraId="26160B1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6B3832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971366050, 971.357.082</w:t>
                  </w:r>
                </w:p>
              </w:tc>
            </w:tr>
            <w:tr w:rsidR="009436AE" w:rsidRPr="00281D6D" w14:paraId="6180954C" w14:textId="77777777" w:rsidTr="00E91549">
              <w:tc>
                <w:tcPr>
                  <w:tcW w:w="2581" w:type="dxa"/>
                </w:tcPr>
                <w:p w14:paraId="56D1190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EBB463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cultura@cime.es</w:t>
                  </w:r>
                </w:p>
              </w:tc>
            </w:tr>
            <w:tr w:rsidR="009436AE" w:rsidRPr="00281D6D" w14:paraId="37713DD3" w14:textId="77777777" w:rsidTr="00E91549">
              <w:tc>
                <w:tcPr>
                  <w:tcW w:w="2581" w:type="dxa"/>
                </w:tcPr>
                <w:p w14:paraId="1CEC7A1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3714E3B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www.cime.es</w:t>
                  </w:r>
                </w:p>
              </w:tc>
            </w:tr>
            <w:tr w:rsidR="009436AE" w:rsidRPr="00281D6D" w14:paraId="7A1C49F1" w14:textId="77777777" w:rsidTr="00E91549">
              <w:tc>
                <w:tcPr>
                  <w:tcW w:w="2581" w:type="dxa"/>
                </w:tcPr>
                <w:p w14:paraId="0E5D86AC" w14:textId="4F8D6D4B"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5041EBF" w14:textId="3A227DA1" w:rsidR="009436AE" w:rsidRPr="00281D6D" w:rsidRDefault="009436AE" w:rsidP="009436AE">
                  <w:pPr>
                    <w:pStyle w:val="formtext"/>
                    <w:keepNext/>
                    <w:tabs>
                      <w:tab w:val="left" w:pos="567"/>
                      <w:tab w:val="left" w:pos="1134"/>
                      <w:tab w:val="left" w:pos="1701"/>
                    </w:tabs>
                    <w:spacing w:before="60" w:after="40"/>
                    <w:rPr>
                      <w:noProof/>
                    </w:rPr>
                  </w:pPr>
                  <w:r w:rsidRPr="00281D6D">
                    <w:rPr>
                      <w:lang w:val="es-ES_tradnl"/>
                    </w:rPr>
                    <w:t>Departament d</w:t>
                  </w:r>
                  <w:r w:rsidR="0066748C">
                    <w:rPr>
                      <w:lang w:val="es-ES_tradnl"/>
                    </w:rPr>
                    <w:t>’</w:t>
                  </w:r>
                  <w:r w:rsidRPr="00281D6D">
                    <w:rPr>
                      <w:lang w:val="es-ES_tradnl"/>
                    </w:rPr>
                    <w:t xml:space="preserve">Educació, Patrimoni, Cultura, Esports i Joventut. </w:t>
                  </w:r>
                  <w:r w:rsidRPr="00281D6D">
                    <w:rPr>
                      <w:lang w:val="en-GB"/>
                    </w:rPr>
                    <w:t>Consell Insular d</w:t>
                  </w:r>
                  <w:r w:rsidR="0066748C">
                    <w:rPr>
                      <w:lang w:val="en-GB"/>
                    </w:rPr>
                    <w:t>’</w:t>
                  </w:r>
                  <w:r w:rsidRPr="00281D6D">
                    <w:rPr>
                      <w:lang w:val="en-GB"/>
                    </w:rPr>
                    <w:t>Eivissa</w:t>
                  </w:r>
                </w:p>
              </w:tc>
            </w:tr>
            <w:tr w:rsidR="009436AE" w:rsidRPr="00D70E8E" w14:paraId="6F4B2DE3" w14:textId="77777777" w:rsidTr="00E91549">
              <w:tc>
                <w:tcPr>
                  <w:tcW w:w="2581" w:type="dxa"/>
                </w:tcPr>
                <w:p w14:paraId="2A4DAA7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091AA9E" w14:textId="583A56BD"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 David Ribas Ribas, conseller executiu del Departament d</w:t>
                  </w:r>
                  <w:r w:rsidR="0066748C">
                    <w:rPr>
                      <w:lang w:val="es-ES_tradnl"/>
                    </w:rPr>
                    <w:t>’</w:t>
                  </w:r>
                  <w:r w:rsidRPr="00281D6D">
                    <w:rPr>
                      <w:lang w:val="es-ES_tradnl"/>
                    </w:rPr>
                    <w:t>Educació, Cultura, Patrimoni, Esports i Joventut</w:t>
                  </w:r>
                </w:p>
              </w:tc>
            </w:tr>
            <w:tr w:rsidR="009436AE" w:rsidRPr="00281D6D" w14:paraId="5B1383BC" w14:textId="77777777" w:rsidTr="00E91549">
              <w:tc>
                <w:tcPr>
                  <w:tcW w:w="2581" w:type="dxa"/>
                </w:tcPr>
                <w:p w14:paraId="322C4A0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821284A" w14:textId="511E74EA" w:rsidR="009436AE" w:rsidRPr="00281D6D" w:rsidRDefault="009436AE" w:rsidP="009436AE">
                  <w:pPr>
                    <w:pStyle w:val="formtext"/>
                    <w:keepNext/>
                    <w:tabs>
                      <w:tab w:val="left" w:pos="567"/>
                      <w:tab w:val="left" w:pos="1134"/>
                      <w:tab w:val="left" w:pos="1701"/>
                    </w:tabs>
                    <w:spacing w:before="60" w:after="40"/>
                    <w:rPr>
                      <w:noProof/>
                    </w:rPr>
                  </w:pPr>
                  <w:r w:rsidRPr="00281D6D">
                    <w:rPr>
                      <w:lang w:val="en-GB"/>
                    </w:rPr>
                    <w:t>Av. d</w:t>
                  </w:r>
                  <w:r w:rsidR="0066748C">
                    <w:rPr>
                      <w:lang w:val="en-GB"/>
                    </w:rPr>
                    <w:t>’</w:t>
                  </w:r>
                  <w:r w:rsidRPr="00281D6D">
                    <w:rPr>
                      <w:lang w:val="en-GB"/>
                    </w:rPr>
                    <w:t>Espanya, 49, 07800 Eivissa</w:t>
                  </w:r>
                </w:p>
              </w:tc>
            </w:tr>
            <w:tr w:rsidR="009436AE" w:rsidRPr="00281D6D" w14:paraId="652C2D05" w14:textId="77777777" w:rsidTr="00E91549">
              <w:tc>
                <w:tcPr>
                  <w:tcW w:w="2581" w:type="dxa"/>
                </w:tcPr>
                <w:p w14:paraId="16B1AFD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9B4B90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971.195.900 / 971195481/77</w:t>
                  </w:r>
                </w:p>
              </w:tc>
            </w:tr>
            <w:tr w:rsidR="009436AE" w:rsidRPr="00281D6D" w14:paraId="33D77918" w14:textId="77777777" w:rsidTr="00E91549">
              <w:tc>
                <w:tcPr>
                  <w:tcW w:w="2581" w:type="dxa"/>
                </w:tcPr>
                <w:p w14:paraId="6AC7F7F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480FF8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d.ribas@conselldeivissa.es, dep.cultura@conselldeivissa.es</w:t>
                  </w:r>
                </w:p>
              </w:tc>
            </w:tr>
            <w:tr w:rsidR="009436AE" w:rsidRPr="00281D6D" w14:paraId="3C83D92C" w14:textId="77777777" w:rsidTr="00E91549">
              <w:tc>
                <w:tcPr>
                  <w:tcW w:w="2581" w:type="dxa"/>
                </w:tcPr>
                <w:p w14:paraId="6C4D5725" w14:textId="18781033"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E1526F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 xml:space="preserve">Departament de Cultura i Patrimoni. </w:t>
                  </w:r>
                  <w:r w:rsidRPr="00281D6D">
                    <w:rPr>
                      <w:lang w:val="en-GB"/>
                    </w:rPr>
                    <w:t>Consell Insular de Formentera</w:t>
                  </w:r>
                </w:p>
              </w:tc>
            </w:tr>
            <w:tr w:rsidR="009436AE" w:rsidRPr="00D70E8E" w14:paraId="2D5B55FA" w14:textId="77777777" w:rsidTr="00E91549">
              <w:tc>
                <w:tcPr>
                  <w:tcW w:w="2581" w:type="dxa"/>
                </w:tcPr>
                <w:p w14:paraId="292F3CE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4416F6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Susana Labrador Manchado, consellera de Cultura, Educació i Patrimoni</w:t>
                  </w:r>
                </w:p>
              </w:tc>
            </w:tr>
            <w:tr w:rsidR="009436AE" w:rsidRPr="00281D6D" w14:paraId="17D2FAB2" w14:textId="77777777" w:rsidTr="00E91549">
              <w:tc>
                <w:tcPr>
                  <w:tcW w:w="2581" w:type="dxa"/>
                </w:tcPr>
                <w:p w14:paraId="23FE1AF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Adresse :</w:t>
                  </w:r>
                </w:p>
              </w:tc>
              <w:tc>
                <w:tcPr>
                  <w:tcW w:w="6812" w:type="dxa"/>
                </w:tcPr>
                <w:p w14:paraId="665CF940" w14:textId="77777777" w:rsidR="009436AE" w:rsidRPr="00281D6D" w:rsidRDefault="009436AE" w:rsidP="009436AE">
                  <w:pPr>
                    <w:pStyle w:val="formtext"/>
                    <w:keepNext/>
                    <w:tabs>
                      <w:tab w:val="left" w:pos="567"/>
                      <w:tab w:val="left" w:pos="1134"/>
                      <w:tab w:val="left" w:pos="1701"/>
                    </w:tabs>
                    <w:spacing w:before="60" w:after="40"/>
                    <w:rPr>
                      <w:noProof/>
                    </w:rPr>
                  </w:pPr>
                  <w:r w:rsidRPr="00281D6D">
                    <w:t>C/ de Pius Tur Mayans, 14, 07800 Sant Francesc Xavier (Formentera)</w:t>
                  </w:r>
                </w:p>
              </w:tc>
            </w:tr>
            <w:tr w:rsidR="009436AE" w:rsidRPr="00281D6D" w14:paraId="54FCD9CF" w14:textId="77777777" w:rsidTr="00E91549">
              <w:tc>
                <w:tcPr>
                  <w:tcW w:w="2581" w:type="dxa"/>
                </w:tcPr>
                <w:p w14:paraId="13E84E7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216EFD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971 32 12 75</w:t>
                  </w:r>
                </w:p>
              </w:tc>
            </w:tr>
            <w:tr w:rsidR="009436AE" w:rsidRPr="00281D6D" w14:paraId="6F9B9AF8" w14:textId="77777777" w:rsidTr="00E91549">
              <w:tc>
                <w:tcPr>
                  <w:tcW w:w="2581" w:type="dxa"/>
                </w:tcPr>
                <w:p w14:paraId="033CC2F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D0FBB9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susanalabrador@conselldeformentera.cat</w:t>
                  </w:r>
                </w:p>
              </w:tc>
            </w:tr>
            <w:tr w:rsidR="009436AE" w:rsidRPr="00281D6D" w14:paraId="5F86B8D1" w14:textId="77777777" w:rsidTr="00E91549">
              <w:tc>
                <w:tcPr>
                  <w:tcW w:w="2581" w:type="dxa"/>
                </w:tcPr>
                <w:p w14:paraId="3F94FF26" w14:textId="51122A2D"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20D33B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Consell Assessor de Cultura Popular i Tradicional de les Illes Balears</w:t>
                  </w:r>
                </w:p>
              </w:tc>
            </w:tr>
            <w:tr w:rsidR="009436AE" w:rsidRPr="00281D6D" w14:paraId="4CB4FB7F" w14:textId="77777777" w:rsidTr="00E91549">
              <w:tc>
                <w:tcPr>
                  <w:tcW w:w="2581" w:type="dxa"/>
                </w:tcPr>
                <w:p w14:paraId="4E6D1DF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B245A9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Sr. Andreu Ramis Puig-gros, president; Catalina Ferrando Ballester, secretària</w:t>
                  </w:r>
                </w:p>
              </w:tc>
            </w:tr>
            <w:tr w:rsidR="009436AE" w:rsidRPr="00281D6D" w14:paraId="5613DAB6" w14:textId="77777777" w:rsidTr="00E91549">
              <w:tc>
                <w:tcPr>
                  <w:tcW w:w="2581" w:type="dxa"/>
                </w:tcPr>
                <w:p w14:paraId="5621156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E3EB0D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Direcció General de Cultura. C/ Uruguai, s/n (Palma Arena). </w:t>
                  </w:r>
                  <w:r w:rsidRPr="00281D6D">
                    <w:rPr>
                      <w:lang w:val="en-GB"/>
                    </w:rPr>
                    <w:t>07010 Palma</w:t>
                  </w:r>
                </w:p>
              </w:tc>
            </w:tr>
            <w:tr w:rsidR="009436AE" w:rsidRPr="00281D6D" w14:paraId="15EDAFEF" w14:textId="77777777" w:rsidTr="00E91549">
              <w:tc>
                <w:tcPr>
                  <w:tcW w:w="2581" w:type="dxa"/>
                </w:tcPr>
                <w:p w14:paraId="52BA5C7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279639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971787357</w:t>
                  </w:r>
                </w:p>
              </w:tc>
            </w:tr>
            <w:tr w:rsidR="009436AE" w:rsidRPr="00281D6D" w14:paraId="497C57B9" w14:textId="77777777" w:rsidTr="00E91549">
              <w:tc>
                <w:tcPr>
                  <w:tcW w:w="2581" w:type="dxa"/>
                </w:tcPr>
                <w:p w14:paraId="5A8319C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7280926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cferrando@dgcultur.caib.es</w:t>
                  </w:r>
                </w:p>
              </w:tc>
            </w:tr>
            <w:tr w:rsidR="009436AE" w:rsidRPr="00281D6D" w14:paraId="02E686FD" w14:textId="77777777" w:rsidTr="00E91549">
              <w:tc>
                <w:tcPr>
                  <w:tcW w:w="2581" w:type="dxa"/>
                </w:tcPr>
                <w:p w14:paraId="423E2EF2" w14:textId="40E8DC4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69BD27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Assessor de Cultura Popular i Tradicional de Mallorca</w:t>
                  </w:r>
                </w:p>
              </w:tc>
            </w:tr>
            <w:tr w:rsidR="009436AE" w:rsidRPr="00281D6D" w14:paraId="17B09FFF" w14:textId="77777777" w:rsidTr="00E91549">
              <w:tc>
                <w:tcPr>
                  <w:tcW w:w="2581" w:type="dxa"/>
                </w:tcPr>
                <w:p w14:paraId="60D5444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0A8D2E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President pendent de nomenament. Antoni Lozano, tècnic de Cultura</w:t>
                  </w:r>
                </w:p>
              </w:tc>
            </w:tr>
            <w:tr w:rsidR="009436AE" w:rsidRPr="00281D6D" w14:paraId="0B5137B0" w14:textId="77777777" w:rsidTr="00E91549">
              <w:tc>
                <w:tcPr>
                  <w:tcW w:w="2581" w:type="dxa"/>
                </w:tcPr>
                <w:p w14:paraId="6DF6C1A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E6F9FC6" w14:textId="4057B17D"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Plaça de l</w:t>
                  </w:r>
                  <w:r w:rsidR="0066748C">
                    <w:t>’</w:t>
                  </w:r>
                  <w:r w:rsidRPr="00281D6D">
                    <w:t>Hospital, 4 07012 Palma de Mallorca</w:t>
                  </w:r>
                </w:p>
              </w:tc>
            </w:tr>
            <w:tr w:rsidR="009436AE" w:rsidRPr="00281D6D" w14:paraId="56052137" w14:textId="77777777" w:rsidTr="00E91549">
              <w:tc>
                <w:tcPr>
                  <w:tcW w:w="2581" w:type="dxa"/>
                </w:tcPr>
                <w:p w14:paraId="45D21CB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8A4D17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971 219 501 / 971 219 503</w:t>
                  </w:r>
                </w:p>
              </w:tc>
            </w:tr>
            <w:tr w:rsidR="009436AE" w:rsidRPr="00281D6D" w14:paraId="7DC11044" w14:textId="77777777" w:rsidTr="00E91549">
              <w:tc>
                <w:tcPr>
                  <w:tcW w:w="2581" w:type="dxa"/>
                </w:tcPr>
                <w:p w14:paraId="1DD82A6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8DF68B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tlozano@conselldemallorca.net</w:t>
                  </w:r>
                </w:p>
              </w:tc>
            </w:tr>
            <w:tr w:rsidR="009436AE" w:rsidRPr="00281D6D" w14:paraId="1978B88D" w14:textId="77777777" w:rsidTr="00E91549">
              <w:tc>
                <w:tcPr>
                  <w:tcW w:w="2581" w:type="dxa"/>
                </w:tcPr>
                <w:p w14:paraId="7299EE18" w14:textId="7F40E17F"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650166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Comissió Assessora de Cultura Popular de Menorca</w:t>
                  </w:r>
                </w:p>
              </w:tc>
            </w:tr>
            <w:tr w:rsidR="009436AE" w:rsidRPr="00281D6D" w14:paraId="1B51E279" w14:textId="77777777" w:rsidTr="00E91549">
              <w:tc>
                <w:tcPr>
                  <w:tcW w:w="2581" w:type="dxa"/>
                </w:tcPr>
                <w:p w14:paraId="474CBD1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5FFA46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Sr. Miquel Àngel Maria Ballester, president</w:t>
                  </w:r>
                </w:p>
              </w:tc>
            </w:tr>
            <w:tr w:rsidR="009436AE" w:rsidRPr="00D70E8E" w14:paraId="7250873A" w14:textId="77777777" w:rsidTr="00E91549">
              <w:tc>
                <w:tcPr>
                  <w:tcW w:w="2581" w:type="dxa"/>
                </w:tcPr>
                <w:p w14:paraId="2F6A0F8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2E18FA6" w14:textId="77777777" w:rsidR="009436AE" w:rsidRPr="00281D6D" w:rsidRDefault="009436AE" w:rsidP="009436AE">
                  <w:pPr>
                    <w:pStyle w:val="formtext"/>
                    <w:keepNext/>
                    <w:tabs>
                      <w:tab w:val="left" w:pos="567"/>
                      <w:tab w:val="left" w:pos="1134"/>
                      <w:tab w:val="left" w:pos="1701"/>
                    </w:tabs>
                    <w:spacing w:before="60" w:after="40"/>
                    <w:rPr>
                      <w:noProof/>
                      <w:lang w:val="es-ES_tradnl"/>
                    </w:rPr>
                  </w:pPr>
                  <w:r w:rsidRPr="00281D6D">
                    <w:rPr>
                      <w:lang w:val="es-ES_tradnl"/>
                    </w:rPr>
                    <w:t>Plaça de la Biosfera, 5, 07703 Maó</w:t>
                  </w:r>
                </w:p>
              </w:tc>
            </w:tr>
            <w:tr w:rsidR="009436AE" w:rsidRPr="00281D6D" w14:paraId="05ADFEBA" w14:textId="77777777" w:rsidTr="00E91549">
              <w:tc>
                <w:tcPr>
                  <w:tcW w:w="2581" w:type="dxa"/>
                </w:tcPr>
                <w:p w14:paraId="1660B78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76E834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971.357.082</w:t>
                  </w:r>
                </w:p>
              </w:tc>
            </w:tr>
            <w:tr w:rsidR="009436AE" w:rsidRPr="00281D6D" w14:paraId="0B9732B5" w14:textId="77777777" w:rsidTr="00E91549">
              <w:tc>
                <w:tcPr>
                  <w:tcW w:w="2581" w:type="dxa"/>
                </w:tcPr>
                <w:p w14:paraId="7F11DC3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B392D9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cultura@cime.es</w:t>
                  </w:r>
                </w:p>
              </w:tc>
            </w:tr>
            <w:tr w:rsidR="009436AE" w:rsidRPr="00281D6D" w14:paraId="7D7C1912" w14:textId="77777777" w:rsidTr="00E91549">
              <w:tc>
                <w:tcPr>
                  <w:tcW w:w="2581" w:type="dxa"/>
                </w:tcPr>
                <w:p w14:paraId="4281016D" w14:textId="7717C436"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A208ADC" w14:textId="65CF4E3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Consell Assessor de Cultura Popular i Tradicional d</w:t>
                  </w:r>
                  <w:r w:rsidR="0066748C">
                    <w:rPr>
                      <w:lang w:val="en-GB"/>
                    </w:rPr>
                    <w:t>’</w:t>
                  </w:r>
                  <w:r w:rsidRPr="00281D6D">
                    <w:rPr>
                      <w:lang w:val="en-GB"/>
                    </w:rPr>
                    <w:t>Eivissa</w:t>
                  </w:r>
                </w:p>
              </w:tc>
            </w:tr>
            <w:tr w:rsidR="009436AE" w:rsidRPr="00281D6D" w14:paraId="18365B64" w14:textId="77777777" w:rsidTr="00E91549">
              <w:tc>
                <w:tcPr>
                  <w:tcW w:w="2581" w:type="dxa"/>
                </w:tcPr>
                <w:p w14:paraId="1CDAD11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194E58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Sr. Antoni Manonelles Bolle, president</w:t>
                  </w:r>
                </w:p>
              </w:tc>
            </w:tr>
            <w:tr w:rsidR="009436AE" w:rsidRPr="00281D6D" w14:paraId="19A91336" w14:textId="77777777" w:rsidTr="00E91549">
              <w:tc>
                <w:tcPr>
                  <w:tcW w:w="2581" w:type="dxa"/>
                </w:tcPr>
                <w:p w14:paraId="785CBBA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897FBF1" w14:textId="745C3714"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Departament d</w:t>
                  </w:r>
                  <w:r w:rsidR="0066748C">
                    <w:rPr>
                      <w:lang w:val="es-ES_tradnl"/>
                    </w:rPr>
                    <w:t>’</w:t>
                  </w:r>
                  <w:r w:rsidRPr="00281D6D">
                    <w:rPr>
                      <w:lang w:val="es-ES_tradnl"/>
                    </w:rPr>
                    <w:t xml:space="preserve">Educació, Patrimoni, Cultura, Esports i Joventut. </w:t>
                  </w:r>
                  <w:r w:rsidRPr="00281D6D">
                    <w:rPr>
                      <w:lang w:val="en-GB"/>
                    </w:rPr>
                    <w:t>Consell Insular d</w:t>
                  </w:r>
                  <w:r w:rsidR="0066748C">
                    <w:rPr>
                      <w:lang w:val="en-GB"/>
                    </w:rPr>
                    <w:t>’</w:t>
                  </w:r>
                  <w:r w:rsidRPr="00281D6D">
                    <w:rPr>
                      <w:lang w:val="en-GB"/>
                    </w:rPr>
                    <w:t>Eivissa. Av. d</w:t>
                  </w:r>
                  <w:r w:rsidR="0066748C">
                    <w:rPr>
                      <w:lang w:val="en-GB"/>
                    </w:rPr>
                    <w:t>’</w:t>
                  </w:r>
                  <w:r w:rsidRPr="00281D6D">
                    <w:rPr>
                      <w:lang w:val="en-GB"/>
                    </w:rPr>
                    <w:t>Espanya, 49. 07800 Eivissa</w:t>
                  </w:r>
                </w:p>
              </w:tc>
            </w:tr>
            <w:tr w:rsidR="009436AE" w:rsidRPr="00281D6D" w14:paraId="0494E7A6" w14:textId="77777777" w:rsidTr="00E91549">
              <w:tc>
                <w:tcPr>
                  <w:tcW w:w="2581" w:type="dxa"/>
                </w:tcPr>
                <w:p w14:paraId="0652BD1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F2DA16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971.195.900</w:t>
                  </w:r>
                </w:p>
              </w:tc>
            </w:tr>
            <w:tr w:rsidR="009436AE" w:rsidRPr="00281D6D" w14:paraId="29BCE079" w14:textId="77777777" w:rsidTr="00E91549">
              <w:tc>
                <w:tcPr>
                  <w:tcW w:w="2581" w:type="dxa"/>
                </w:tcPr>
                <w:p w14:paraId="5F8783E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CDB078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dep.cultura@conselldeivissa.es</w:t>
                  </w:r>
                </w:p>
              </w:tc>
            </w:tr>
            <w:tr w:rsidR="009436AE" w:rsidRPr="00D70E8E" w14:paraId="6C4763B0" w14:textId="77777777" w:rsidTr="00E91549">
              <w:tc>
                <w:tcPr>
                  <w:tcW w:w="2581" w:type="dxa"/>
                </w:tcPr>
                <w:p w14:paraId="4DFC435E" w14:textId="10B9EF2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1B15CF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Consorci Serra de Tramuntana Patrimoni Mundial</w:t>
                  </w:r>
                </w:p>
              </w:tc>
            </w:tr>
            <w:tr w:rsidR="009436AE" w:rsidRPr="00281D6D" w14:paraId="61DB4D1B" w14:textId="77777777" w:rsidTr="00E91549">
              <w:tc>
                <w:tcPr>
                  <w:tcW w:w="2581" w:type="dxa"/>
                </w:tcPr>
                <w:p w14:paraId="09C8447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2F8121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Sr. Bartomeu Deyà, director- gerent</w:t>
                  </w:r>
                </w:p>
              </w:tc>
            </w:tr>
            <w:tr w:rsidR="009436AE" w:rsidRPr="00D70E8E" w14:paraId="0C15AC5F" w14:textId="77777777" w:rsidTr="00E91549">
              <w:tc>
                <w:tcPr>
                  <w:tcW w:w="2581" w:type="dxa"/>
                </w:tcPr>
                <w:p w14:paraId="3529E09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29A149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General Riera, 113 (Llar de la Infància), 07010 Palma</w:t>
                  </w:r>
                </w:p>
              </w:tc>
            </w:tr>
            <w:tr w:rsidR="009436AE" w:rsidRPr="00281D6D" w14:paraId="29D7C841" w14:textId="77777777" w:rsidTr="00E91549">
              <w:tc>
                <w:tcPr>
                  <w:tcW w:w="2581" w:type="dxa"/>
                </w:tcPr>
                <w:p w14:paraId="36826A1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42DBDD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971 17 36 50</w:t>
                  </w:r>
                </w:p>
              </w:tc>
            </w:tr>
            <w:tr w:rsidR="009436AE" w:rsidRPr="00281D6D" w14:paraId="2C613191" w14:textId="77777777" w:rsidTr="00E91549">
              <w:tc>
                <w:tcPr>
                  <w:tcW w:w="2581" w:type="dxa"/>
                </w:tcPr>
                <w:p w14:paraId="562A2A7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AAC3B0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serradetramuntana@conselldemallorca.net</w:t>
                  </w:r>
                </w:p>
              </w:tc>
            </w:tr>
            <w:tr w:rsidR="009436AE" w:rsidRPr="00281D6D" w14:paraId="0E10B598" w14:textId="77777777" w:rsidTr="00E91549">
              <w:tc>
                <w:tcPr>
                  <w:tcW w:w="2581" w:type="dxa"/>
                </w:tcPr>
                <w:p w14:paraId="27B7601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40EE391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http://www.serradetramuntana.net/</w:t>
                  </w:r>
                </w:p>
              </w:tc>
            </w:tr>
            <w:tr w:rsidR="009436AE" w:rsidRPr="00281D6D" w14:paraId="39DF34FC" w14:textId="77777777" w:rsidTr="00E91549">
              <w:tc>
                <w:tcPr>
                  <w:tcW w:w="2581" w:type="dxa"/>
                </w:tcPr>
                <w:p w14:paraId="32134F54" w14:textId="481892CB"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9D70B74" w14:textId="71C4579A"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w:t>
                  </w:r>
                  <w:r w:rsidR="0066748C">
                    <w:rPr>
                      <w:lang w:val="en-GB"/>
                    </w:rPr>
                    <w:t>’</w:t>
                  </w:r>
                  <w:r w:rsidRPr="00281D6D">
                    <w:rPr>
                      <w:lang w:val="en-GB"/>
                    </w:rPr>
                    <w:t>Ariany</w:t>
                  </w:r>
                </w:p>
              </w:tc>
            </w:tr>
            <w:tr w:rsidR="009436AE" w:rsidRPr="00281D6D" w14:paraId="36A56A48" w14:textId="77777777" w:rsidTr="00E91549">
              <w:tc>
                <w:tcPr>
                  <w:tcW w:w="2581" w:type="dxa"/>
                </w:tcPr>
                <w:p w14:paraId="43008B3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6E913B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Joan Ribot Mayol, battle</w:t>
                  </w:r>
                </w:p>
              </w:tc>
            </w:tr>
            <w:tr w:rsidR="009436AE" w:rsidRPr="00281D6D" w14:paraId="6476AE67" w14:textId="77777777" w:rsidTr="00E91549">
              <w:tc>
                <w:tcPr>
                  <w:tcW w:w="2581" w:type="dxa"/>
                </w:tcPr>
                <w:p w14:paraId="02EB251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1FAFAD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Major, 19. 07529 Ariany</w:t>
                  </w:r>
                </w:p>
              </w:tc>
            </w:tr>
            <w:tr w:rsidR="009436AE" w:rsidRPr="00281D6D" w14:paraId="2CED3FA3" w14:textId="77777777" w:rsidTr="00E91549">
              <w:tc>
                <w:tcPr>
                  <w:tcW w:w="2581" w:type="dxa"/>
                </w:tcPr>
                <w:p w14:paraId="380D862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9E04CB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971830277</w:t>
                  </w:r>
                </w:p>
              </w:tc>
            </w:tr>
            <w:tr w:rsidR="009436AE" w:rsidRPr="00281D6D" w14:paraId="5F31B263" w14:textId="77777777" w:rsidTr="00E91549">
              <w:tc>
                <w:tcPr>
                  <w:tcW w:w="2581" w:type="dxa"/>
                </w:tcPr>
                <w:p w14:paraId="24AF1A9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Adresse électronique :</w:t>
                  </w:r>
                </w:p>
              </w:tc>
              <w:tc>
                <w:tcPr>
                  <w:tcW w:w="6812" w:type="dxa"/>
                </w:tcPr>
                <w:p w14:paraId="6C9D076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ajuntament@ajariany.net</w:t>
                  </w:r>
                </w:p>
              </w:tc>
            </w:tr>
            <w:tr w:rsidR="009436AE" w:rsidRPr="00281D6D" w14:paraId="45E8BF21" w14:textId="77777777" w:rsidTr="00E91549">
              <w:tc>
                <w:tcPr>
                  <w:tcW w:w="2581" w:type="dxa"/>
                </w:tcPr>
                <w:p w14:paraId="1095742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096D7F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http://www.ajariany.net</w:t>
                  </w:r>
                </w:p>
              </w:tc>
            </w:tr>
            <w:tr w:rsidR="009436AE" w:rsidRPr="00281D6D" w14:paraId="4A335FC8" w14:textId="77777777" w:rsidTr="00E91549">
              <w:tc>
                <w:tcPr>
                  <w:tcW w:w="2581" w:type="dxa"/>
                </w:tcPr>
                <w:p w14:paraId="0CF93400" w14:textId="1461915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F4CA3C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Bunyola</w:t>
                  </w:r>
                </w:p>
              </w:tc>
            </w:tr>
            <w:tr w:rsidR="009436AE" w:rsidRPr="00281D6D" w14:paraId="0A1807D1" w14:textId="77777777" w:rsidTr="00E91549">
              <w:tc>
                <w:tcPr>
                  <w:tcW w:w="2581" w:type="dxa"/>
                </w:tcPr>
                <w:p w14:paraId="2FEE63B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774E23C" w14:textId="77777777" w:rsidR="009436AE" w:rsidRPr="00281D6D" w:rsidRDefault="009436AE" w:rsidP="009436AE">
                  <w:pPr>
                    <w:pStyle w:val="formtext"/>
                    <w:keepNext/>
                    <w:tabs>
                      <w:tab w:val="left" w:pos="567"/>
                      <w:tab w:val="left" w:pos="1134"/>
                      <w:tab w:val="left" w:pos="1701"/>
                    </w:tabs>
                    <w:spacing w:before="60" w:after="40"/>
                    <w:rPr>
                      <w:noProof/>
                    </w:rPr>
                  </w:pPr>
                  <w:r w:rsidRPr="00281D6D">
                    <w:t>Andreu Bujosa Bestard, batle</w:t>
                  </w:r>
                </w:p>
              </w:tc>
            </w:tr>
            <w:tr w:rsidR="009436AE" w:rsidRPr="00281D6D" w14:paraId="5B0207CD" w14:textId="77777777" w:rsidTr="00E91549">
              <w:tc>
                <w:tcPr>
                  <w:tcW w:w="2581" w:type="dxa"/>
                </w:tcPr>
                <w:p w14:paraId="56F0A59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90E0C7D" w14:textId="77777777" w:rsidR="009436AE" w:rsidRPr="00281D6D" w:rsidRDefault="009436AE" w:rsidP="009436AE">
                  <w:pPr>
                    <w:pStyle w:val="formtext"/>
                    <w:keepNext/>
                    <w:tabs>
                      <w:tab w:val="left" w:pos="567"/>
                      <w:tab w:val="left" w:pos="1134"/>
                      <w:tab w:val="left" w:pos="1701"/>
                    </w:tabs>
                    <w:spacing w:before="60" w:after="40"/>
                    <w:rPr>
                      <w:noProof/>
                    </w:rPr>
                  </w:pPr>
                  <w:r w:rsidRPr="00281D6D">
                    <w:t>Sa Plaça, 4. 07110 Bunyola</w:t>
                  </w:r>
                </w:p>
              </w:tc>
            </w:tr>
            <w:tr w:rsidR="009436AE" w:rsidRPr="00281D6D" w14:paraId="5A2B3F08" w14:textId="77777777" w:rsidTr="00E91549">
              <w:tc>
                <w:tcPr>
                  <w:tcW w:w="2581" w:type="dxa"/>
                </w:tcPr>
                <w:p w14:paraId="77F22EF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101B93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971615227</w:t>
                  </w:r>
                </w:p>
              </w:tc>
            </w:tr>
            <w:tr w:rsidR="009436AE" w:rsidRPr="00281D6D" w14:paraId="37462665" w14:textId="77777777" w:rsidTr="00E91549">
              <w:tc>
                <w:tcPr>
                  <w:tcW w:w="2581" w:type="dxa"/>
                </w:tcPr>
                <w:p w14:paraId="481DFDC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19CCBE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ajuntament@ajbunyola.net</w:t>
                  </w:r>
                </w:p>
              </w:tc>
            </w:tr>
            <w:tr w:rsidR="009436AE" w:rsidRPr="00281D6D" w14:paraId="72A80C55" w14:textId="77777777" w:rsidTr="00E91549">
              <w:tc>
                <w:tcPr>
                  <w:tcW w:w="2581" w:type="dxa"/>
                </w:tcPr>
                <w:p w14:paraId="193BB84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31834A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http://www.ajbunyola.net</w:t>
                  </w:r>
                </w:p>
              </w:tc>
            </w:tr>
            <w:tr w:rsidR="009436AE" w:rsidRPr="00281D6D" w14:paraId="516A8FBD" w14:textId="77777777" w:rsidTr="00E91549">
              <w:tc>
                <w:tcPr>
                  <w:tcW w:w="2581" w:type="dxa"/>
                </w:tcPr>
                <w:p w14:paraId="33EDFEC8" w14:textId="7E110A05"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C5419B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Campos</w:t>
                  </w:r>
                </w:p>
              </w:tc>
            </w:tr>
            <w:tr w:rsidR="009436AE" w:rsidRPr="00281D6D" w14:paraId="6844DD49" w14:textId="77777777" w:rsidTr="00E91549">
              <w:tc>
                <w:tcPr>
                  <w:tcW w:w="2581" w:type="dxa"/>
                </w:tcPr>
                <w:p w14:paraId="001929D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066F15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Sabastià Sagreras Ballester, batle</w:t>
                  </w:r>
                </w:p>
              </w:tc>
            </w:tr>
            <w:tr w:rsidR="009436AE" w:rsidRPr="00281D6D" w14:paraId="3DEF77B2" w14:textId="77777777" w:rsidTr="00E91549">
              <w:tc>
                <w:tcPr>
                  <w:tcW w:w="2581" w:type="dxa"/>
                </w:tcPr>
                <w:p w14:paraId="34EA22B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542C79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Major, 1. 07630 Campos</w:t>
                  </w:r>
                </w:p>
              </w:tc>
            </w:tr>
            <w:tr w:rsidR="009436AE" w:rsidRPr="00281D6D" w14:paraId="3EB304FF" w14:textId="77777777" w:rsidTr="00E91549">
              <w:tc>
                <w:tcPr>
                  <w:tcW w:w="2581" w:type="dxa"/>
                </w:tcPr>
                <w:p w14:paraId="26CFB5F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984977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971652628</w:t>
                  </w:r>
                </w:p>
              </w:tc>
            </w:tr>
            <w:tr w:rsidR="009436AE" w:rsidRPr="00281D6D" w14:paraId="16F695EB" w14:textId="77777777" w:rsidTr="00E91549">
              <w:tc>
                <w:tcPr>
                  <w:tcW w:w="2581" w:type="dxa"/>
                </w:tcPr>
                <w:p w14:paraId="74D38BE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72AAA13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ajuntament@ajcampos.org</w:t>
                  </w:r>
                </w:p>
              </w:tc>
            </w:tr>
            <w:tr w:rsidR="009436AE" w:rsidRPr="00281D6D" w14:paraId="5081CBC8" w14:textId="77777777" w:rsidTr="00E91549">
              <w:tc>
                <w:tcPr>
                  <w:tcW w:w="2581" w:type="dxa"/>
                </w:tcPr>
                <w:p w14:paraId="0CE2060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60D1F9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http://www.ajcampos.org</w:t>
                  </w:r>
                </w:p>
              </w:tc>
            </w:tr>
            <w:tr w:rsidR="009436AE" w:rsidRPr="00281D6D" w14:paraId="62A9E632" w14:textId="77777777" w:rsidTr="00E91549">
              <w:tc>
                <w:tcPr>
                  <w:tcW w:w="2581" w:type="dxa"/>
                </w:tcPr>
                <w:p w14:paraId="1E738F06" w14:textId="6EBA5F1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242AB1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Capdepera</w:t>
                  </w:r>
                </w:p>
              </w:tc>
            </w:tr>
            <w:tr w:rsidR="009436AE" w:rsidRPr="00281D6D" w14:paraId="3B564BAB" w14:textId="77777777" w:rsidTr="00E91549">
              <w:tc>
                <w:tcPr>
                  <w:tcW w:w="2581" w:type="dxa"/>
                </w:tcPr>
                <w:p w14:paraId="2AF0F46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8DC6D3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Rafel Fernández Mallol, batle</w:t>
                  </w:r>
                </w:p>
              </w:tc>
            </w:tr>
            <w:tr w:rsidR="009436AE" w:rsidRPr="00281D6D" w14:paraId="57F037DB" w14:textId="77777777" w:rsidTr="00E91549">
              <w:tc>
                <w:tcPr>
                  <w:tcW w:w="2581" w:type="dxa"/>
                </w:tcPr>
                <w:p w14:paraId="78A1A89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CCEE33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Sitjar, 5. 07580 Capdepera</w:t>
                  </w:r>
                </w:p>
              </w:tc>
            </w:tr>
            <w:tr w:rsidR="009436AE" w:rsidRPr="00281D6D" w14:paraId="434E4909" w14:textId="77777777" w:rsidTr="00E91549">
              <w:tc>
                <w:tcPr>
                  <w:tcW w:w="2581" w:type="dxa"/>
                </w:tcPr>
                <w:p w14:paraId="359BBC4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292C2F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971818491</w:t>
                  </w:r>
                </w:p>
              </w:tc>
            </w:tr>
            <w:tr w:rsidR="009436AE" w:rsidRPr="00281D6D" w14:paraId="60A03A1D" w14:textId="77777777" w:rsidTr="00E91549">
              <w:tc>
                <w:tcPr>
                  <w:tcW w:w="2581" w:type="dxa"/>
                </w:tcPr>
                <w:p w14:paraId="2D54A6C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38FD9B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ajuntament@ajcapdepera.net</w:t>
                  </w:r>
                </w:p>
              </w:tc>
            </w:tr>
            <w:tr w:rsidR="009436AE" w:rsidRPr="00281D6D" w14:paraId="76C09789" w14:textId="77777777" w:rsidTr="00E91549">
              <w:tc>
                <w:tcPr>
                  <w:tcW w:w="2581" w:type="dxa"/>
                </w:tcPr>
                <w:p w14:paraId="7DE2554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6EEF8B5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http://www.ajcapdepera.net</w:t>
                  </w:r>
                </w:p>
              </w:tc>
            </w:tr>
            <w:tr w:rsidR="009436AE" w:rsidRPr="00281D6D" w14:paraId="43DC1C7F" w14:textId="77777777" w:rsidTr="00E91549">
              <w:tc>
                <w:tcPr>
                  <w:tcW w:w="2581" w:type="dxa"/>
                </w:tcPr>
                <w:p w14:paraId="55825F60" w14:textId="7EDF108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591C26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Consell</w:t>
                  </w:r>
                </w:p>
              </w:tc>
            </w:tr>
            <w:tr w:rsidR="009436AE" w:rsidRPr="00281D6D" w14:paraId="3972BD62" w14:textId="77777777" w:rsidTr="00E91549">
              <w:tc>
                <w:tcPr>
                  <w:tcW w:w="2581" w:type="dxa"/>
                </w:tcPr>
                <w:p w14:paraId="6E3E129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5E5D397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Andreu Isern Pol, batle</w:t>
                  </w:r>
                </w:p>
              </w:tc>
            </w:tr>
            <w:tr w:rsidR="009436AE" w:rsidRPr="00281D6D" w14:paraId="01C2B1A8" w14:textId="77777777" w:rsidTr="00E91549">
              <w:tc>
                <w:tcPr>
                  <w:tcW w:w="2581" w:type="dxa"/>
                </w:tcPr>
                <w:p w14:paraId="01D83E0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FD176A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Major, 3. 07330 Consell</w:t>
                  </w:r>
                </w:p>
              </w:tc>
            </w:tr>
            <w:tr w:rsidR="009436AE" w:rsidRPr="00281D6D" w14:paraId="65B7398D" w14:textId="77777777" w:rsidTr="00E91549">
              <w:tc>
                <w:tcPr>
                  <w:tcW w:w="2581" w:type="dxa"/>
                </w:tcPr>
                <w:p w14:paraId="2526263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395D27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971622536</w:t>
                  </w:r>
                </w:p>
              </w:tc>
            </w:tr>
            <w:tr w:rsidR="009436AE" w:rsidRPr="00281D6D" w14:paraId="414062AE" w14:textId="77777777" w:rsidTr="00E91549">
              <w:tc>
                <w:tcPr>
                  <w:tcW w:w="2581" w:type="dxa"/>
                </w:tcPr>
                <w:p w14:paraId="4127C3C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D8E257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ajuntament@ajconsell.net</w:t>
                  </w:r>
                </w:p>
              </w:tc>
            </w:tr>
            <w:tr w:rsidR="009436AE" w:rsidRPr="00281D6D" w14:paraId="70547035" w14:textId="77777777" w:rsidTr="00E91549">
              <w:tc>
                <w:tcPr>
                  <w:tcW w:w="2581" w:type="dxa"/>
                </w:tcPr>
                <w:p w14:paraId="5E16913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2CEBDC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http://www.ajconsell.net</w:t>
                  </w:r>
                </w:p>
              </w:tc>
            </w:tr>
            <w:tr w:rsidR="009436AE" w:rsidRPr="00281D6D" w14:paraId="118E1365" w14:textId="77777777" w:rsidTr="00E91549">
              <w:tc>
                <w:tcPr>
                  <w:tcW w:w="2581" w:type="dxa"/>
                </w:tcPr>
                <w:p w14:paraId="7261A26D" w14:textId="4E8A1223"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6A1357F" w14:textId="21E6B5BD"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w:t>
                  </w:r>
                  <w:r w:rsidR="0066748C">
                    <w:rPr>
                      <w:lang w:val="en-GB"/>
                    </w:rPr>
                    <w:t>’</w:t>
                  </w:r>
                  <w:r w:rsidRPr="00281D6D">
                    <w:rPr>
                      <w:lang w:val="en-GB"/>
                    </w:rPr>
                    <w:t>Escorca</w:t>
                  </w:r>
                </w:p>
              </w:tc>
            </w:tr>
            <w:tr w:rsidR="009436AE" w:rsidRPr="00281D6D" w14:paraId="1754104F" w14:textId="77777777" w:rsidTr="00E91549">
              <w:tc>
                <w:tcPr>
                  <w:tcW w:w="2581" w:type="dxa"/>
                </w:tcPr>
                <w:p w14:paraId="128ABD6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F908BE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Antoni Solivellas Estrany, batle</w:t>
                  </w:r>
                </w:p>
              </w:tc>
            </w:tr>
            <w:tr w:rsidR="009436AE" w:rsidRPr="00281D6D" w14:paraId="42257288" w14:textId="77777777" w:rsidTr="00E91549">
              <w:tc>
                <w:tcPr>
                  <w:tcW w:w="2581" w:type="dxa"/>
                </w:tcPr>
                <w:p w14:paraId="0F02760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C7791E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des Peregrins, 9. 07315 Escorca</w:t>
                  </w:r>
                </w:p>
              </w:tc>
            </w:tr>
            <w:tr w:rsidR="009436AE" w:rsidRPr="00281D6D" w14:paraId="57381FC0" w14:textId="77777777" w:rsidTr="00E91549">
              <w:tc>
                <w:tcPr>
                  <w:tcW w:w="2581" w:type="dxa"/>
                </w:tcPr>
                <w:p w14:paraId="31A7B1F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963DD9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971517005</w:t>
                  </w:r>
                </w:p>
              </w:tc>
            </w:tr>
            <w:tr w:rsidR="009436AE" w:rsidRPr="00281D6D" w14:paraId="56A4A26C" w14:textId="77777777" w:rsidTr="00E91549">
              <w:tc>
                <w:tcPr>
                  <w:tcW w:w="2581" w:type="dxa"/>
                </w:tcPr>
                <w:p w14:paraId="1F26F04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3DD94D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ajuntament@ajescorca.net</w:t>
                  </w:r>
                </w:p>
              </w:tc>
            </w:tr>
            <w:tr w:rsidR="009436AE" w:rsidRPr="00281D6D" w14:paraId="5D7E72AD" w14:textId="77777777" w:rsidTr="00E91549">
              <w:tc>
                <w:tcPr>
                  <w:tcW w:w="2581" w:type="dxa"/>
                </w:tcPr>
                <w:p w14:paraId="04F7F5A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3798018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http://www.ajescorca.net</w:t>
                  </w:r>
                </w:p>
              </w:tc>
            </w:tr>
            <w:tr w:rsidR="009436AE" w:rsidRPr="00281D6D" w14:paraId="4E95F264" w14:textId="77777777" w:rsidTr="00E91549">
              <w:tc>
                <w:tcPr>
                  <w:tcW w:w="2581" w:type="dxa"/>
                </w:tcPr>
                <w:p w14:paraId="57023542" w14:textId="2AD6D22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AC1F9B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Fornalutx</w:t>
                  </w:r>
                </w:p>
              </w:tc>
            </w:tr>
            <w:tr w:rsidR="009436AE" w:rsidRPr="00281D6D" w14:paraId="0E22393D" w14:textId="77777777" w:rsidTr="00E91549">
              <w:tc>
                <w:tcPr>
                  <w:tcW w:w="2581" w:type="dxa"/>
                </w:tcPr>
                <w:p w14:paraId="6980CB6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et titre de la personne à contacter :</w:t>
                  </w:r>
                </w:p>
              </w:tc>
              <w:tc>
                <w:tcPr>
                  <w:tcW w:w="6812" w:type="dxa"/>
                </w:tcPr>
                <w:p w14:paraId="0D082FE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Antoni Aguiló Amengual, batle</w:t>
                  </w:r>
                </w:p>
              </w:tc>
            </w:tr>
            <w:tr w:rsidR="009436AE" w:rsidRPr="00D70E8E" w14:paraId="0AD2A4C8" w14:textId="77777777" w:rsidTr="00E91549">
              <w:tc>
                <w:tcPr>
                  <w:tcW w:w="2581" w:type="dxa"/>
                </w:tcPr>
                <w:p w14:paraId="51FA92D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4E0B028"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Carrer del vicari Solivellas, 1. 07109 Fornalutx</w:t>
                  </w:r>
                </w:p>
              </w:tc>
            </w:tr>
            <w:tr w:rsidR="009436AE" w:rsidRPr="00281D6D" w14:paraId="34898D25" w14:textId="77777777" w:rsidTr="00E91549">
              <w:tc>
                <w:tcPr>
                  <w:tcW w:w="2581" w:type="dxa"/>
                </w:tcPr>
                <w:p w14:paraId="4E08539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07C886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971634037</w:t>
                  </w:r>
                </w:p>
              </w:tc>
            </w:tr>
            <w:tr w:rsidR="009436AE" w:rsidRPr="00281D6D" w14:paraId="6B104027" w14:textId="77777777" w:rsidTr="00E91549">
              <w:tc>
                <w:tcPr>
                  <w:tcW w:w="2581" w:type="dxa"/>
                </w:tcPr>
                <w:p w14:paraId="1BF880F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779146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ajuntament@ajfornalutx.net</w:t>
                  </w:r>
                </w:p>
              </w:tc>
            </w:tr>
            <w:tr w:rsidR="009436AE" w:rsidRPr="00281D6D" w14:paraId="1F860D1E" w14:textId="77777777" w:rsidTr="00E91549">
              <w:tc>
                <w:tcPr>
                  <w:tcW w:w="2581" w:type="dxa"/>
                </w:tcPr>
                <w:p w14:paraId="697A13B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0B538E4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http://www.ajfornalutx.net</w:t>
                  </w:r>
                </w:p>
              </w:tc>
            </w:tr>
            <w:tr w:rsidR="009436AE" w:rsidRPr="00281D6D" w14:paraId="5AB8EC46" w14:textId="77777777" w:rsidTr="00E91549">
              <w:tc>
                <w:tcPr>
                  <w:tcW w:w="2581" w:type="dxa"/>
                </w:tcPr>
                <w:p w14:paraId="74B1EAC6" w14:textId="0E48E861"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888949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 de Lloret de Vistalegre</w:t>
                  </w:r>
                </w:p>
              </w:tc>
            </w:tr>
            <w:tr w:rsidR="009436AE" w:rsidRPr="00281D6D" w14:paraId="2D93E60A" w14:textId="77777777" w:rsidTr="00E91549">
              <w:tc>
                <w:tcPr>
                  <w:tcW w:w="2581" w:type="dxa"/>
                </w:tcPr>
                <w:p w14:paraId="034D129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ECF30E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Antoni Bennàssar Pol, batle</w:t>
                  </w:r>
                </w:p>
              </w:tc>
            </w:tr>
            <w:tr w:rsidR="009436AE" w:rsidRPr="00281D6D" w14:paraId="569C1A28" w14:textId="77777777" w:rsidTr="00E91549">
              <w:tc>
                <w:tcPr>
                  <w:tcW w:w="2581" w:type="dxa"/>
                </w:tcPr>
                <w:p w14:paraId="1DECC92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FECB30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Costa des Pou, 3. 07518 Lloret de Vistalegre</w:t>
                  </w:r>
                </w:p>
              </w:tc>
            </w:tr>
            <w:tr w:rsidR="009436AE" w:rsidRPr="00281D6D" w14:paraId="0F2142EB" w14:textId="77777777" w:rsidTr="00E91549">
              <w:tc>
                <w:tcPr>
                  <w:tcW w:w="2581" w:type="dxa"/>
                </w:tcPr>
                <w:p w14:paraId="3DA466D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70A3F0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971855092</w:t>
                  </w:r>
                </w:p>
              </w:tc>
            </w:tr>
            <w:tr w:rsidR="009436AE" w:rsidRPr="00281D6D" w14:paraId="386FE367" w14:textId="77777777" w:rsidTr="00E91549">
              <w:tc>
                <w:tcPr>
                  <w:tcW w:w="2581" w:type="dxa"/>
                </w:tcPr>
                <w:p w14:paraId="0A10F48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780EF7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ajuntament@ajlloretdevistalegre.net</w:t>
                  </w:r>
                </w:p>
              </w:tc>
            </w:tr>
            <w:tr w:rsidR="009436AE" w:rsidRPr="00281D6D" w14:paraId="5709CD58" w14:textId="77777777" w:rsidTr="00E91549">
              <w:tc>
                <w:tcPr>
                  <w:tcW w:w="2581" w:type="dxa"/>
                </w:tcPr>
                <w:p w14:paraId="3773B63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6D2246F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http://www.ajlloretdevistalegre.net</w:t>
                  </w:r>
                </w:p>
              </w:tc>
            </w:tr>
            <w:tr w:rsidR="009436AE" w:rsidRPr="00281D6D" w14:paraId="2C50CE89" w14:textId="77777777" w:rsidTr="00E91549">
              <w:tc>
                <w:tcPr>
                  <w:tcW w:w="2581" w:type="dxa"/>
                </w:tcPr>
                <w:p w14:paraId="2E1791CB" w14:textId="1E078C4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940F70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Llubí</w:t>
                  </w:r>
                </w:p>
              </w:tc>
            </w:tr>
            <w:tr w:rsidR="009436AE" w:rsidRPr="00281D6D" w14:paraId="54C657EE" w14:textId="77777777" w:rsidTr="00E91549">
              <w:tc>
                <w:tcPr>
                  <w:tcW w:w="2581" w:type="dxa"/>
                </w:tcPr>
                <w:p w14:paraId="33102A3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E2FA47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Magdalena Perelló Frontera, batlessa</w:t>
                  </w:r>
                </w:p>
              </w:tc>
            </w:tr>
            <w:tr w:rsidR="009436AE" w:rsidRPr="00281D6D" w14:paraId="54BD382C" w14:textId="77777777" w:rsidTr="00E91549">
              <w:tc>
                <w:tcPr>
                  <w:tcW w:w="2581" w:type="dxa"/>
                </w:tcPr>
                <w:p w14:paraId="58281D5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5FAE20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Carrer de Sant Feliu, 13. 07430 Llubí</w:t>
                  </w:r>
                </w:p>
              </w:tc>
            </w:tr>
            <w:tr w:rsidR="009436AE" w:rsidRPr="00281D6D" w14:paraId="6A70AFCC" w14:textId="77777777" w:rsidTr="00E91549">
              <w:tc>
                <w:tcPr>
                  <w:tcW w:w="2581" w:type="dxa"/>
                </w:tcPr>
                <w:p w14:paraId="7A20DAD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977F7F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971522528</w:t>
                  </w:r>
                </w:p>
              </w:tc>
            </w:tr>
            <w:tr w:rsidR="009436AE" w:rsidRPr="00281D6D" w14:paraId="7851654F" w14:textId="77777777" w:rsidTr="00E91549">
              <w:tc>
                <w:tcPr>
                  <w:tcW w:w="2581" w:type="dxa"/>
                </w:tcPr>
                <w:p w14:paraId="001502A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1125B9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ajuntament@ajllubi.net</w:t>
                  </w:r>
                </w:p>
              </w:tc>
            </w:tr>
            <w:tr w:rsidR="009436AE" w:rsidRPr="00281D6D" w14:paraId="19D5665C" w14:textId="77777777" w:rsidTr="00E91549">
              <w:tc>
                <w:tcPr>
                  <w:tcW w:w="2581" w:type="dxa"/>
                </w:tcPr>
                <w:p w14:paraId="65A875E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0AC099B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http://www.ajllubi.net</w:t>
                  </w:r>
                </w:p>
              </w:tc>
            </w:tr>
            <w:tr w:rsidR="009436AE" w:rsidRPr="00281D6D" w14:paraId="6AF387AE" w14:textId="77777777" w:rsidTr="00E91549">
              <w:tc>
                <w:tcPr>
                  <w:tcW w:w="2581" w:type="dxa"/>
                </w:tcPr>
                <w:p w14:paraId="2AC49457" w14:textId="229D851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27B9AE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Manacor</w:t>
                  </w:r>
                </w:p>
              </w:tc>
            </w:tr>
            <w:tr w:rsidR="009436AE" w:rsidRPr="00281D6D" w14:paraId="3C0021E3" w14:textId="77777777" w:rsidTr="00E91549">
              <w:tc>
                <w:tcPr>
                  <w:tcW w:w="2581" w:type="dxa"/>
                </w:tcPr>
                <w:p w14:paraId="1BA91BA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1963F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Pedro Rosselló Cerdà, batle</w:t>
                  </w:r>
                </w:p>
              </w:tc>
            </w:tr>
            <w:tr w:rsidR="009436AE" w:rsidRPr="00281D6D" w14:paraId="57C8F856" w14:textId="77777777" w:rsidTr="00E91549">
              <w:tc>
                <w:tcPr>
                  <w:tcW w:w="2581" w:type="dxa"/>
                </w:tcPr>
                <w:p w14:paraId="6C20DFF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43C48F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del Convent, 1. 07500 Manacor</w:t>
                  </w:r>
                </w:p>
              </w:tc>
            </w:tr>
            <w:tr w:rsidR="009436AE" w:rsidRPr="00281D6D" w14:paraId="7E9C7869" w14:textId="77777777" w:rsidTr="00E91549">
              <w:tc>
                <w:tcPr>
                  <w:tcW w:w="2581" w:type="dxa"/>
                </w:tcPr>
                <w:p w14:paraId="53EBE0B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B17E44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971849121</w:t>
                  </w:r>
                </w:p>
              </w:tc>
            </w:tr>
            <w:tr w:rsidR="009436AE" w:rsidRPr="00281D6D" w14:paraId="3E5F07D1" w14:textId="77777777" w:rsidTr="00E91549">
              <w:tc>
                <w:tcPr>
                  <w:tcW w:w="2581" w:type="dxa"/>
                </w:tcPr>
                <w:p w14:paraId="53C45C7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F1B1E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ajuntament@manacor.org</w:t>
                  </w:r>
                </w:p>
              </w:tc>
            </w:tr>
            <w:tr w:rsidR="009436AE" w:rsidRPr="00281D6D" w14:paraId="175278AB" w14:textId="77777777" w:rsidTr="00E91549">
              <w:tc>
                <w:tcPr>
                  <w:tcW w:w="2581" w:type="dxa"/>
                </w:tcPr>
                <w:p w14:paraId="5EBBA92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6054266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http://www.manacor.org</w:t>
                  </w:r>
                </w:p>
              </w:tc>
            </w:tr>
            <w:tr w:rsidR="009436AE" w:rsidRPr="00D70E8E" w14:paraId="6FE0877C" w14:textId="77777777" w:rsidTr="00E91549">
              <w:tc>
                <w:tcPr>
                  <w:tcW w:w="2581" w:type="dxa"/>
                </w:tcPr>
                <w:p w14:paraId="51EBE886" w14:textId="1007A285"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244438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Ajuntament de Mancor de la Vall</w:t>
                  </w:r>
                </w:p>
              </w:tc>
            </w:tr>
            <w:tr w:rsidR="009436AE" w:rsidRPr="00281D6D" w14:paraId="5869965B" w14:textId="77777777" w:rsidTr="00E91549">
              <w:tc>
                <w:tcPr>
                  <w:tcW w:w="2581" w:type="dxa"/>
                </w:tcPr>
                <w:p w14:paraId="13BA854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597B78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Guillem Villalonga Ramonell, batle</w:t>
                  </w:r>
                </w:p>
              </w:tc>
            </w:tr>
            <w:tr w:rsidR="009436AE" w:rsidRPr="00281D6D" w14:paraId="6DB0E515" w14:textId="77777777" w:rsidTr="00E91549">
              <w:tc>
                <w:tcPr>
                  <w:tcW w:w="2581" w:type="dxa"/>
                </w:tcPr>
                <w:p w14:paraId="65B9FDE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B4E160E" w14:textId="0FF26FA8"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Plaça de l</w:t>
                  </w:r>
                  <w:r w:rsidR="0066748C">
                    <w:t>’</w:t>
                  </w:r>
                  <w:r w:rsidRPr="00281D6D">
                    <w:t>Ajuntament, 1. 07312 Mancor de la Vall</w:t>
                  </w:r>
                </w:p>
              </w:tc>
            </w:tr>
            <w:tr w:rsidR="009436AE" w:rsidRPr="00281D6D" w14:paraId="5D189831" w14:textId="77777777" w:rsidTr="00E91549">
              <w:tc>
                <w:tcPr>
                  <w:tcW w:w="2581" w:type="dxa"/>
                </w:tcPr>
                <w:p w14:paraId="36515A3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9FE553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971881194</w:t>
                  </w:r>
                </w:p>
              </w:tc>
            </w:tr>
            <w:tr w:rsidR="009436AE" w:rsidRPr="00281D6D" w14:paraId="362D86FD" w14:textId="77777777" w:rsidTr="00E91549">
              <w:tc>
                <w:tcPr>
                  <w:tcW w:w="2581" w:type="dxa"/>
                </w:tcPr>
                <w:p w14:paraId="13936EE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A11C13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ajuntament@ajmancordelavall.net</w:t>
                  </w:r>
                </w:p>
              </w:tc>
            </w:tr>
            <w:tr w:rsidR="009436AE" w:rsidRPr="00281D6D" w14:paraId="7BD77D48" w14:textId="77777777" w:rsidTr="00E91549">
              <w:tc>
                <w:tcPr>
                  <w:tcW w:w="2581" w:type="dxa"/>
                </w:tcPr>
                <w:p w14:paraId="0BA05A0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1A96D6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http://www.ajmancordelavall.net</w:t>
                  </w:r>
                </w:p>
              </w:tc>
            </w:tr>
            <w:tr w:rsidR="009436AE" w:rsidRPr="00281D6D" w14:paraId="5E504A48" w14:textId="77777777" w:rsidTr="00E91549">
              <w:tc>
                <w:tcPr>
                  <w:tcW w:w="2581" w:type="dxa"/>
                </w:tcPr>
                <w:p w14:paraId="14EE2413" w14:textId="62B2415E"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EEABC8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Marratxí</w:t>
                  </w:r>
                </w:p>
              </w:tc>
            </w:tr>
            <w:tr w:rsidR="009436AE" w:rsidRPr="00281D6D" w14:paraId="454497A2" w14:textId="77777777" w:rsidTr="00E91549">
              <w:tc>
                <w:tcPr>
                  <w:tcW w:w="2581" w:type="dxa"/>
                </w:tcPr>
                <w:p w14:paraId="493E9CE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216F1B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Joan Francesc Canyelles Garau, batle</w:t>
                  </w:r>
                </w:p>
              </w:tc>
            </w:tr>
            <w:tr w:rsidR="009436AE" w:rsidRPr="00281D6D" w14:paraId="76A5B7BE" w14:textId="77777777" w:rsidTr="00E91549">
              <w:tc>
                <w:tcPr>
                  <w:tcW w:w="2581" w:type="dxa"/>
                </w:tcPr>
                <w:p w14:paraId="7379EFA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7EAD2CD" w14:textId="6B829BF9"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de n</w:t>
                  </w:r>
                  <w:r w:rsidR="0066748C">
                    <w:rPr>
                      <w:lang w:val="en-GB"/>
                    </w:rPr>
                    <w:t>’</w:t>
                  </w:r>
                  <w:r w:rsidRPr="00281D6D">
                    <w:rPr>
                      <w:lang w:val="en-GB"/>
                    </w:rPr>
                    <w:t>Oleza, 66. 07141 Marratxí</w:t>
                  </w:r>
                </w:p>
              </w:tc>
            </w:tr>
            <w:tr w:rsidR="009436AE" w:rsidRPr="00281D6D" w14:paraId="4805E5F4" w14:textId="77777777" w:rsidTr="00E91549">
              <w:tc>
                <w:tcPr>
                  <w:tcW w:w="2581" w:type="dxa"/>
                </w:tcPr>
                <w:p w14:paraId="4E86F9D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B2BBD3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971797433</w:t>
                  </w:r>
                </w:p>
              </w:tc>
            </w:tr>
            <w:tr w:rsidR="009436AE" w:rsidRPr="00281D6D" w14:paraId="2849EF6C" w14:textId="77777777" w:rsidTr="00E91549">
              <w:tc>
                <w:tcPr>
                  <w:tcW w:w="2581" w:type="dxa"/>
                </w:tcPr>
                <w:p w14:paraId="2553A3B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Adresse électronique :</w:t>
                  </w:r>
                </w:p>
              </w:tc>
              <w:tc>
                <w:tcPr>
                  <w:tcW w:w="6812" w:type="dxa"/>
                </w:tcPr>
                <w:p w14:paraId="14BCC12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ajuntament@ajmarratxi.net</w:t>
                  </w:r>
                </w:p>
              </w:tc>
            </w:tr>
            <w:tr w:rsidR="009436AE" w:rsidRPr="00281D6D" w14:paraId="567BF995" w14:textId="77777777" w:rsidTr="00E91549">
              <w:tc>
                <w:tcPr>
                  <w:tcW w:w="2581" w:type="dxa"/>
                </w:tcPr>
                <w:p w14:paraId="3772D34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4B2145B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http://www.marratxi.es</w:t>
                  </w:r>
                </w:p>
              </w:tc>
            </w:tr>
            <w:tr w:rsidR="009436AE" w:rsidRPr="00281D6D" w14:paraId="5D7D12B0" w14:textId="77777777" w:rsidTr="00E91549">
              <w:tc>
                <w:tcPr>
                  <w:tcW w:w="2581" w:type="dxa"/>
                </w:tcPr>
                <w:p w14:paraId="6D22B83F" w14:textId="0CA67DB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803310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sa Pobla</w:t>
                  </w:r>
                </w:p>
              </w:tc>
            </w:tr>
            <w:tr w:rsidR="009436AE" w:rsidRPr="00281D6D" w14:paraId="6AB5CE6E" w14:textId="77777777" w:rsidTr="00E91549">
              <w:tc>
                <w:tcPr>
                  <w:tcW w:w="2581" w:type="dxa"/>
                </w:tcPr>
                <w:p w14:paraId="2242E3C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B28E3B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Gabriel Ferragut Mir, batle</w:t>
                  </w:r>
                </w:p>
              </w:tc>
            </w:tr>
            <w:tr w:rsidR="009436AE" w:rsidRPr="00D70E8E" w14:paraId="77C4F148" w14:textId="77777777" w:rsidTr="00E91549">
              <w:tc>
                <w:tcPr>
                  <w:tcW w:w="2581" w:type="dxa"/>
                </w:tcPr>
                <w:p w14:paraId="5BBD4D1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8426FB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Plaça de la Constitució, 1. 07420 sa Pobla</w:t>
                  </w:r>
                </w:p>
              </w:tc>
            </w:tr>
            <w:tr w:rsidR="009436AE" w:rsidRPr="00281D6D" w14:paraId="1B5A1841" w14:textId="77777777" w:rsidTr="00E91549">
              <w:tc>
                <w:tcPr>
                  <w:tcW w:w="2581" w:type="dxa"/>
                </w:tcPr>
                <w:p w14:paraId="596958A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97A13E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971862131</w:t>
                  </w:r>
                </w:p>
              </w:tc>
            </w:tr>
            <w:tr w:rsidR="009436AE" w:rsidRPr="00281D6D" w14:paraId="0B5BD697" w14:textId="77777777" w:rsidTr="00E91549">
              <w:tc>
                <w:tcPr>
                  <w:tcW w:w="2581" w:type="dxa"/>
                </w:tcPr>
                <w:p w14:paraId="6A6123D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BA8F21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ajuntament@ajsapobla.net</w:t>
                  </w:r>
                </w:p>
              </w:tc>
            </w:tr>
            <w:tr w:rsidR="009436AE" w:rsidRPr="00281D6D" w14:paraId="2C2797D9" w14:textId="77777777" w:rsidTr="00E91549">
              <w:tc>
                <w:tcPr>
                  <w:tcW w:w="2581" w:type="dxa"/>
                </w:tcPr>
                <w:p w14:paraId="5D4412D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179437A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http://www.sapobla.cat</w:t>
                  </w:r>
                </w:p>
              </w:tc>
            </w:tr>
            <w:tr w:rsidR="009436AE" w:rsidRPr="00281D6D" w14:paraId="38692E0B" w14:textId="77777777" w:rsidTr="00E91549">
              <w:tc>
                <w:tcPr>
                  <w:tcW w:w="2581" w:type="dxa"/>
                </w:tcPr>
                <w:p w14:paraId="05F930AF" w14:textId="6A31C2C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3CD5CA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Sant Joan</w:t>
                  </w:r>
                </w:p>
              </w:tc>
            </w:tr>
            <w:tr w:rsidR="009436AE" w:rsidRPr="00281D6D" w14:paraId="5A694C77" w14:textId="77777777" w:rsidTr="00E91549">
              <w:tc>
                <w:tcPr>
                  <w:tcW w:w="2581" w:type="dxa"/>
                </w:tcPr>
                <w:p w14:paraId="361823A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571BA3D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Pablo Pascual Tovar, batle</w:t>
                  </w:r>
                </w:p>
              </w:tc>
            </w:tr>
            <w:tr w:rsidR="009436AE" w:rsidRPr="00281D6D" w14:paraId="6DB171DB" w14:textId="77777777" w:rsidTr="00E91549">
              <w:tc>
                <w:tcPr>
                  <w:tcW w:w="2581" w:type="dxa"/>
                </w:tcPr>
                <w:p w14:paraId="14A7578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2D4EDB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Major, 61. 07240 Sant Joan</w:t>
                  </w:r>
                </w:p>
              </w:tc>
            </w:tr>
            <w:tr w:rsidR="009436AE" w:rsidRPr="00281D6D" w14:paraId="503258E6" w14:textId="77777777" w:rsidTr="00E91549">
              <w:tc>
                <w:tcPr>
                  <w:tcW w:w="2581" w:type="dxa"/>
                </w:tcPr>
                <w:p w14:paraId="4B69C4A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3AB5D9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971526003</w:t>
                  </w:r>
                </w:p>
              </w:tc>
            </w:tr>
            <w:tr w:rsidR="009436AE" w:rsidRPr="00281D6D" w14:paraId="751E4775" w14:textId="77777777" w:rsidTr="00E91549">
              <w:tc>
                <w:tcPr>
                  <w:tcW w:w="2581" w:type="dxa"/>
                </w:tcPr>
                <w:p w14:paraId="368950B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CEB2CB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ajuntament@ajsantjoan.net</w:t>
                  </w:r>
                </w:p>
              </w:tc>
            </w:tr>
            <w:tr w:rsidR="009436AE" w:rsidRPr="00281D6D" w14:paraId="6B2C7014" w14:textId="77777777" w:rsidTr="00E91549">
              <w:tc>
                <w:tcPr>
                  <w:tcW w:w="2581" w:type="dxa"/>
                </w:tcPr>
                <w:p w14:paraId="25A8467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43A34F7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http://www.ajsantjoan.net</w:t>
                  </w:r>
                </w:p>
              </w:tc>
            </w:tr>
            <w:tr w:rsidR="009436AE" w:rsidRPr="00281D6D" w14:paraId="3040ABBE" w14:textId="77777777" w:rsidTr="00E91549">
              <w:tc>
                <w:tcPr>
                  <w:tcW w:w="2581" w:type="dxa"/>
                </w:tcPr>
                <w:p w14:paraId="22D4A607" w14:textId="120B0CD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2F230A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Santa Margalida</w:t>
                  </w:r>
                </w:p>
              </w:tc>
            </w:tr>
            <w:tr w:rsidR="009436AE" w:rsidRPr="00DE4C47" w14:paraId="6CFA7041" w14:textId="77777777" w:rsidTr="00E91549">
              <w:tc>
                <w:tcPr>
                  <w:tcW w:w="2581" w:type="dxa"/>
                </w:tcPr>
                <w:p w14:paraId="3C09594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DB32760"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Martí Àngel Torres Valls, batle</w:t>
                  </w:r>
                </w:p>
              </w:tc>
            </w:tr>
            <w:tr w:rsidR="009436AE" w:rsidRPr="00281D6D" w14:paraId="1FE8F14B" w14:textId="77777777" w:rsidTr="00E91549">
              <w:tc>
                <w:tcPr>
                  <w:tcW w:w="2581" w:type="dxa"/>
                </w:tcPr>
                <w:p w14:paraId="5EB15A6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4E63E1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Passeig des Pouas, 23. 07450 Santa Margalida</w:t>
                  </w:r>
                </w:p>
              </w:tc>
            </w:tr>
            <w:tr w:rsidR="009436AE" w:rsidRPr="00281D6D" w14:paraId="49DC6AB9" w14:textId="77777777" w:rsidTr="00E91549">
              <w:tc>
                <w:tcPr>
                  <w:tcW w:w="2581" w:type="dxa"/>
                </w:tcPr>
                <w:p w14:paraId="467D842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84428C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971523777</w:t>
                  </w:r>
                </w:p>
              </w:tc>
            </w:tr>
            <w:tr w:rsidR="009436AE" w:rsidRPr="00281D6D" w14:paraId="06F5AF3B" w14:textId="77777777" w:rsidTr="00E91549">
              <w:tc>
                <w:tcPr>
                  <w:tcW w:w="2581" w:type="dxa"/>
                </w:tcPr>
                <w:p w14:paraId="27F729A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005BB7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ajuntament@ajsantamargalida.net</w:t>
                  </w:r>
                </w:p>
              </w:tc>
            </w:tr>
            <w:tr w:rsidR="009436AE" w:rsidRPr="00281D6D" w14:paraId="70912062" w14:textId="77777777" w:rsidTr="00E91549">
              <w:tc>
                <w:tcPr>
                  <w:tcW w:w="2581" w:type="dxa"/>
                </w:tcPr>
                <w:p w14:paraId="1A502C9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10CBABF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http://www.ajsantamargalida.net</w:t>
                  </w:r>
                </w:p>
              </w:tc>
            </w:tr>
            <w:tr w:rsidR="009436AE" w:rsidRPr="00281D6D" w14:paraId="7B27FB5F" w14:textId="77777777" w:rsidTr="00E91549">
              <w:tc>
                <w:tcPr>
                  <w:tcW w:w="2581" w:type="dxa"/>
                </w:tcPr>
                <w:p w14:paraId="0A9440E6" w14:textId="4CF849D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48A5D3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Santanyí</w:t>
                  </w:r>
                </w:p>
              </w:tc>
            </w:tr>
            <w:tr w:rsidR="009436AE" w:rsidRPr="00281D6D" w14:paraId="345ACFFD" w14:textId="77777777" w:rsidTr="00E91549">
              <w:tc>
                <w:tcPr>
                  <w:tcW w:w="2581" w:type="dxa"/>
                </w:tcPr>
                <w:p w14:paraId="47E3626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943AD4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Llorenç Sebastià Galmés Verger, batle</w:t>
                  </w:r>
                </w:p>
              </w:tc>
            </w:tr>
            <w:tr w:rsidR="009436AE" w:rsidRPr="00281D6D" w14:paraId="6D08542C" w14:textId="77777777" w:rsidTr="00E91549">
              <w:tc>
                <w:tcPr>
                  <w:tcW w:w="2581" w:type="dxa"/>
                </w:tcPr>
                <w:p w14:paraId="1AE9DF1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91F9E4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major, 12. 07650 Santanyí</w:t>
                  </w:r>
                </w:p>
              </w:tc>
            </w:tr>
            <w:tr w:rsidR="009436AE" w:rsidRPr="00281D6D" w14:paraId="316FCE65" w14:textId="77777777" w:rsidTr="00E91549">
              <w:tc>
                <w:tcPr>
                  <w:tcW w:w="2581" w:type="dxa"/>
                </w:tcPr>
                <w:p w14:paraId="73920D4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451428D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971163007</w:t>
                  </w:r>
                </w:p>
              </w:tc>
            </w:tr>
            <w:tr w:rsidR="009436AE" w:rsidRPr="00281D6D" w14:paraId="3CC19B44" w14:textId="77777777" w:rsidTr="00E91549">
              <w:tc>
                <w:tcPr>
                  <w:tcW w:w="2581" w:type="dxa"/>
                </w:tcPr>
                <w:p w14:paraId="294DD00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933A15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ajuntament@ajsantanyi.net</w:t>
                  </w:r>
                </w:p>
              </w:tc>
            </w:tr>
            <w:tr w:rsidR="009436AE" w:rsidRPr="00281D6D" w14:paraId="0C451D00" w14:textId="77777777" w:rsidTr="00E91549">
              <w:tc>
                <w:tcPr>
                  <w:tcW w:w="2581" w:type="dxa"/>
                </w:tcPr>
                <w:p w14:paraId="6A6E419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2D6248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 ajsantanyi.net</w:t>
                  </w:r>
                </w:p>
              </w:tc>
            </w:tr>
            <w:tr w:rsidR="009436AE" w:rsidRPr="00281D6D" w14:paraId="16ED4CA1" w14:textId="77777777" w:rsidTr="00E91549">
              <w:tc>
                <w:tcPr>
                  <w:tcW w:w="2581" w:type="dxa"/>
                </w:tcPr>
                <w:p w14:paraId="5276526E" w14:textId="6C352CEB"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045201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Sencelles</w:t>
                  </w:r>
                </w:p>
              </w:tc>
            </w:tr>
            <w:tr w:rsidR="009436AE" w:rsidRPr="00281D6D" w14:paraId="7B321D89" w14:textId="77777777" w:rsidTr="00E91549">
              <w:tc>
                <w:tcPr>
                  <w:tcW w:w="2581" w:type="dxa"/>
                </w:tcPr>
                <w:p w14:paraId="28A1856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5787436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Joan Carles Verd Cirer, batle</w:t>
                  </w:r>
                </w:p>
              </w:tc>
            </w:tr>
            <w:tr w:rsidR="009436AE" w:rsidRPr="00281D6D" w14:paraId="3C307FA8" w14:textId="77777777" w:rsidTr="00E91549">
              <w:tc>
                <w:tcPr>
                  <w:tcW w:w="2581" w:type="dxa"/>
                </w:tcPr>
                <w:p w14:paraId="4CA3FD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4A3DB408" w14:textId="4F092A95"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d</w:t>
                  </w:r>
                  <w:r w:rsidR="0066748C">
                    <w:rPr>
                      <w:lang w:val="en-GB"/>
                    </w:rPr>
                    <w:t>’</w:t>
                  </w:r>
                  <w:r w:rsidRPr="00281D6D">
                    <w:rPr>
                      <w:lang w:val="en-GB"/>
                    </w:rPr>
                    <w:t>Espanya, 7. 07140 Sencelles</w:t>
                  </w:r>
                </w:p>
              </w:tc>
            </w:tr>
            <w:tr w:rsidR="009436AE" w:rsidRPr="00281D6D" w14:paraId="4CF3FFAE" w14:textId="77777777" w:rsidTr="00E91549">
              <w:tc>
                <w:tcPr>
                  <w:tcW w:w="2581" w:type="dxa"/>
                </w:tcPr>
                <w:p w14:paraId="2B9E275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D57661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971872316</w:t>
                  </w:r>
                </w:p>
              </w:tc>
            </w:tr>
            <w:tr w:rsidR="009436AE" w:rsidRPr="00281D6D" w14:paraId="4ACC0386" w14:textId="77777777" w:rsidTr="00E91549">
              <w:tc>
                <w:tcPr>
                  <w:tcW w:w="2581" w:type="dxa"/>
                </w:tcPr>
                <w:p w14:paraId="47A49E2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11537C1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ajuntament@ajsencelles.net</w:t>
                  </w:r>
                </w:p>
              </w:tc>
            </w:tr>
            <w:tr w:rsidR="009436AE" w:rsidRPr="00281D6D" w14:paraId="6B6DFF73" w14:textId="77777777" w:rsidTr="00E91549">
              <w:tc>
                <w:tcPr>
                  <w:tcW w:w="2581" w:type="dxa"/>
                </w:tcPr>
                <w:p w14:paraId="0FB019F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71E14DA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http://www.ajsencelles.net</w:t>
                  </w:r>
                </w:p>
              </w:tc>
            </w:tr>
            <w:tr w:rsidR="009436AE" w:rsidRPr="00281D6D" w14:paraId="3E61CA52" w14:textId="77777777" w:rsidTr="00E91549">
              <w:tc>
                <w:tcPr>
                  <w:tcW w:w="2581" w:type="dxa"/>
                </w:tcPr>
                <w:p w14:paraId="75EDC6B3" w14:textId="2DB36FAB"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DECBED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Sineu</w:t>
                  </w:r>
                </w:p>
              </w:tc>
            </w:tr>
            <w:tr w:rsidR="009436AE" w:rsidRPr="00281D6D" w14:paraId="6C6E3142" w14:textId="77777777" w:rsidTr="00E91549">
              <w:tc>
                <w:tcPr>
                  <w:tcW w:w="2581" w:type="dxa"/>
                </w:tcPr>
                <w:p w14:paraId="489B769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et titre de la personne à contacter :</w:t>
                  </w:r>
                </w:p>
              </w:tc>
              <w:tc>
                <w:tcPr>
                  <w:tcW w:w="6812" w:type="dxa"/>
                </w:tcPr>
                <w:p w14:paraId="0F207D2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Miquel Gelabert Font, batle</w:t>
                  </w:r>
                </w:p>
              </w:tc>
            </w:tr>
            <w:tr w:rsidR="009436AE" w:rsidRPr="00281D6D" w14:paraId="279F3EBC" w14:textId="77777777" w:rsidTr="00E91549">
              <w:tc>
                <w:tcPr>
                  <w:tcW w:w="2581" w:type="dxa"/>
                </w:tcPr>
                <w:p w14:paraId="5A64A6F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267150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Carrer de Sant Francesc, 10. 07510 Sineu</w:t>
                  </w:r>
                </w:p>
              </w:tc>
            </w:tr>
            <w:tr w:rsidR="009436AE" w:rsidRPr="00281D6D" w14:paraId="2A4310AF" w14:textId="77777777" w:rsidTr="00E91549">
              <w:tc>
                <w:tcPr>
                  <w:tcW w:w="2581" w:type="dxa"/>
                </w:tcPr>
                <w:p w14:paraId="23366FD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7A6C5D4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971855063</w:t>
                  </w:r>
                </w:p>
              </w:tc>
            </w:tr>
            <w:tr w:rsidR="009436AE" w:rsidRPr="00281D6D" w14:paraId="2FD704AA" w14:textId="77777777" w:rsidTr="00E91549">
              <w:tc>
                <w:tcPr>
                  <w:tcW w:w="2581" w:type="dxa"/>
                </w:tcPr>
                <w:p w14:paraId="69E3E3B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66A3AAA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ajuntament@ajsineu.net</w:t>
                  </w:r>
                </w:p>
              </w:tc>
            </w:tr>
            <w:tr w:rsidR="009436AE" w:rsidRPr="00281D6D" w14:paraId="5DFC61C3" w14:textId="77777777" w:rsidTr="00E91549">
              <w:tc>
                <w:tcPr>
                  <w:tcW w:w="2581" w:type="dxa"/>
                </w:tcPr>
                <w:p w14:paraId="66DABD7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70A3FBB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http://www.ajsineu.net</w:t>
                  </w:r>
                </w:p>
              </w:tc>
            </w:tr>
            <w:tr w:rsidR="009436AE" w:rsidRPr="00281D6D" w14:paraId="7218A50F" w14:textId="77777777" w:rsidTr="00E91549">
              <w:tc>
                <w:tcPr>
                  <w:tcW w:w="2581" w:type="dxa"/>
                </w:tcPr>
                <w:p w14:paraId="363F5E5E" w14:textId="57CFCF48"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813FE8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Son Servera</w:t>
                  </w:r>
                </w:p>
              </w:tc>
            </w:tr>
            <w:tr w:rsidR="009436AE" w:rsidRPr="00281D6D" w14:paraId="590BBAC0" w14:textId="77777777" w:rsidTr="00E91549">
              <w:tc>
                <w:tcPr>
                  <w:tcW w:w="2581" w:type="dxa"/>
                </w:tcPr>
                <w:p w14:paraId="368121B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2F8421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Natàlia Troya Isern, batlessa</w:t>
                  </w:r>
                </w:p>
              </w:tc>
            </w:tr>
            <w:tr w:rsidR="009436AE" w:rsidRPr="00281D6D" w14:paraId="63B4A13A" w14:textId="77777777" w:rsidTr="00E91549">
              <w:tc>
                <w:tcPr>
                  <w:tcW w:w="2581" w:type="dxa"/>
                </w:tcPr>
                <w:p w14:paraId="32084E8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3B8CD9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Plaça de Sant Ignasi, 1. 07550 Son Servera</w:t>
                  </w:r>
                </w:p>
              </w:tc>
            </w:tr>
            <w:tr w:rsidR="009436AE" w:rsidRPr="00281D6D" w14:paraId="692FA3AE" w14:textId="77777777" w:rsidTr="00E91549">
              <w:tc>
                <w:tcPr>
                  <w:tcW w:w="2581" w:type="dxa"/>
                </w:tcPr>
                <w:p w14:paraId="239A19D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9DD486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971568101</w:t>
                  </w:r>
                </w:p>
              </w:tc>
            </w:tr>
            <w:tr w:rsidR="009436AE" w:rsidRPr="00281D6D" w14:paraId="119ADA5B" w14:textId="77777777" w:rsidTr="00E91549">
              <w:tc>
                <w:tcPr>
                  <w:tcW w:w="2581" w:type="dxa"/>
                </w:tcPr>
                <w:p w14:paraId="63A74B9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40C941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ajuntament@ajsonservera.net</w:t>
                  </w:r>
                </w:p>
              </w:tc>
            </w:tr>
            <w:tr w:rsidR="009436AE" w:rsidRPr="00281D6D" w14:paraId="7E51DFB6" w14:textId="77777777" w:rsidTr="00E91549">
              <w:tc>
                <w:tcPr>
                  <w:tcW w:w="2581" w:type="dxa"/>
                </w:tcPr>
                <w:p w14:paraId="7CB782E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7262B2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http://www.ajsonservera.net</w:t>
                  </w:r>
                </w:p>
              </w:tc>
            </w:tr>
            <w:tr w:rsidR="009436AE" w:rsidRPr="00D70E8E" w14:paraId="7F046DCB" w14:textId="77777777" w:rsidTr="00E91549">
              <w:tc>
                <w:tcPr>
                  <w:tcW w:w="2581" w:type="dxa"/>
                </w:tcPr>
                <w:p w14:paraId="26004EF1" w14:textId="5A4FE70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4E136E9"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Ajuntament de Vilafranca de Bonany</w:t>
                  </w:r>
                </w:p>
              </w:tc>
            </w:tr>
            <w:tr w:rsidR="009436AE" w:rsidRPr="00281D6D" w14:paraId="08FB0A4C" w14:textId="77777777" w:rsidTr="00E91549">
              <w:tc>
                <w:tcPr>
                  <w:tcW w:w="2581" w:type="dxa"/>
                </w:tcPr>
                <w:p w14:paraId="67F50D5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F0DA18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Montserrat Rosselló Nicolau, batlessa</w:t>
                  </w:r>
                </w:p>
              </w:tc>
            </w:tr>
            <w:tr w:rsidR="009436AE" w:rsidRPr="00D70E8E" w14:paraId="4E5C1ADC" w14:textId="77777777" w:rsidTr="00E91549">
              <w:tc>
                <w:tcPr>
                  <w:tcW w:w="2581" w:type="dxa"/>
                </w:tcPr>
                <w:p w14:paraId="21C6ACF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DE5A79D"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Plaça Major, 1. 07250 Vilafranca de Bonany</w:t>
                  </w:r>
                </w:p>
              </w:tc>
            </w:tr>
            <w:tr w:rsidR="009436AE" w:rsidRPr="00281D6D" w14:paraId="247F1F88" w14:textId="77777777" w:rsidTr="00E91549">
              <w:tc>
                <w:tcPr>
                  <w:tcW w:w="2581" w:type="dxa"/>
                </w:tcPr>
                <w:p w14:paraId="3E7F482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400F9E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971832108</w:t>
                  </w:r>
                </w:p>
              </w:tc>
            </w:tr>
            <w:tr w:rsidR="009436AE" w:rsidRPr="00281D6D" w14:paraId="700C5002" w14:textId="77777777" w:rsidTr="00E91549">
              <w:tc>
                <w:tcPr>
                  <w:tcW w:w="2581" w:type="dxa"/>
                </w:tcPr>
                <w:p w14:paraId="3BE9625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36FB8A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ajuntament@ajvilafrancadebonany.net</w:t>
                  </w:r>
                </w:p>
              </w:tc>
            </w:tr>
            <w:tr w:rsidR="009436AE" w:rsidRPr="00281D6D" w14:paraId="6674E022" w14:textId="77777777" w:rsidTr="00E91549">
              <w:tc>
                <w:tcPr>
                  <w:tcW w:w="2581" w:type="dxa"/>
                </w:tcPr>
                <w:p w14:paraId="23665F6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2966C3D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http://www.vilafrancaterrabona.com</w:t>
                  </w:r>
                </w:p>
              </w:tc>
            </w:tr>
            <w:tr w:rsidR="009436AE" w:rsidRPr="00281D6D" w14:paraId="3C516541" w14:textId="77777777" w:rsidTr="00E91549">
              <w:tc>
                <w:tcPr>
                  <w:tcW w:w="2581" w:type="dxa"/>
                </w:tcPr>
                <w:p w14:paraId="2CC752F1" w14:textId="465EEAA2"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5C5B22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Maó</w:t>
                  </w:r>
                </w:p>
              </w:tc>
            </w:tr>
            <w:tr w:rsidR="009436AE" w:rsidRPr="00D70E8E" w14:paraId="42D20F53" w14:textId="77777777" w:rsidTr="00E91549">
              <w:tc>
                <w:tcPr>
                  <w:tcW w:w="2581" w:type="dxa"/>
                </w:tcPr>
                <w:p w14:paraId="19A640A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A0B6944"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Conxa Juanola Pons, alcaldessa. Sr. Hèctor Pons Riudavets,regidor de Cultura</w:t>
                  </w:r>
                </w:p>
              </w:tc>
            </w:tr>
            <w:tr w:rsidR="009436AE" w:rsidRPr="00281D6D" w14:paraId="02CF0A21" w14:textId="77777777" w:rsidTr="00E91549">
              <w:tc>
                <w:tcPr>
                  <w:tcW w:w="2581" w:type="dxa"/>
                </w:tcPr>
                <w:p w14:paraId="0FA2B0C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6F64A30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Constitució, 1. 07701, Maó</w:t>
                  </w:r>
                </w:p>
              </w:tc>
            </w:tr>
            <w:tr w:rsidR="009436AE" w:rsidRPr="00281D6D" w14:paraId="0FE3C531" w14:textId="77777777" w:rsidTr="00E91549">
              <w:tc>
                <w:tcPr>
                  <w:tcW w:w="2581" w:type="dxa"/>
                </w:tcPr>
                <w:p w14:paraId="5BC44BA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4976AA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34.971.369800</w:t>
                  </w:r>
                </w:p>
              </w:tc>
            </w:tr>
            <w:tr w:rsidR="009436AE" w:rsidRPr="00281D6D" w14:paraId="0B525330" w14:textId="77777777" w:rsidTr="00E91549">
              <w:tc>
                <w:tcPr>
                  <w:tcW w:w="2581" w:type="dxa"/>
                </w:tcPr>
                <w:p w14:paraId="30109C9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853A0F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cultura@ajmao.org</w:t>
                  </w:r>
                </w:p>
              </w:tc>
            </w:tr>
            <w:tr w:rsidR="009436AE" w:rsidRPr="00281D6D" w14:paraId="705BD26F" w14:textId="77777777" w:rsidTr="00E91549">
              <w:tc>
                <w:tcPr>
                  <w:tcW w:w="2581" w:type="dxa"/>
                </w:tcPr>
                <w:p w14:paraId="704E01CC" w14:textId="425C22B1"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BA7D32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Ciutadella</w:t>
                  </w:r>
                </w:p>
              </w:tc>
            </w:tr>
            <w:tr w:rsidR="009436AE" w:rsidRPr="00D70E8E" w14:paraId="6D11263B" w14:textId="77777777" w:rsidTr="00E91549">
              <w:tc>
                <w:tcPr>
                  <w:tcW w:w="2581" w:type="dxa"/>
                </w:tcPr>
                <w:p w14:paraId="0DA4DBB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88EE5C3"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Joana Maria Gomila Lluch, alcaldessa. Josep Juaneda Mercadal, regidor de Cultura</w:t>
                  </w:r>
                </w:p>
              </w:tc>
            </w:tr>
            <w:tr w:rsidR="009436AE" w:rsidRPr="00281D6D" w14:paraId="54A93E2E" w14:textId="77777777" w:rsidTr="00E91549">
              <w:tc>
                <w:tcPr>
                  <w:tcW w:w="2581" w:type="dxa"/>
                </w:tcPr>
                <w:p w14:paraId="45F48EB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213978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des Born, 15. 07760, Ciutadella</w:t>
                  </w:r>
                </w:p>
              </w:tc>
            </w:tr>
            <w:tr w:rsidR="009436AE" w:rsidRPr="00281D6D" w14:paraId="3EABDF0E" w14:textId="77777777" w:rsidTr="00E91549">
              <w:tc>
                <w:tcPr>
                  <w:tcW w:w="2581" w:type="dxa"/>
                </w:tcPr>
                <w:p w14:paraId="7BC35BA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09EFF1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34.971.484154</w:t>
                  </w:r>
                </w:p>
              </w:tc>
            </w:tr>
            <w:tr w:rsidR="009436AE" w:rsidRPr="00281D6D" w14:paraId="5DF11721" w14:textId="77777777" w:rsidTr="00E91549">
              <w:tc>
                <w:tcPr>
                  <w:tcW w:w="2581" w:type="dxa"/>
                </w:tcPr>
                <w:p w14:paraId="6298F88C"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183F23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cultura@ajciutadella.org</w:t>
                  </w:r>
                </w:p>
              </w:tc>
            </w:tr>
            <w:tr w:rsidR="009436AE" w:rsidRPr="00281D6D" w14:paraId="33A2D324" w14:textId="77777777" w:rsidTr="00E91549">
              <w:tc>
                <w:tcPr>
                  <w:tcW w:w="2581" w:type="dxa"/>
                </w:tcPr>
                <w:p w14:paraId="05112854" w14:textId="63ABB1F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E44E219" w14:textId="4CD776D9"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w:t>
                  </w:r>
                  <w:r w:rsidR="0066748C">
                    <w:rPr>
                      <w:lang w:val="en-GB"/>
                    </w:rPr>
                    <w:t>’</w:t>
                  </w:r>
                  <w:r w:rsidRPr="00281D6D">
                    <w:rPr>
                      <w:lang w:val="en-GB"/>
                    </w:rPr>
                    <w:t>Alaior</w:t>
                  </w:r>
                </w:p>
              </w:tc>
            </w:tr>
            <w:tr w:rsidR="009436AE" w:rsidRPr="00D70E8E" w14:paraId="751C3B49" w14:textId="77777777" w:rsidTr="00E91549">
              <w:tc>
                <w:tcPr>
                  <w:tcW w:w="2581" w:type="dxa"/>
                </w:tcPr>
                <w:p w14:paraId="088AE1E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5308010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Misericòrdia Sugrañes Barenys, alcaldessa. Sra. Isabel Rodríguez Anglada, regidora de Cultura</w:t>
                  </w:r>
                </w:p>
              </w:tc>
            </w:tr>
            <w:tr w:rsidR="009436AE" w:rsidRPr="00281D6D" w14:paraId="71F9065B" w14:textId="77777777" w:rsidTr="00E91549">
              <w:tc>
                <w:tcPr>
                  <w:tcW w:w="2581" w:type="dxa"/>
                </w:tcPr>
                <w:p w14:paraId="571B663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12E22C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Major, 11. 07730, Alaior</w:t>
                  </w:r>
                </w:p>
              </w:tc>
            </w:tr>
            <w:tr w:rsidR="009436AE" w:rsidRPr="00281D6D" w14:paraId="4CC2BAD1" w14:textId="77777777" w:rsidTr="00E91549">
              <w:tc>
                <w:tcPr>
                  <w:tcW w:w="2581" w:type="dxa"/>
                </w:tcPr>
                <w:p w14:paraId="7975B7A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412B55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34.971.371002</w:t>
                  </w:r>
                </w:p>
              </w:tc>
            </w:tr>
            <w:tr w:rsidR="009436AE" w:rsidRPr="00281D6D" w14:paraId="64F5A999" w14:textId="77777777" w:rsidTr="00E91549">
              <w:tc>
                <w:tcPr>
                  <w:tcW w:w="2581" w:type="dxa"/>
                </w:tcPr>
                <w:p w14:paraId="6585CE5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9491D4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cultura@aj-alaior.org</w:t>
                  </w:r>
                </w:p>
              </w:tc>
            </w:tr>
            <w:tr w:rsidR="009436AE" w:rsidRPr="00281D6D" w14:paraId="510855C8" w14:textId="77777777" w:rsidTr="00E91549">
              <w:tc>
                <w:tcPr>
                  <w:tcW w:w="2581" w:type="dxa"/>
                </w:tcPr>
                <w:p w14:paraId="3F784D3D" w14:textId="00F73110"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0538044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Ferreries</w:t>
                  </w:r>
                </w:p>
              </w:tc>
            </w:tr>
            <w:tr w:rsidR="009436AE" w:rsidRPr="00D70E8E" w14:paraId="5C9ADE02" w14:textId="77777777" w:rsidTr="00E91549">
              <w:tc>
                <w:tcPr>
                  <w:tcW w:w="2581" w:type="dxa"/>
                </w:tcPr>
                <w:p w14:paraId="47CFB28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Nom et titre de la personne à contacter :</w:t>
                  </w:r>
                </w:p>
              </w:tc>
              <w:tc>
                <w:tcPr>
                  <w:tcW w:w="6812" w:type="dxa"/>
                </w:tcPr>
                <w:p w14:paraId="0600827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 Josep Carreres Coll, alcalde. Sr. Josep Cardona Truyol, regidor de Cultura</w:t>
                  </w:r>
                </w:p>
              </w:tc>
            </w:tr>
            <w:tr w:rsidR="009436AE" w:rsidRPr="00281D6D" w14:paraId="7296FFCB" w14:textId="77777777" w:rsidTr="00E91549">
              <w:tc>
                <w:tcPr>
                  <w:tcW w:w="2581" w:type="dxa"/>
                </w:tcPr>
                <w:p w14:paraId="3C43E27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353029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de St. Bartomeu, 55. 07750</w:t>
                  </w:r>
                </w:p>
              </w:tc>
            </w:tr>
            <w:tr w:rsidR="009436AE" w:rsidRPr="00281D6D" w14:paraId="628D23EC" w14:textId="77777777" w:rsidTr="00E91549">
              <w:tc>
                <w:tcPr>
                  <w:tcW w:w="2581" w:type="dxa"/>
                </w:tcPr>
                <w:p w14:paraId="25DFFDA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D124FD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b/>
                    <w:t>34.971.373003</w:t>
                  </w:r>
                </w:p>
              </w:tc>
            </w:tr>
            <w:tr w:rsidR="009436AE" w:rsidRPr="00281D6D" w14:paraId="00A7E096" w14:textId="77777777" w:rsidTr="00E91549">
              <w:tc>
                <w:tcPr>
                  <w:tcW w:w="2581" w:type="dxa"/>
                </w:tcPr>
                <w:p w14:paraId="5BA7FF8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701F1D8"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cultura@ajferreries.org</w:t>
                  </w:r>
                </w:p>
              </w:tc>
            </w:tr>
            <w:tr w:rsidR="009436AE" w:rsidRPr="00281D6D" w14:paraId="7038E369" w14:textId="77777777" w:rsidTr="00E91549">
              <w:tc>
                <w:tcPr>
                  <w:tcW w:w="2581" w:type="dxa"/>
                </w:tcPr>
                <w:p w14:paraId="435F8A4C" w14:textId="2621D83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43495B1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des Castell</w:t>
                  </w:r>
                </w:p>
              </w:tc>
            </w:tr>
            <w:tr w:rsidR="009436AE" w:rsidRPr="00D70E8E" w14:paraId="7CADA434" w14:textId="77777777" w:rsidTr="00E91549">
              <w:tc>
                <w:tcPr>
                  <w:tcW w:w="2581" w:type="dxa"/>
                </w:tcPr>
                <w:p w14:paraId="517933B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1C20E5C"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Sr.Lluís Camps Pons, alcalde. Sra. Begoña Mercadal Jiménez, regidora de Cultura</w:t>
                  </w:r>
                </w:p>
              </w:tc>
            </w:tr>
            <w:tr w:rsidR="009436AE" w:rsidRPr="00281D6D" w14:paraId="35C608CE" w14:textId="77777777" w:rsidTr="00E91549">
              <w:tc>
                <w:tcPr>
                  <w:tcW w:w="2581" w:type="dxa"/>
                </w:tcPr>
                <w:p w14:paraId="2C81555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8B43E4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Plaça Esplanada, 5. 07720, Es Castell</w:t>
                  </w:r>
                </w:p>
              </w:tc>
            </w:tr>
            <w:tr w:rsidR="009436AE" w:rsidRPr="00281D6D" w14:paraId="0FF97BC2" w14:textId="77777777" w:rsidTr="00E91549">
              <w:tc>
                <w:tcPr>
                  <w:tcW w:w="2581" w:type="dxa"/>
                </w:tcPr>
                <w:p w14:paraId="094C869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7D48B8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34.971.352366</w:t>
                  </w:r>
                </w:p>
              </w:tc>
            </w:tr>
            <w:tr w:rsidR="009436AE" w:rsidRPr="00281D6D" w14:paraId="76DECDCC" w14:textId="77777777" w:rsidTr="00E91549">
              <w:tc>
                <w:tcPr>
                  <w:tcW w:w="2581" w:type="dxa"/>
                </w:tcPr>
                <w:p w14:paraId="710D806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E04528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cultura@aj-escastell.org</w:t>
                  </w:r>
                </w:p>
              </w:tc>
            </w:tr>
            <w:tr w:rsidR="009436AE" w:rsidRPr="00281D6D" w14:paraId="22FC7787" w14:textId="77777777" w:rsidTr="00E91549">
              <w:tc>
                <w:tcPr>
                  <w:tcW w:w="2581" w:type="dxa"/>
                </w:tcPr>
                <w:p w14:paraId="5C89F342" w14:textId="7B700EDE"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346176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des Mercadal</w:t>
                  </w:r>
                </w:p>
              </w:tc>
            </w:tr>
            <w:tr w:rsidR="009436AE" w:rsidRPr="00D70E8E" w14:paraId="2EDEF7D7" w14:textId="77777777" w:rsidTr="00E91549">
              <w:tc>
                <w:tcPr>
                  <w:tcW w:w="2581" w:type="dxa"/>
                </w:tcPr>
                <w:p w14:paraId="4A8236D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007F4DF9"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 Francisco Javier Ametller Pons, alcalde. Sra. Vanessa Vinent Melià, regidora de Cultura</w:t>
                  </w:r>
                </w:p>
              </w:tc>
            </w:tr>
            <w:tr w:rsidR="009436AE" w:rsidRPr="00281D6D" w14:paraId="4493D2AA" w14:textId="77777777" w:rsidTr="00E91549">
              <w:tc>
                <w:tcPr>
                  <w:tcW w:w="2581" w:type="dxa"/>
                </w:tcPr>
                <w:p w14:paraId="3AD6B74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A42827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Carrer Major, 16. 07740, Es Mercadal</w:t>
                  </w:r>
                </w:p>
              </w:tc>
            </w:tr>
            <w:tr w:rsidR="009436AE" w:rsidRPr="00281D6D" w14:paraId="52DB2C79" w14:textId="77777777" w:rsidTr="00E91549">
              <w:tc>
                <w:tcPr>
                  <w:tcW w:w="2581" w:type="dxa"/>
                </w:tcPr>
                <w:p w14:paraId="7605AFE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33928B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34.971.375002</w:t>
                  </w:r>
                </w:p>
              </w:tc>
            </w:tr>
            <w:tr w:rsidR="009436AE" w:rsidRPr="00281D6D" w14:paraId="3F599D3A" w14:textId="77777777" w:rsidTr="00E91549">
              <w:tc>
                <w:tcPr>
                  <w:tcW w:w="2581" w:type="dxa"/>
                </w:tcPr>
                <w:p w14:paraId="3D4608C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2CCA16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culturacio@gmail.com</w:t>
                  </w:r>
                </w:p>
              </w:tc>
            </w:tr>
            <w:tr w:rsidR="009436AE" w:rsidRPr="00281D6D" w14:paraId="647180C6" w14:textId="77777777" w:rsidTr="00E91549">
              <w:tc>
                <w:tcPr>
                  <w:tcW w:w="2581" w:type="dxa"/>
                </w:tcPr>
                <w:p w14:paraId="6BF1909C" w14:textId="14F74709"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D45A90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des Migjorn Gran</w:t>
                  </w:r>
                </w:p>
              </w:tc>
            </w:tr>
            <w:tr w:rsidR="009436AE" w:rsidRPr="00D70E8E" w14:paraId="7B04204E" w14:textId="77777777" w:rsidTr="00E91549">
              <w:tc>
                <w:tcPr>
                  <w:tcW w:w="2581" w:type="dxa"/>
                </w:tcPr>
                <w:p w14:paraId="71661DF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75989E7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 Pere Moll Triay, alcalde. Sra. Raquel Al·lés Llistó, regidora de Cultura</w:t>
                  </w:r>
                </w:p>
              </w:tc>
            </w:tr>
            <w:tr w:rsidR="009436AE" w:rsidRPr="00D70E8E" w14:paraId="008DFD22" w14:textId="77777777" w:rsidTr="00E91549">
              <w:tc>
                <w:tcPr>
                  <w:tcW w:w="2581" w:type="dxa"/>
                </w:tcPr>
                <w:p w14:paraId="685851E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F4A4D8E" w14:textId="6D6CE12F"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Pla de l</w:t>
                  </w:r>
                  <w:r w:rsidR="0066748C">
                    <w:rPr>
                      <w:lang w:val="es-ES_tradnl"/>
                    </w:rPr>
                    <w:t>’</w:t>
                  </w:r>
                  <w:r w:rsidRPr="00281D6D">
                    <w:rPr>
                      <w:lang w:val="es-ES_tradnl"/>
                    </w:rPr>
                    <w:t>Església, 3. 07749, Es Migjorn Gran</w:t>
                  </w:r>
                </w:p>
              </w:tc>
            </w:tr>
            <w:tr w:rsidR="009436AE" w:rsidRPr="00281D6D" w14:paraId="37E173EA" w14:textId="77777777" w:rsidTr="00E91549">
              <w:tc>
                <w:tcPr>
                  <w:tcW w:w="2581" w:type="dxa"/>
                </w:tcPr>
                <w:p w14:paraId="6234ABD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9B10A3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34.971.971.370110</w:t>
                  </w:r>
                </w:p>
              </w:tc>
            </w:tr>
            <w:tr w:rsidR="009436AE" w:rsidRPr="00281D6D" w14:paraId="41B79F85" w14:textId="77777777" w:rsidTr="00E91549">
              <w:tc>
                <w:tcPr>
                  <w:tcW w:w="2581" w:type="dxa"/>
                </w:tcPr>
                <w:p w14:paraId="5F28979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34D90C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general@ajmigjorngran.org</w:t>
                  </w:r>
                </w:p>
              </w:tc>
            </w:tr>
            <w:tr w:rsidR="009436AE" w:rsidRPr="00281D6D" w14:paraId="57527DA5" w14:textId="77777777" w:rsidTr="00E91549">
              <w:tc>
                <w:tcPr>
                  <w:tcW w:w="2581" w:type="dxa"/>
                </w:tcPr>
                <w:p w14:paraId="3C6F95DF" w14:textId="0507BBC4"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1FD55CB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Ajuntament de Sant Lluís</w:t>
                  </w:r>
                </w:p>
              </w:tc>
            </w:tr>
            <w:tr w:rsidR="009436AE" w:rsidRPr="00D70E8E" w14:paraId="692088A8" w14:textId="77777777" w:rsidTr="00E91549">
              <w:tc>
                <w:tcPr>
                  <w:tcW w:w="2581" w:type="dxa"/>
                </w:tcPr>
                <w:p w14:paraId="12AB006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53A501F"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Sra. Maria Montserrat Morlá Subirats, alcaldessa. Sra. Adelaida Ponsetí Pons</w:t>
                  </w:r>
                </w:p>
              </w:tc>
            </w:tr>
            <w:tr w:rsidR="009436AE" w:rsidRPr="00281D6D" w14:paraId="626765AB" w14:textId="77777777" w:rsidTr="00E91549">
              <w:tc>
                <w:tcPr>
                  <w:tcW w:w="2581" w:type="dxa"/>
                </w:tcPr>
                <w:p w14:paraId="2027753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4C987B1"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Carrer de Sant Lluís, 114. 07710, Sant Lluís</w:t>
                  </w:r>
                </w:p>
              </w:tc>
            </w:tr>
            <w:tr w:rsidR="009436AE" w:rsidRPr="00281D6D" w14:paraId="1BCF9481" w14:textId="77777777" w:rsidTr="00E91549">
              <w:tc>
                <w:tcPr>
                  <w:tcW w:w="2581" w:type="dxa"/>
                </w:tcPr>
                <w:p w14:paraId="33B43F3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4E90E1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34.971.150950</w:t>
                  </w:r>
                </w:p>
              </w:tc>
            </w:tr>
            <w:tr w:rsidR="009436AE" w:rsidRPr="00281D6D" w14:paraId="0FC2F37D" w14:textId="77777777" w:rsidTr="00E91549">
              <w:tc>
                <w:tcPr>
                  <w:tcW w:w="2581" w:type="dxa"/>
                </w:tcPr>
                <w:p w14:paraId="0580D92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B17812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cultura@ajsantlluis.org</w:t>
                  </w:r>
                </w:p>
              </w:tc>
            </w:tr>
            <w:tr w:rsidR="009436AE" w:rsidRPr="00281D6D" w14:paraId="6219B68C" w14:textId="77777777" w:rsidTr="00E91549">
              <w:tc>
                <w:tcPr>
                  <w:tcW w:w="2581" w:type="dxa"/>
                </w:tcPr>
                <w:p w14:paraId="4503C3F9" w14:textId="14BB1311"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C81FED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Ajuntament de Sant Joan de Labritja</w:t>
                  </w:r>
                </w:p>
              </w:tc>
            </w:tr>
            <w:tr w:rsidR="009436AE" w:rsidRPr="00281D6D" w14:paraId="69C12E91" w14:textId="77777777" w:rsidTr="00E91549">
              <w:tc>
                <w:tcPr>
                  <w:tcW w:w="2581" w:type="dxa"/>
                </w:tcPr>
                <w:p w14:paraId="0F7D072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A884B65"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Antoni Marí Marí, batle</w:t>
                  </w:r>
                </w:p>
              </w:tc>
            </w:tr>
            <w:tr w:rsidR="009436AE" w:rsidRPr="00281D6D" w14:paraId="13FB722E" w14:textId="77777777" w:rsidTr="00E91549">
              <w:tc>
                <w:tcPr>
                  <w:tcW w:w="2581" w:type="dxa"/>
                </w:tcPr>
                <w:p w14:paraId="3324587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4622393" w14:textId="67D723E1"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Carrer de l</w:t>
                  </w:r>
                  <w:r w:rsidR="0066748C">
                    <w:t>’</w:t>
                  </w:r>
                  <w:r w:rsidRPr="00281D6D">
                    <w:t>Ajuntament, 4. 07810 Sant Joan</w:t>
                  </w:r>
                </w:p>
              </w:tc>
            </w:tr>
            <w:tr w:rsidR="009436AE" w:rsidRPr="00281D6D" w14:paraId="20B27DCF" w14:textId="77777777" w:rsidTr="00E91549">
              <w:tc>
                <w:tcPr>
                  <w:tcW w:w="2581" w:type="dxa"/>
                </w:tcPr>
                <w:p w14:paraId="305815E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3E4CBB1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info@sant-joan.com</w:t>
                  </w:r>
                </w:p>
              </w:tc>
            </w:tr>
            <w:tr w:rsidR="009436AE" w:rsidRPr="00281D6D" w14:paraId="4E1FF7FC" w14:textId="77777777" w:rsidTr="00E91549">
              <w:tc>
                <w:tcPr>
                  <w:tcW w:w="2581" w:type="dxa"/>
                </w:tcPr>
                <w:p w14:paraId="7A912BD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2E4CA9EF"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http://www.santjoandelabritja.com</w:t>
                  </w:r>
                </w:p>
              </w:tc>
            </w:tr>
            <w:tr w:rsidR="009436AE" w:rsidRPr="00281D6D" w14:paraId="37F559D9" w14:textId="77777777" w:rsidTr="00E91549">
              <w:tc>
                <w:tcPr>
                  <w:tcW w:w="2581" w:type="dxa"/>
                </w:tcPr>
                <w:p w14:paraId="3B79674C"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Catalonia</w:t>
                  </w:r>
                </w:p>
              </w:tc>
              <w:tc>
                <w:tcPr>
                  <w:tcW w:w="6812" w:type="dxa"/>
                </w:tcPr>
                <w:p w14:paraId="3B7CA5E7"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07637F0B" w14:textId="77777777" w:rsidTr="00E91549">
              <w:tc>
                <w:tcPr>
                  <w:tcW w:w="2581" w:type="dxa"/>
                </w:tcPr>
                <w:p w14:paraId="5A84A5E2" w14:textId="43884B20"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2DDCB6F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Direcció General de Cultura Popular, Associacionisme i Acció Culturals. </w:t>
                  </w:r>
                  <w:r w:rsidRPr="00281D6D">
                    <w:t>Departament de Cultura. Generalitat de Catalunya</w:t>
                  </w:r>
                </w:p>
              </w:tc>
            </w:tr>
            <w:tr w:rsidR="009436AE" w:rsidRPr="00281D6D" w14:paraId="5F908474" w14:textId="77777777" w:rsidTr="00E91549">
              <w:tc>
                <w:tcPr>
                  <w:tcW w:w="2581" w:type="dxa"/>
                </w:tcPr>
                <w:p w14:paraId="0F0D78A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2DA663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Mr Lluís Puig Gordi</w:t>
                  </w:r>
                </w:p>
              </w:tc>
            </w:tr>
            <w:tr w:rsidR="009436AE" w:rsidRPr="00D70E8E" w14:paraId="1B1FB8CC" w14:textId="77777777" w:rsidTr="00E91549">
              <w:tc>
                <w:tcPr>
                  <w:tcW w:w="2581" w:type="dxa"/>
                </w:tcPr>
                <w:p w14:paraId="4636379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900B4AA"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Plaça de Salvador Seguí, 1-9. 08001 Barcelona (España)</w:t>
                  </w:r>
                </w:p>
              </w:tc>
            </w:tr>
            <w:tr w:rsidR="009436AE" w:rsidRPr="00281D6D" w14:paraId="591B5CD5" w14:textId="77777777" w:rsidTr="00E91549">
              <w:tc>
                <w:tcPr>
                  <w:tcW w:w="2581" w:type="dxa"/>
                </w:tcPr>
                <w:p w14:paraId="2B01383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68D5474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+34 933162720</w:t>
                  </w:r>
                </w:p>
              </w:tc>
            </w:tr>
            <w:tr w:rsidR="009436AE" w:rsidRPr="00281D6D" w14:paraId="16E148A9" w14:textId="77777777" w:rsidTr="00E91549">
              <w:tc>
                <w:tcPr>
                  <w:tcW w:w="2581" w:type="dxa"/>
                </w:tcPr>
                <w:p w14:paraId="09C5378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Adresse électronique :</w:t>
                  </w:r>
                </w:p>
              </w:tc>
              <w:tc>
                <w:tcPr>
                  <w:tcW w:w="6812" w:type="dxa"/>
                </w:tcPr>
                <w:p w14:paraId="6DEF7826"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lpuiggordi@gencat.cat</w:t>
                  </w:r>
                </w:p>
              </w:tc>
            </w:tr>
            <w:tr w:rsidR="009436AE" w:rsidRPr="00281D6D" w14:paraId="14F403E2" w14:textId="77777777" w:rsidTr="00E91549">
              <w:tc>
                <w:tcPr>
                  <w:tcW w:w="2581" w:type="dxa"/>
                </w:tcPr>
                <w:p w14:paraId="5BAD42CD"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Extremadura</w:t>
                  </w:r>
                </w:p>
              </w:tc>
              <w:tc>
                <w:tcPr>
                  <w:tcW w:w="6812" w:type="dxa"/>
                </w:tcPr>
                <w:p w14:paraId="20E89049"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1FEFA2A5" w14:textId="77777777" w:rsidTr="00E91549">
              <w:tc>
                <w:tcPr>
                  <w:tcW w:w="2581" w:type="dxa"/>
                </w:tcPr>
                <w:p w14:paraId="7045B3E4" w14:textId="5EB6E30A"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D1313E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s-ES_tradnl"/>
                    </w:rPr>
                    <w:t xml:space="preserve">Centro de Conservación y Restauración de Bienes Culturales. Dirección General de Bibliotecas, Museo y Archivo. </w:t>
                  </w:r>
                  <w:r w:rsidRPr="00281D6D">
                    <w:t>Secretaría de Cultura. Junta de Extremadura</w:t>
                  </w:r>
                </w:p>
              </w:tc>
            </w:tr>
            <w:tr w:rsidR="009436AE" w:rsidRPr="00DE4C47" w14:paraId="55DB7D18" w14:textId="77777777" w:rsidTr="00E91549">
              <w:tc>
                <w:tcPr>
                  <w:tcW w:w="2581" w:type="dxa"/>
                </w:tcPr>
                <w:p w14:paraId="473F54FB"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3ABEE22"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Mr José-Javier Cano Ramos / Mr Ismael Sánchez Expósito</w:t>
                  </w:r>
                </w:p>
              </w:tc>
            </w:tr>
            <w:tr w:rsidR="009436AE" w:rsidRPr="00D70E8E" w14:paraId="316AF521" w14:textId="77777777" w:rsidTr="00E91549">
              <w:tc>
                <w:tcPr>
                  <w:tcW w:w="2581" w:type="dxa"/>
                </w:tcPr>
                <w:p w14:paraId="605AED6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B51EFD8"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Avda. Valhondo, s/n 06400 Mérida (España)</w:t>
                  </w:r>
                </w:p>
              </w:tc>
            </w:tr>
            <w:tr w:rsidR="009436AE" w:rsidRPr="00281D6D" w14:paraId="23FA7034" w14:textId="77777777" w:rsidTr="00E91549">
              <w:tc>
                <w:tcPr>
                  <w:tcW w:w="2581" w:type="dxa"/>
                </w:tcPr>
                <w:p w14:paraId="6F4ACDA6"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23C0514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+34 924008394</w:t>
                  </w:r>
                </w:p>
              </w:tc>
            </w:tr>
            <w:tr w:rsidR="009436AE" w:rsidRPr="00281D6D" w14:paraId="7FD07571" w14:textId="77777777" w:rsidTr="00E91549">
              <w:tc>
                <w:tcPr>
                  <w:tcW w:w="2581" w:type="dxa"/>
                </w:tcPr>
                <w:p w14:paraId="59AF2DD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07E7EB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josejavier.cano@juntaex.es / Ismael.sanchez@juntaex.es</w:t>
                  </w:r>
                </w:p>
              </w:tc>
            </w:tr>
            <w:tr w:rsidR="009436AE" w:rsidRPr="00281D6D" w14:paraId="71B1F5A0" w14:textId="77777777" w:rsidTr="00E91549">
              <w:tc>
                <w:tcPr>
                  <w:tcW w:w="2581" w:type="dxa"/>
                </w:tcPr>
                <w:p w14:paraId="7B366203"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Galicia</w:t>
                  </w:r>
                </w:p>
              </w:tc>
              <w:tc>
                <w:tcPr>
                  <w:tcW w:w="6812" w:type="dxa"/>
                </w:tcPr>
                <w:p w14:paraId="705B17EE"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70E8E" w14:paraId="72B06649" w14:textId="77777777" w:rsidTr="00E91549">
              <w:tc>
                <w:tcPr>
                  <w:tcW w:w="2581" w:type="dxa"/>
                </w:tcPr>
                <w:p w14:paraId="5328F82E" w14:textId="2930DD5C"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5C5DCB1"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Dirección Xeral do Patrimonio Cultural</w:t>
                  </w:r>
                </w:p>
              </w:tc>
            </w:tr>
            <w:tr w:rsidR="009436AE" w:rsidRPr="00D70E8E" w14:paraId="3FD30F04" w14:textId="77777777" w:rsidTr="00E91549">
              <w:tc>
                <w:tcPr>
                  <w:tcW w:w="2581" w:type="dxa"/>
                </w:tcPr>
                <w:p w14:paraId="7451059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351450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Ms Mª Carmen Martínez Ínsua</w:t>
                  </w:r>
                </w:p>
              </w:tc>
            </w:tr>
            <w:tr w:rsidR="009436AE" w:rsidRPr="00D70E8E" w14:paraId="30D2D53D" w14:textId="77777777" w:rsidTr="00E91549">
              <w:tc>
                <w:tcPr>
                  <w:tcW w:w="2581" w:type="dxa"/>
                </w:tcPr>
                <w:p w14:paraId="1EF3D9A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0BF0D2C7"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Edificio administrative san Caetano bloque 3, 2ª planta 15781 Santiago de Compostela (A Coruña)</w:t>
                  </w:r>
                </w:p>
              </w:tc>
            </w:tr>
            <w:tr w:rsidR="009436AE" w:rsidRPr="00281D6D" w14:paraId="68BF113F" w14:textId="77777777" w:rsidTr="00E91549">
              <w:tc>
                <w:tcPr>
                  <w:tcW w:w="2581" w:type="dxa"/>
                </w:tcPr>
                <w:p w14:paraId="234B60CD"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DCD5192"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+34 981544877</w:t>
                  </w:r>
                </w:p>
              </w:tc>
            </w:tr>
            <w:tr w:rsidR="009436AE" w:rsidRPr="00281D6D" w14:paraId="3F7D2DC2" w14:textId="77777777" w:rsidTr="00E91549">
              <w:tc>
                <w:tcPr>
                  <w:tcW w:w="2581" w:type="dxa"/>
                </w:tcPr>
                <w:p w14:paraId="05059B7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432A0E8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patrimonio.cultura@xunta.gal</w:t>
                  </w:r>
                </w:p>
              </w:tc>
            </w:tr>
            <w:tr w:rsidR="009436AE" w:rsidRPr="00281D6D" w14:paraId="084F0E93" w14:textId="77777777" w:rsidTr="00E91549">
              <w:tc>
                <w:tcPr>
                  <w:tcW w:w="2581" w:type="dxa"/>
                </w:tcPr>
                <w:p w14:paraId="405152F4" w14:textId="77777777" w:rsidR="009436AE" w:rsidRPr="00281D6D" w:rsidRDefault="009436AE" w:rsidP="009436AE">
                  <w:pPr>
                    <w:pStyle w:val="formtext"/>
                    <w:tabs>
                      <w:tab w:val="left" w:pos="567"/>
                      <w:tab w:val="left" w:pos="1134"/>
                      <w:tab w:val="left" w:pos="1701"/>
                    </w:tabs>
                    <w:spacing w:line="240" w:lineRule="auto"/>
                    <w:ind w:right="136"/>
                    <w:rPr>
                      <w:sz w:val="20"/>
                      <w:szCs w:val="20"/>
                    </w:rPr>
                  </w:pPr>
                  <w:r w:rsidRPr="00281D6D">
                    <w:rPr>
                      <w:sz w:val="20"/>
                      <w:szCs w:val="20"/>
                      <w:u w:val="single"/>
                      <w:lang w:val="en-GB"/>
                    </w:rPr>
                    <w:t>Valencia</w:t>
                  </w:r>
                </w:p>
              </w:tc>
              <w:tc>
                <w:tcPr>
                  <w:tcW w:w="6812" w:type="dxa"/>
                </w:tcPr>
                <w:p w14:paraId="0AE82E90"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D70E8E" w14:paraId="3E422DF7" w14:textId="77777777" w:rsidTr="00E91549">
              <w:tc>
                <w:tcPr>
                  <w:tcW w:w="2581" w:type="dxa"/>
                </w:tcPr>
                <w:p w14:paraId="5BEEE316" w14:textId="52A8ED62"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768A99FB"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Generalitat Valenciana Conselleria de Educación, Investigación Cultura y Deporte Dirección General de Cultura y Patrimonio</w:t>
                  </w:r>
                </w:p>
              </w:tc>
            </w:tr>
            <w:tr w:rsidR="009436AE" w:rsidRPr="00D70E8E" w14:paraId="2DD81392" w14:textId="77777777" w:rsidTr="00E91549">
              <w:tc>
                <w:tcPr>
                  <w:tcW w:w="2581" w:type="dxa"/>
                </w:tcPr>
                <w:p w14:paraId="0BEA394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33A3CC0E"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Ms Carmen Amoraga Toledo. Directora General de Cultura y Patrimonio</w:t>
                  </w:r>
                </w:p>
              </w:tc>
            </w:tr>
            <w:tr w:rsidR="009436AE" w:rsidRPr="00D70E8E" w14:paraId="3CE11ACD" w14:textId="77777777" w:rsidTr="00E91549">
              <w:tc>
                <w:tcPr>
                  <w:tcW w:w="2581" w:type="dxa"/>
                </w:tcPr>
                <w:p w14:paraId="5573A3C0"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505DE32D"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Monasterio de San Miguel de Los Reyes. Av. Constitución, nº 284. 46009. Valencia (España)</w:t>
                  </w:r>
                </w:p>
              </w:tc>
            </w:tr>
            <w:tr w:rsidR="009436AE" w:rsidRPr="00281D6D" w14:paraId="1E3496F8" w14:textId="77777777" w:rsidTr="00E91549">
              <w:tc>
                <w:tcPr>
                  <w:tcW w:w="2581" w:type="dxa"/>
                </w:tcPr>
                <w:p w14:paraId="22CE021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5432069D"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+34 963874014</w:t>
                  </w:r>
                </w:p>
              </w:tc>
            </w:tr>
            <w:tr w:rsidR="009436AE" w:rsidRPr="00281D6D" w14:paraId="23A4DBE0" w14:textId="77777777" w:rsidTr="00E91549">
              <w:tc>
                <w:tcPr>
                  <w:tcW w:w="2581" w:type="dxa"/>
                </w:tcPr>
                <w:p w14:paraId="62906B1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968C6F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dgcultura@gva.es</w:t>
                  </w:r>
                </w:p>
              </w:tc>
            </w:tr>
            <w:tr w:rsidR="009436AE" w:rsidRPr="00281D6D" w14:paraId="7A2C0CCC" w14:textId="77777777" w:rsidTr="00E91549">
              <w:tc>
                <w:tcPr>
                  <w:tcW w:w="2581" w:type="dxa"/>
                </w:tcPr>
                <w:p w14:paraId="0693EF6E" w14:textId="77777777" w:rsidR="009436AE" w:rsidRPr="00281D6D" w:rsidRDefault="009436AE" w:rsidP="009436AE">
                  <w:pPr>
                    <w:pStyle w:val="formtext"/>
                    <w:tabs>
                      <w:tab w:val="left" w:pos="567"/>
                      <w:tab w:val="left" w:pos="1134"/>
                      <w:tab w:val="left" w:pos="1701"/>
                    </w:tabs>
                    <w:spacing w:line="240" w:lineRule="auto"/>
                    <w:ind w:right="136"/>
                    <w:rPr>
                      <w:b/>
                      <w:bCs/>
                    </w:rPr>
                  </w:pPr>
                  <w:r w:rsidRPr="00281D6D">
                    <w:rPr>
                      <w:b/>
                      <w:bCs/>
                    </w:rPr>
                    <w:t>SUISSE</w:t>
                  </w:r>
                </w:p>
              </w:tc>
              <w:tc>
                <w:tcPr>
                  <w:tcW w:w="6812" w:type="dxa"/>
                </w:tcPr>
                <w:p w14:paraId="7454F446" w14:textId="77777777" w:rsidR="009436AE" w:rsidRPr="00281D6D" w:rsidRDefault="009436AE" w:rsidP="009436AE">
                  <w:pPr>
                    <w:keepNext/>
                    <w:tabs>
                      <w:tab w:val="left" w:pos="567"/>
                      <w:tab w:val="left" w:pos="1134"/>
                      <w:tab w:val="left" w:pos="1701"/>
                    </w:tabs>
                    <w:spacing w:before="80" w:after="80"/>
                    <w:rPr>
                      <w:rFonts w:eastAsia="SimSun" w:cs="Angsana New"/>
                      <w:noProof/>
                      <w:sz w:val="22"/>
                      <w:szCs w:val="22"/>
                      <w:lang w:val="en-GB" w:bidi="th-TH"/>
                    </w:rPr>
                  </w:pPr>
                </w:p>
              </w:tc>
            </w:tr>
            <w:tr w:rsidR="009436AE" w:rsidRPr="00281D6D" w14:paraId="5D40A528" w14:textId="77777777" w:rsidTr="00E91549">
              <w:tc>
                <w:tcPr>
                  <w:tcW w:w="2581" w:type="dxa"/>
                </w:tcPr>
                <w:p w14:paraId="06F3F98E" w14:textId="35A7B613"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58B97169"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Stiftung Umwelteinsatz Schweiz [foundation action fort the environment]</w:t>
                  </w:r>
                </w:p>
              </w:tc>
            </w:tr>
            <w:tr w:rsidR="009436AE" w:rsidRPr="00281D6D" w14:paraId="2D1E6067" w14:textId="77777777" w:rsidTr="00E91549">
              <w:tc>
                <w:tcPr>
                  <w:tcW w:w="2581" w:type="dxa"/>
                </w:tcPr>
                <w:p w14:paraId="140CCB7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49E68F9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Ms. Marianne Hassenstein, general manager</w:t>
                  </w:r>
                </w:p>
              </w:tc>
            </w:tr>
            <w:tr w:rsidR="009436AE" w:rsidRPr="00281D6D" w14:paraId="39D57756" w14:textId="77777777" w:rsidTr="00E91549">
              <w:tc>
                <w:tcPr>
                  <w:tcW w:w="2581" w:type="dxa"/>
                </w:tcPr>
                <w:p w14:paraId="01652823"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20C17C9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Ortbühlweg 44, CH-3612 Steffisburg</w:t>
                  </w:r>
                </w:p>
              </w:tc>
            </w:tr>
            <w:tr w:rsidR="009436AE" w:rsidRPr="00281D6D" w14:paraId="2067A1AA" w14:textId="77777777" w:rsidTr="00E91549">
              <w:tc>
                <w:tcPr>
                  <w:tcW w:w="2581" w:type="dxa"/>
                </w:tcPr>
                <w:p w14:paraId="4D4FF259"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F11293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+41 (0)33 438 10 24</w:t>
                  </w:r>
                </w:p>
              </w:tc>
            </w:tr>
            <w:tr w:rsidR="009436AE" w:rsidRPr="00281D6D" w14:paraId="7E9B79C9" w14:textId="77777777" w:rsidTr="00E91549">
              <w:tc>
                <w:tcPr>
                  <w:tcW w:w="2581" w:type="dxa"/>
                </w:tcPr>
                <w:p w14:paraId="42B1B97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3724173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info@umwelteinsatz.ch</w:t>
                  </w:r>
                </w:p>
              </w:tc>
            </w:tr>
            <w:tr w:rsidR="009436AE" w:rsidRPr="00281D6D" w14:paraId="6EBC8C6D" w14:textId="77777777" w:rsidTr="00E91549">
              <w:tc>
                <w:tcPr>
                  <w:tcW w:w="2581" w:type="dxa"/>
                </w:tcPr>
                <w:p w14:paraId="2D9C07E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5E935A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www.umwelteinsatz.ch</w:t>
                  </w:r>
                </w:p>
              </w:tc>
            </w:tr>
            <w:tr w:rsidR="009436AE" w:rsidRPr="00281D6D" w14:paraId="1293645C" w14:textId="77777777" w:rsidTr="00E91549">
              <w:tc>
                <w:tcPr>
                  <w:tcW w:w="2581" w:type="dxa"/>
                </w:tcPr>
                <w:p w14:paraId="52643159" w14:textId="7E00B8D6"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68C617FE"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Polo Poschiavo</w:t>
                  </w:r>
                </w:p>
              </w:tc>
            </w:tr>
            <w:tr w:rsidR="009436AE" w:rsidRPr="00281D6D" w14:paraId="7341E1B8" w14:textId="77777777" w:rsidTr="00E91549">
              <w:tc>
                <w:tcPr>
                  <w:tcW w:w="2581" w:type="dxa"/>
                </w:tcPr>
                <w:p w14:paraId="3B7DE547"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67D1B60C"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Mr. Cassiano Luminati, director</w:t>
                  </w:r>
                </w:p>
              </w:tc>
            </w:tr>
            <w:tr w:rsidR="009436AE" w:rsidRPr="00DE4C47" w14:paraId="253A587D" w14:textId="77777777" w:rsidTr="00E91549">
              <w:tc>
                <w:tcPr>
                  <w:tcW w:w="2581" w:type="dxa"/>
                </w:tcPr>
                <w:p w14:paraId="417D373F"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7BBD38D6" w14:textId="77777777" w:rsidR="009436AE" w:rsidRPr="00281D6D" w:rsidRDefault="009436AE" w:rsidP="009436AE">
                  <w:pPr>
                    <w:pStyle w:val="formtext"/>
                    <w:keepNext/>
                    <w:tabs>
                      <w:tab w:val="left" w:pos="567"/>
                      <w:tab w:val="left" w:pos="1134"/>
                      <w:tab w:val="left" w:pos="1701"/>
                    </w:tabs>
                    <w:spacing w:before="60" w:after="40" w:line="240" w:lineRule="auto"/>
                    <w:rPr>
                      <w:noProof/>
                      <w:lang w:val="es-ES_tradnl"/>
                    </w:rPr>
                  </w:pPr>
                  <w:r w:rsidRPr="00281D6D">
                    <w:rPr>
                      <w:lang w:val="es-ES_tradnl"/>
                    </w:rPr>
                    <w:t>Via da Melga, CH-7742 Poschiavo</w:t>
                  </w:r>
                </w:p>
              </w:tc>
            </w:tr>
            <w:tr w:rsidR="009436AE" w:rsidRPr="00281D6D" w14:paraId="39A431DD" w14:textId="77777777" w:rsidTr="00E91549">
              <w:tc>
                <w:tcPr>
                  <w:tcW w:w="2581" w:type="dxa"/>
                </w:tcPr>
                <w:p w14:paraId="4A6178D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1866C51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+41 (0)81 834 60 91</w:t>
                  </w:r>
                </w:p>
              </w:tc>
            </w:tr>
            <w:tr w:rsidR="009436AE" w:rsidRPr="00281D6D" w14:paraId="323FA2C7" w14:textId="77777777" w:rsidTr="00E91549">
              <w:tc>
                <w:tcPr>
                  <w:tcW w:w="2581" w:type="dxa"/>
                </w:tcPr>
                <w:p w14:paraId="6B19C6B2"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56E88B9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info@polo-poschiavo.ch</w:t>
                  </w:r>
                </w:p>
              </w:tc>
            </w:tr>
            <w:tr w:rsidR="009436AE" w:rsidRPr="00281D6D" w14:paraId="006AC0DF" w14:textId="77777777" w:rsidTr="00E91549">
              <w:tc>
                <w:tcPr>
                  <w:tcW w:w="2581" w:type="dxa"/>
                </w:tcPr>
                <w:p w14:paraId="4E54895A"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lastRenderedPageBreak/>
                    <w:t>Autres informations pertinentes :</w:t>
                  </w:r>
                </w:p>
              </w:tc>
              <w:tc>
                <w:tcPr>
                  <w:tcW w:w="6812" w:type="dxa"/>
                </w:tcPr>
                <w:p w14:paraId="1C263277"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www.polo-poschiavo.ch</w:t>
                  </w:r>
                </w:p>
              </w:tc>
            </w:tr>
            <w:tr w:rsidR="009436AE" w:rsidRPr="00281D6D" w14:paraId="6A6662F5" w14:textId="77777777" w:rsidTr="00E91549">
              <w:tc>
                <w:tcPr>
                  <w:tcW w:w="2581" w:type="dxa"/>
                </w:tcPr>
                <w:p w14:paraId="1A75E2FC" w14:textId="7CBFE3F2"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de l</w:t>
                  </w:r>
                  <w:r w:rsidR="0066748C">
                    <w:rPr>
                      <w:sz w:val="18"/>
                      <w:szCs w:val="18"/>
                    </w:rPr>
                    <w:t>’</w:t>
                  </w:r>
                  <w:r w:rsidRPr="00281D6D">
                    <w:rPr>
                      <w:sz w:val="18"/>
                      <w:szCs w:val="18"/>
                    </w:rPr>
                    <w:t>organisme :</w:t>
                  </w:r>
                </w:p>
              </w:tc>
              <w:tc>
                <w:tcPr>
                  <w:tcW w:w="6812" w:type="dxa"/>
                </w:tcPr>
                <w:p w14:paraId="3791AB5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t>Fédération Suisse des maçons de pierre sèches FSMPS/SVTSM/ASCMS [Swiss dry stone masonry Federation]</w:t>
                  </w:r>
                </w:p>
              </w:tc>
            </w:tr>
            <w:tr w:rsidR="009436AE" w:rsidRPr="00281D6D" w14:paraId="4B31B542" w14:textId="77777777" w:rsidTr="00E91549">
              <w:tc>
                <w:tcPr>
                  <w:tcW w:w="2581" w:type="dxa"/>
                </w:tcPr>
                <w:p w14:paraId="74EF4464"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Nom et titre de la personne à contacter :</w:t>
                  </w:r>
                </w:p>
              </w:tc>
              <w:tc>
                <w:tcPr>
                  <w:tcW w:w="6812" w:type="dxa"/>
                </w:tcPr>
                <w:p w14:paraId="1A1FA60B"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Mr. Gerard Stoll, president</w:t>
                  </w:r>
                </w:p>
              </w:tc>
            </w:tr>
            <w:tr w:rsidR="009436AE" w:rsidRPr="00281D6D" w14:paraId="2C90AE46" w14:textId="77777777" w:rsidTr="00E91549">
              <w:tc>
                <w:tcPr>
                  <w:tcW w:w="2581" w:type="dxa"/>
                </w:tcPr>
                <w:p w14:paraId="4D0386D5"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w:t>
                  </w:r>
                </w:p>
              </w:tc>
              <w:tc>
                <w:tcPr>
                  <w:tcW w:w="6812" w:type="dxa"/>
                </w:tcPr>
                <w:p w14:paraId="1B587BC3"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Gassacker 23, CH-4446 Buckten</w:t>
                  </w:r>
                </w:p>
              </w:tc>
            </w:tr>
            <w:tr w:rsidR="009436AE" w:rsidRPr="00281D6D" w14:paraId="4085CF7B" w14:textId="77777777" w:rsidTr="00E91549">
              <w:tc>
                <w:tcPr>
                  <w:tcW w:w="2581" w:type="dxa"/>
                </w:tcPr>
                <w:p w14:paraId="457A8361"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Numéro de téléphone :</w:t>
                  </w:r>
                </w:p>
              </w:tc>
              <w:tc>
                <w:tcPr>
                  <w:tcW w:w="6812" w:type="dxa"/>
                </w:tcPr>
                <w:p w14:paraId="080EF2D0"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+41 (0)62 299 51 62</w:t>
                  </w:r>
                </w:p>
              </w:tc>
            </w:tr>
            <w:tr w:rsidR="009436AE" w:rsidRPr="00281D6D" w14:paraId="64BAEA3B" w14:textId="77777777" w:rsidTr="00E91549">
              <w:tc>
                <w:tcPr>
                  <w:tcW w:w="2581" w:type="dxa"/>
                </w:tcPr>
                <w:p w14:paraId="68758B2E"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Adresse électronique :</w:t>
                  </w:r>
                </w:p>
              </w:tc>
              <w:tc>
                <w:tcPr>
                  <w:tcW w:w="6812" w:type="dxa"/>
                </w:tcPr>
                <w:p w14:paraId="00695A54"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kontakt@trockensteinmaurer-verband.ch</w:t>
                  </w:r>
                </w:p>
              </w:tc>
            </w:tr>
            <w:tr w:rsidR="009436AE" w:rsidRPr="00281D6D" w14:paraId="718E3EAC" w14:textId="77777777" w:rsidTr="00E91549">
              <w:tc>
                <w:tcPr>
                  <w:tcW w:w="2581" w:type="dxa"/>
                </w:tcPr>
                <w:p w14:paraId="71B8CF98" w14:textId="77777777" w:rsidR="009436AE" w:rsidRPr="00281D6D" w:rsidRDefault="009436AE" w:rsidP="009436AE">
                  <w:pPr>
                    <w:pStyle w:val="formtext"/>
                    <w:tabs>
                      <w:tab w:val="left" w:pos="567"/>
                      <w:tab w:val="left" w:pos="1134"/>
                      <w:tab w:val="left" w:pos="1701"/>
                    </w:tabs>
                    <w:spacing w:line="240" w:lineRule="auto"/>
                    <w:ind w:right="136"/>
                    <w:jc w:val="right"/>
                    <w:rPr>
                      <w:sz w:val="18"/>
                      <w:szCs w:val="18"/>
                    </w:rPr>
                  </w:pPr>
                  <w:r w:rsidRPr="00281D6D">
                    <w:rPr>
                      <w:sz w:val="18"/>
                      <w:szCs w:val="18"/>
                    </w:rPr>
                    <w:t>Autres informations pertinentes :</w:t>
                  </w:r>
                </w:p>
              </w:tc>
              <w:tc>
                <w:tcPr>
                  <w:tcW w:w="6812" w:type="dxa"/>
                </w:tcPr>
                <w:p w14:paraId="5A00F39A" w14:textId="77777777" w:rsidR="009436AE" w:rsidRPr="00281D6D" w:rsidRDefault="009436AE" w:rsidP="009436AE">
                  <w:pPr>
                    <w:pStyle w:val="formtext"/>
                    <w:keepNext/>
                    <w:tabs>
                      <w:tab w:val="left" w:pos="567"/>
                      <w:tab w:val="left" w:pos="1134"/>
                      <w:tab w:val="left" w:pos="1701"/>
                    </w:tabs>
                    <w:spacing w:before="60" w:after="40" w:line="240" w:lineRule="auto"/>
                    <w:rPr>
                      <w:noProof/>
                    </w:rPr>
                  </w:pPr>
                  <w:r w:rsidRPr="00281D6D">
                    <w:rPr>
                      <w:lang w:val="en-GB"/>
                    </w:rPr>
                    <w:t>www.svtsm.ch</w:t>
                  </w:r>
                </w:p>
              </w:tc>
            </w:tr>
          </w:tbl>
          <w:p w14:paraId="7907439E" w14:textId="77777777" w:rsidR="009436AE" w:rsidRPr="00281D6D" w:rsidRDefault="009436AE" w:rsidP="009436AE">
            <w:pPr>
              <w:pStyle w:val="formtext"/>
              <w:tabs>
                <w:tab w:val="left" w:pos="567"/>
                <w:tab w:val="left" w:pos="1134"/>
                <w:tab w:val="left" w:pos="1701"/>
              </w:tabs>
              <w:spacing w:before="120" w:after="120" w:line="240" w:lineRule="auto"/>
              <w:ind w:right="135"/>
            </w:pPr>
          </w:p>
        </w:tc>
      </w:tr>
      <w:tr w:rsidR="009436AE" w:rsidRPr="00281D6D" w14:paraId="29C90628" w14:textId="77777777" w:rsidTr="009474E6">
        <w:tc>
          <w:tcPr>
            <w:tcW w:w="9923" w:type="dxa"/>
            <w:gridSpan w:val="2"/>
            <w:tcBorders>
              <w:top w:val="nil"/>
              <w:left w:val="nil"/>
              <w:bottom w:val="nil"/>
              <w:right w:val="nil"/>
            </w:tcBorders>
            <w:shd w:val="clear" w:color="auto" w:fill="D9D9D9"/>
          </w:tcPr>
          <w:p w14:paraId="483B661B" w14:textId="77777777" w:rsidR="009436AE" w:rsidRPr="00281D6D" w:rsidRDefault="009436AE" w:rsidP="009436AE">
            <w:pPr>
              <w:pStyle w:val="Grille01N"/>
              <w:keepNext w:val="0"/>
              <w:spacing w:line="240" w:lineRule="auto"/>
              <w:ind w:left="709" w:right="136" w:hanging="567"/>
              <w:jc w:val="left"/>
              <w:rPr>
                <w:rFonts w:eastAsia="SimSun" w:cs="Arial"/>
                <w:bCs/>
                <w:smallCaps w:val="0"/>
                <w:sz w:val="24"/>
              </w:rPr>
            </w:pPr>
            <w:r w:rsidRPr="00281D6D">
              <w:rPr>
                <w:bCs/>
                <w:smallCaps w:val="0"/>
                <w:sz w:val="24"/>
              </w:rPr>
              <w:lastRenderedPageBreak/>
              <w:t>4.</w:t>
            </w:r>
            <w:r w:rsidRPr="00281D6D">
              <w:rPr>
                <w:bCs/>
                <w:smallCaps w:val="0"/>
                <w:sz w:val="24"/>
              </w:rPr>
              <w:tab/>
              <w:t>Participation et consentement des communautés dans le processus de candidature</w:t>
            </w:r>
          </w:p>
        </w:tc>
      </w:tr>
      <w:tr w:rsidR="009436AE" w:rsidRPr="00281D6D" w14:paraId="6D479333" w14:textId="77777777" w:rsidTr="009474E6">
        <w:tc>
          <w:tcPr>
            <w:tcW w:w="9923" w:type="dxa"/>
            <w:gridSpan w:val="2"/>
            <w:tcBorders>
              <w:top w:val="nil"/>
              <w:left w:val="nil"/>
              <w:bottom w:val="nil"/>
              <w:right w:val="nil"/>
            </w:tcBorders>
            <w:shd w:val="clear" w:color="auto" w:fill="auto"/>
          </w:tcPr>
          <w:p w14:paraId="1FFDF909" w14:textId="6898C501" w:rsidR="009436AE" w:rsidRPr="00281D6D" w:rsidRDefault="009436AE" w:rsidP="009436AE">
            <w:pPr>
              <w:pStyle w:val="Info03"/>
              <w:keepNext w:val="0"/>
              <w:spacing w:before="120" w:line="240" w:lineRule="auto"/>
              <w:ind w:right="136"/>
              <w:rPr>
                <w:szCs w:val="20"/>
              </w:rPr>
            </w:pPr>
            <w:r w:rsidRPr="00281D6D">
              <w:rPr>
                <w:sz w:val="18"/>
                <w:szCs w:val="18"/>
              </w:rPr>
              <w:t xml:space="preserve">Pour le </w:t>
            </w:r>
            <w:r w:rsidRPr="00281D6D">
              <w:rPr>
                <w:b/>
                <w:sz w:val="18"/>
                <w:szCs w:val="18"/>
              </w:rPr>
              <w:t>critère R.4</w:t>
            </w:r>
            <w:r w:rsidRPr="00281D6D">
              <w:rPr>
                <w:sz w:val="18"/>
                <w:szCs w:val="18"/>
              </w:rPr>
              <w:t xml:space="preserve">, les États </w:t>
            </w:r>
            <w:r w:rsidRPr="00281D6D">
              <w:rPr>
                <w:b/>
                <w:sz w:val="18"/>
                <w:szCs w:val="18"/>
              </w:rPr>
              <w:t>doivent démontrer que « l</w:t>
            </w:r>
            <w:r w:rsidR="0066748C">
              <w:rPr>
                <w:b/>
                <w:sz w:val="18"/>
                <w:szCs w:val="18"/>
              </w:rPr>
              <w:t>’</w:t>
            </w:r>
            <w:r w:rsidRPr="00281D6D">
              <w:rPr>
                <w:b/>
                <w:sz w:val="18"/>
                <w:szCs w:val="18"/>
              </w:rPr>
              <w:t>élément a été soumis au terme de la participation la plus large possible de la communauté, du groupe ou, le cas échéant, des individus concernés et avec leur consentement libre, préalable et éclairé »</w:t>
            </w:r>
            <w:r w:rsidRPr="00281D6D">
              <w:rPr>
                <w:sz w:val="18"/>
                <w:szCs w:val="18"/>
              </w:rPr>
              <w:t>.</w:t>
            </w:r>
          </w:p>
        </w:tc>
      </w:tr>
      <w:tr w:rsidR="009436AE" w:rsidRPr="00281D6D" w14:paraId="114EF620" w14:textId="77777777" w:rsidTr="009474E6">
        <w:tc>
          <w:tcPr>
            <w:tcW w:w="9923" w:type="dxa"/>
            <w:gridSpan w:val="2"/>
            <w:tcBorders>
              <w:top w:val="nil"/>
              <w:left w:val="nil"/>
              <w:right w:val="nil"/>
            </w:tcBorders>
            <w:shd w:val="clear" w:color="auto" w:fill="auto"/>
          </w:tcPr>
          <w:p w14:paraId="6DE70FEC" w14:textId="77777777" w:rsidR="009436AE" w:rsidRPr="00281D6D" w:rsidRDefault="009436AE" w:rsidP="009436AE">
            <w:pPr>
              <w:pStyle w:val="Grille02N"/>
              <w:keepNext w:val="0"/>
              <w:ind w:left="709" w:right="136" w:hanging="567"/>
              <w:jc w:val="left"/>
            </w:pPr>
            <w:r w:rsidRPr="00281D6D">
              <w:t>4.a.</w:t>
            </w:r>
            <w:r w:rsidRPr="00281D6D">
              <w:tab/>
              <w:t>Participation des communautés, groupes et individus concernés dans le processus de candidature</w:t>
            </w:r>
          </w:p>
          <w:p w14:paraId="545ACF70" w14:textId="47CAAE93" w:rsidR="009436AE" w:rsidRPr="00281D6D" w:rsidRDefault="009436AE" w:rsidP="009436AE">
            <w:pPr>
              <w:pStyle w:val="Info03"/>
              <w:spacing w:before="120" w:line="240" w:lineRule="auto"/>
              <w:ind w:right="135"/>
              <w:rPr>
                <w:rFonts w:eastAsia="SimSun"/>
                <w:sz w:val="18"/>
                <w:szCs w:val="18"/>
              </w:rPr>
            </w:pPr>
            <w:r w:rsidRPr="00281D6D">
              <w:rPr>
                <w:sz w:val="18"/>
                <w:szCs w:val="18"/>
              </w:rPr>
              <w:t>Décrivez comment la communauté, le groupe et, le cas échéant, les individus concernés ont participé activement à la préparation et à l</w:t>
            </w:r>
            <w:r w:rsidR="0066748C">
              <w:rPr>
                <w:sz w:val="18"/>
                <w:szCs w:val="18"/>
              </w:rPr>
              <w:t>’</w:t>
            </w:r>
            <w:r w:rsidRPr="00281D6D">
              <w:rPr>
                <w:sz w:val="18"/>
                <w:szCs w:val="18"/>
              </w:rPr>
              <w:t>élaboration de la candidature à toutes les étapes, y compris le rôle du genre.</w:t>
            </w:r>
          </w:p>
          <w:p w14:paraId="3AD4DB85" w14:textId="03EA8ECD" w:rsidR="009436AE" w:rsidRPr="00281D6D" w:rsidRDefault="009436AE" w:rsidP="009474E6">
            <w:pPr>
              <w:pStyle w:val="Info03"/>
              <w:spacing w:before="120" w:line="240" w:lineRule="auto"/>
              <w:ind w:right="136"/>
              <w:rPr>
                <w:rFonts w:eastAsia="SimSun"/>
                <w:sz w:val="18"/>
                <w:szCs w:val="18"/>
              </w:rPr>
            </w:pPr>
            <w:r w:rsidRPr="00281D6D">
              <w:rPr>
                <w:sz w:val="18"/>
                <w:szCs w:val="18"/>
              </w:rPr>
              <w:t>Les États parties sont encouragés à préparer les candidatures avec la participation de nombreuses autres parties concernées, notamment, s</w:t>
            </w:r>
            <w:r w:rsidR="0066748C">
              <w:rPr>
                <w:sz w:val="18"/>
                <w:szCs w:val="18"/>
              </w:rPr>
              <w:t>’</w:t>
            </w:r>
            <w:r w:rsidRPr="00281D6D">
              <w:rPr>
                <w:sz w:val="18"/>
                <w:szCs w:val="18"/>
              </w:rPr>
              <w:t>il y a lieu, les collectivités locales et régionales, les communautés, les ONG, les instituts de recherche, les centres d</w:t>
            </w:r>
            <w:r w:rsidR="0066748C">
              <w:rPr>
                <w:sz w:val="18"/>
                <w:szCs w:val="18"/>
              </w:rPr>
              <w:t>’</w:t>
            </w:r>
            <w:r w:rsidRPr="00281D6D">
              <w:rPr>
                <w:sz w:val="18"/>
                <w:szCs w:val="18"/>
              </w:rPr>
              <w:t>expertise et autres. Il est rappelé aux États parties que les communautés, groupes et, le cas échéant, les individus dont le patrimoine culturel immatériel est concerné sont des acteurs essentiels dans toutes les étapes de la conception et de l</w:t>
            </w:r>
            <w:r w:rsidR="0066748C">
              <w:rPr>
                <w:sz w:val="18"/>
                <w:szCs w:val="18"/>
              </w:rPr>
              <w:t>’</w:t>
            </w:r>
            <w:r w:rsidRPr="00281D6D">
              <w:rPr>
                <w:sz w:val="18"/>
                <w:szCs w:val="18"/>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66748C">
              <w:rPr>
                <w:sz w:val="18"/>
                <w:szCs w:val="18"/>
              </w:rPr>
              <w:t>’</w:t>
            </w:r>
            <w:r w:rsidRPr="00281D6D">
              <w:rPr>
                <w:sz w:val="18"/>
                <w:szCs w:val="18"/>
              </w:rPr>
              <w:t>article 15 de la Convention.</w:t>
            </w:r>
          </w:p>
          <w:p w14:paraId="12F6635F" w14:textId="77777777" w:rsidR="009436AE" w:rsidRPr="00281D6D" w:rsidRDefault="009436AE" w:rsidP="009436AE">
            <w:pPr>
              <w:pStyle w:val="Info03"/>
              <w:tabs>
                <w:tab w:val="clear" w:pos="567"/>
              </w:tabs>
              <w:spacing w:line="240" w:lineRule="auto"/>
              <w:ind w:left="794" w:right="136"/>
              <w:jc w:val="right"/>
              <w:rPr>
                <w:i w:val="0"/>
                <w:sz w:val="18"/>
                <w:szCs w:val="18"/>
              </w:rPr>
            </w:pPr>
            <w:r w:rsidRPr="00281D6D">
              <w:rPr>
                <w:rStyle w:val="Emphasis"/>
                <w:i/>
                <w:color w:val="000000"/>
                <w:sz w:val="18"/>
                <w:szCs w:val="18"/>
              </w:rPr>
              <w:t>Minimum 340 mots et maximum 570 mots</w:t>
            </w:r>
          </w:p>
        </w:tc>
      </w:tr>
      <w:tr w:rsidR="009436AE" w:rsidRPr="00281D6D" w14:paraId="4127EB28"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1D44EF76" w14:textId="1447D6E1" w:rsidR="009436AE" w:rsidRPr="00281D6D" w:rsidRDefault="009436AE" w:rsidP="009436AE">
            <w:pPr>
              <w:pStyle w:val="formtext"/>
              <w:spacing w:before="0" w:after="120"/>
              <w:jc w:val="both"/>
              <w:rPr>
                <w:rFonts w:cs="Arial"/>
                <w:noProof/>
              </w:rPr>
            </w:pPr>
            <w:r w:rsidRPr="00281D6D">
              <w:t>Dans l</w:t>
            </w:r>
            <w:r w:rsidR="0066748C">
              <w:t>’</w:t>
            </w:r>
            <w:r w:rsidRPr="00281D6D">
              <w:t>ensemble des États soumissionnaires, la participation des communautés, associations et individus concernés a été essentielle à toutes les étapes de la préparation de la candidature, comme le montrent les lettres et témoignages audio de consentement qui figurent dans la section 6.a. Des réunions ont été organisées avec des membres d</w:t>
            </w:r>
            <w:r w:rsidR="0066748C">
              <w:t>’</w:t>
            </w:r>
            <w:r w:rsidRPr="00281D6D">
              <w:t>associations/de groupes professionnels et d</w:t>
            </w:r>
            <w:r w:rsidR="0066748C">
              <w:t>’</w:t>
            </w:r>
            <w:r w:rsidRPr="00281D6D">
              <w:t>institutions éducatives qui ont donné des conseils aux experts sur différents aspects de l</w:t>
            </w:r>
            <w:r w:rsidR="0066748C">
              <w:t>’</w:t>
            </w:r>
            <w:r w:rsidRPr="00281D6D">
              <w:t>élément et fourni les informations nécessaires.</w:t>
            </w:r>
          </w:p>
          <w:p w14:paraId="78A3406E" w14:textId="167F4323" w:rsidR="009436AE" w:rsidRPr="00281D6D" w:rsidRDefault="009436AE" w:rsidP="009436AE">
            <w:pPr>
              <w:pStyle w:val="formtext"/>
              <w:spacing w:before="120" w:after="120"/>
              <w:jc w:val="both"/>
              <w:rPr>
                <w:rFonts w:cs="Arial"/>
                <w:noProof/>
              </w:rPr>
            </w:pPr>
            <w:r w:rsidRPr="00281D6D">
              <w:t>Il convient de souligner en particulier le concours apporté par la SPS. Du 9 au 11 septembre 2016, des experts du PCI/représentants des États soumissionnaires ont participé au 15e congrès international de la SPS organisé à Céphalonie, en Grèce. À l</w:t>
            </w:r>
            <w:r w:rsidR="0066748C">
              <w:t>’</w:t>
            </w:r>
            <w:r w:rsidRPr="00281D6D">
              <w:t>occasion d</w:t>
            </w:r>
            <w:r w:rsidR="0066748C">
              <w:t>’</w:t>
            </w:r>
            <w:r w:rsidRPr="00281D6D">
              <w:t>une table ronde dédiée à la candidature, ils ont expliqué l</w:t>
            </w:r>
            <w:r w:rsidR="0066748C">
              <w:t>’</w:t>
            </w:r>
            <w:r w:rsidRPr="00281D6D">
              <w:t>intérêt de présenter un dossier multinational et précisé le contenu de la Convention de 2003 pour le PCI, exposant les avantages et les obligations qui découleraient de l</w:t>
            </w:r>
            <w:r w:rsidR="0066748C">
              <w:t>’</w:t>
            </w:r>
            <w:r w:rsidRPr="00281D6D">
              <w:t>inscription de l</w:t>
            </w:r>
            <w:r w:rsidR="0066748C">
              <w:t>’</w:t>
            </w:r>
            <w:r w:rsidRPr="00281D6D">
              <w:t>élément sur la Liste représentative. Les participants ont adopté à l</w:t>
            </w:r>
            <w:r w:rsidR="0066748C">
              <w:t>’</w:t>
            </w:r>
            <w:r w:rsidRPr="00281D6D">
              <w:t>unanimité une résolution en faveur de la candidature.</w:t>
            </w:r>
          </w:p>
          <w:p w14:paraId="29EBAF81" w14:textId="2B3F5FE5" w:rsidR="009436AE" w:rsidRPr="00281D6D" w:rsidRDefault="009436AE" w:rsidP="009436AE">
            <w:pPr>
              <w:pStyle w:val="formtext"/>
              <w:spacing w:before="120" w:after="120"/>
              <w:jc w:val="both"/>
              <w:rPr>
                <w:rFonts w:cs="Arial"/>
                <w:noProof/>
              </w:rPr>
            </w:pPr>
            <w:r w:rsidRPr="00281D6D">
              <w:t>Il convient de noter que les femmes, qui, autrefois, n</w:t>
            </w:r>
            <w:r w:rsidR="0066748C">
              <w:t>’</w:t>
            </w:r>
            <w:r w:rsidRPr="00281D6D">
              <w:t>occupaient pas une place aussi importante dans la pratique de la pierre sèche, participent désormais tout autant aux actions communautaires bénévoles et ont été bien plus nombreuses que les hommes à aider les experts à préparer la présente candidature.</w:t>
            </w:r>
          </w:p>
          <w:p w14:paraId="51B89EEF" w14:textId="264DDEFF" w:rsidR="009436AE" w:rsidRPr="00281D6D" w:rsidRDefault="009436AE" w:rsidP="009436AE">
            <w:pPr>
              <w:pStyle w:val="formtext"/>
              <w:spacing w:before="120" w:after="120"/>
              <w:jc w:val="both"/>
              <w:rPr>
                <w:rFonts w:cs="Arial"/>
                <w:noProof/>
              </w:rPr>
            </w:pPr>
            <w:r w:rsidRPr="00281D6D">
              <w:t>En Croatie, l</w:t>
            </w:r>
            <w:r w:rsidR="0066748C">
              <w:t>’</w:t>
            </w:r>
            <w:r w:rsidRPr="00281D6D">
              <w:t>initiative a émané des communautés et des praticiens qui ont lancé une campagne Internet pour mobiliser les détenteurs de l</w:t>
            </w:r>
            <w:r w:rsidR="0066748C">
              <w:t>’</w:t>
            </w:r>
            <w:r w:rsidRPr="00281D6D">
              <w:t>élément. Cette campagne a duré de mars à mai 2016 et s</w:t>
            </w:r>
            <w:r w:rsidR="0066748C">
              <w:t>’</w:t>
            </w:r>
            <w:r w:rsidRPr="00281D6D">
              <w:t xml:space="preserve">est traduite par la participation de 96 individus et 19 associations et petites entreprises. </w:t>
            </w:r>
          </w:p>
          <w:p w14:paraId="32B62412" w14:textId="4209E405" w:rsidR="009436AE" w:rsidRPr="00281D6D" w:rsidRDefault="009436AE" w:rsidP="009436AE">
            <w:pPr>
              <w:pStyle w:val="formtext"/>
              <w:spacing w:before="120" w:after="120"/>
              <w:jc w:val="both"/>
              <w:rPr>
                <w:rFonts w:cs="Arial"/>
                <w:noProof/>
              </w:rPr>
            </w:pPr>
            <w:r w:rsidRPr="00281D6D">
              <w:t>À Chypre, en France et en Grèce, des membres de la SPS ont publié le contenu de l</w:t>
            </w:r>
            <w:r w:rsidR="0066748C">
              <w:t>’</w:t>
            </w:r>
            <w:r w:rsidRPr="00281D6D">
              <w:t>inventaire national et participé activement à la préparation du dossier de candidature, en collaboration avec des maçons à pierre sèche et des chercheurs. Plusieurs réunions entre tous les détenteurs de l</w:t>
            </w:r>
            <w:r w:rsidR="0066748C">
              <w:t>’</w:t>
            </w:r>
            <w:r w:rsidRPr="00281D6D">
              <w:t xml:space="preserve">élément </w:t>
            </w:r>
            <w:r w:rsidRPr="00281D6D">
              <w:lastRenderedPageBreak/>
              <w:t xml:space="preserve">ont été organisées dans ces trois pays et des représentants de leur ministère de la Culture respectif les ont consultés sur tous les aspects du dossier de candidature. </w:t>
            </w:r>
          </w:p>
          <w:p w14:paraId="109299F0" w14:textId="77777777" w:rsidR="009436AE" w:rsidRPr="00281D6D" w:rsidRDefault="009436AE" w:rsidP="009436AE">
            <w:pPr>
              <w:pStyle w:val="formtext"/>
              <w:spacing w:before="120" w:after="120"/>
              <w:jc w:val="both"/>
              <w:rPr>
                <w:rFonts w:cs="Arial"/>
                <w:noProof/>
              </w:rPr>
            </w:pPr>
            <w:r w:rsidRPr="00281D6D">
              <w:t>En Italie, six municipalités (Vallecorsa dans le Latium, Raguse en Sicile, et Talana, Baunei et Ilbono en Sardaigne) ont activement participé à toutes les étapes de la préparation de la candidature (qui a commencé en juillet 2016), en collaboration avec des maçons à pierre sèche, des architectes et des représentants du ministère des Politiques agricoles, alimentaires et forestières.</w:t>
            </w:r>
          </w:p>
          <w:p w14:paraId="63284608" w14:textId="3D9620FC" w:rsidR="009436AE" w:rsidRPr="00281D6D" w:rsidRDefault="009436AE" w:rsidP="009436AE">
            <w:pPr>
              <w:pStyle w:val="formtext"/>
              <w:spacing w:before="120" w:after="120"/>
              <w:jc w:val="both"/>
              <w:rPr>
                <w:rFonts w:cs="Arial"/>
                <w:noProof/>
              </w:rPr>
            </w:pPr>
            <w:r w:rsidRPr="00281D6D">
              <w:t>En Slovénie, des consultations ont été menées entre les représentants des communautés de détenteurs lors de toutes les étapes de la préparation de la candidature (qui a commencé en mai 2016). L</w:t>
            </w:r>
            <w:r w:rsidR="0066748C">
              <w:t>’</w:t>
            </w:r>
            <w:r w:rsidRPr="00281D6D">
              <w:t>Institut pour la protection du patrimoine culturel, l</w:t>
            </w:r>
            <w:r w:rsidR="0066748C">
              <w:t>’</w:t>
            </w:r>
            <w:r w:rsidRPr="00281D6D">
              <w:t>Unité régionale de Nova Gorica, l</w:t>
            </w:r>
            <w:r w:rsidR="0066748C">
              <w:t>’</w:t>
            </w:r>
            <w:r w:rsidRPr="00281D6D">
              <w:t xml:space="preserve">Établissement public du Parc des Grottes de Škocjan, le Coordinateur pour la sauvegarde du patrimoine culturel immatériel (Musée ethnographique de Slovénie) et le département compétent du ministère de la Culture de la République de Slovénie ont également joué un rôle dans le processus. </w:t>
            </w:r>
          </w:p>
          <w:p w14:paraId="1B138371" w14:textId="346E5A2E" w:rsidR="009436AE" w:rsidRPr="00281D6D" w:rsidRDefault="009436AE" w:rsidP="009436AE">
            <w:pPr>
              <w:pStyle w:val="formtext"/>
              <w:spacing w:before="120" w:after="120"/>
              <w:jc w:val="both"/>
              <w:rPr>
                <w:rFonts w:cs="Arial"/>
                <w:noProof/>
              </w:rPr>
            </w:pPr>
            <w:r w:rsidRPr="00281D6D">
              <w:t>En Espagne, le processus de préparation de la candidature a suscité une participation massive. Les communautés de détenteurs ont fourni toutes les informations et la documentation utilisées dans le présent dossier de candidature. Elles ont aussi activement participé à toutes les phases de rédaction. L</w:t>
            </w:r>
            <w:r w:rsidR="0066748C">
              <w:t>’</w:t>
            </w:r>
            <w:r w:rsidRPr="00281D6D">
              <w:t xml:space="preserve">an passé, tous les représentants (institutionnels et techniques) des huit communautés autonomes concernées par la candidature se sont réunis dans le cadre de cinq sessions de travail organisées à Madrid, au sein du </w:t>
            </w:r>
            <w:r w:rsidR="00D0448F">
              <w:t>M</w:t>
            </w:r>
            <w:r w:rsidRPr="00281D6D">
              <w:t>inistère de l</w:t>
            </w:r>
            <w:r w:rsidR="0066748C">
              <w:t>’</w:t>
            </w:r>
            <w:r w:rsidR="00D0448F">
              <w:t>é</w:t>
            </w:r>
            <w:r w:rsidRPr="00281D6D">
              <w:t xml:space="preserve">ducation, de la </w:t>
            </w:r>
            <w:r w:rsidR="00D0448F">
              <w:t>c</w:t>
            </w:r>
            <w:r w:rsidRPr="00281D6D">
              <w:t xml:space="preserve">ulture et des </w:t>
            </w:r>
            <w:r w:rsidR="00D0448F">
              <w:t>s</w:t>
            </w:r>
            <w:r w:rsidRPr="00281D6D">
              <w:t>ports. Ces sessions leur ont permis de discuter du travail réalisé sur le terrain avec les communautés, groupes et individus qui utilisent la technique de la pierre sèche. Le ministère a nommé un coordinateur national pour assurer la participation des communautés et la plus large diffusion possible du projet. Toutes les communautés autonomes ont été en communication et en contact constants avec les détenteurs sur le terrain dans le cadre de nombreuses réunions organisées sur leurs territoires et dans leurs domaines de travail respectifs ; ces réunions ont permis aux détenteurs d</w:t>
            </w:r>
            <w:r w:rsidR="0066748C">
              <w:t>’</w:t>
            </w:r>
            <w:r w:rsidRPr="00281D6D">
              <w:t>être tenus informés et de contribuer librement, grâce à toutes leurs connaissances, à la candidature. Sans cette collaboration étroite, indispensable et permanente, il n</w:t>
            </w:r>
            <w:r w:rsidR="0066748C">
              <w:t>’</w:t>
            </w:r>
            <w:r w:rsidRPr="00281D6D">
              <w:t>aurait pas été possible d</w:t>
            </w:r>
            <w:r w:rsidR="0066748C">
              <w:t>’</w:t>
            </w:r>
            <w:r w:rsidRPr="00281D6D">
              <w:t>élaborer le contenu correspondant à la partie espagnole du dossier de candidature. Des centaines de personnes (comités, groupes et individus pratiquant la technique de la pierre sèche, institutions locales engagées dans la sauvegarde de l</w:t>
            </w:r>
            <w:r w:rsidR="0066748C">
              <w:t>’</w:t>
            </w:r>
            <w:r w:rsidRPr="00281D6D">
              <w:t>élément, associations, techniciens, administrations autonomes, etc.) ont directement participé à la candidature.</w:t>
            </w:r>
          </w:p>
          <w:p w14:paraId="56A6340E" w14:textId="69640100" w:rsidR="009436AE" w:rsidRPr="00281D6D" w:rsidRDefault="009436AE" w:rsidP="009436AE">
            <w:pPr>
              <w:pStyle w:val="formtext"/>
              <w:spacing w:before="120" w:after="0"/>
              <w:jc w:val="both"/>
            </w:pPr>
            <w:r w:rsidRPr="00281D6D">
              <w:t>En Suisse, l</w:t>
            </w:r>
            <w:r w:rsidR="0066748C">
              <w:t>’</w:t>
            </w:r>
            <w:r w:rsidRPr="00281D6D">
              <w:t>Office fédéral de la culture (OFC) a organisé un atelier en juin 2016 à l</w:t>
            </w:r>
            <w:r w:rsidR="0066748C">
              <w:t>’</w:t>
            </w:r>
            <w:r w:rsidRPr="00281D6D">
              <w:t>occasion duquel les représentants de différentes associations de professionnels de la pierre sèche ont fourni des informations et donné leur avis sur la candidature. Cet atelier a réuni les représentants des communautés concernées de toutes les régions linguistiques. Les détenteurs de l</w:t>
            </w:r>
            <w:r w:rsidR="0066748C">
              <w:t>’</w:t>
            </w:r>
            <w:r w:rsidRPr="00281D6D">
              <w:t>élément ont été régulièrement informés de l</w:t>
            </w:r>
            <w:r w:rsidR="0066748C">
              <w:t>’</w:t>
            </w:r>
            <w:r w:rsidRPr="00281D6D">
              <w:t>avancée de la candidature par l</w:t>
            </w:r>
            <w:r w:rsidR="0066748C">
              <w:t>’</w:t>
            </w:r>
            <w:r w:rsidRPr="00281D6D">
              <w:t>OFC.</w:t>
            </w:r>
          </w:p>
        </w:tc>
      </w:tr>
      <w:tr w:rsidR="009436AE" w:rsidRPr="00281D6D" w14:paraId="0F048B3B" w14:textId="77777777" w:rsidTr="009474E6">
        <w:tc>
          <w:tcPr>
            <w:tcW w:w="9923" w:type="dxa"/>
            <w:gridSpan w:val="2"/>
            <w:tcBorders>
              <w:top w:val="nil"/>
              <w:left w:val="nil"/>
              <w:right w:val="nil"/>
            </w:tcBorders>
            <w:shd w:val="clear" w:color="auto" w:fill="auto"/>
          </w:tcPr>
          <w:p w14:paraId="337530DA" w14:textId="77777777" w:rsidR="009436AE" w:rsidRPr="00281D6D" w:rsidRDefault="009436AE" w:rsidP="009436AE">
            <w:pPr>
              <w:pStyle w:val="Grille02N"/>
              <w:ind w:left="709" w:right="136" w:hanging="567"/>
              <w:jc w:val="left"/>
            </w:pPr>
            <w:r w:rsidRPr="00281D6D">
              <w:lastRenderedPageBreak/>
              <w:t>4.b.</w:t>
            </w:r>
            <w:r w:rsidRPr="00281D6D">
              <w:tab/>
              <w:t>Consentement libre, préalable et éclairé à la candidature</w:t>
            </w:r>
          </w:p>
          <w:p w14:paraId="31DFF470" w14:textId="79506E60" w:rsidR="009436AE" w:rsidRPr="00281D6D" w:rsidRDefault="009436AE" w:rsidP="009436AE">
            <w:pPr>
              <w:pStyle w:val="Info03"/>
              <w:spacing w:before="120" w:line="240" w:lineRule="auto"/>
              <w:ind w:right="135"/>
              <w:rPr>
                <w:rFonts w:eastAsia="SimSun"/>
                <w:sz w:val="18"/>
                <w:szCs w:val="18"/>
              </w:rPr>
            </w:pPr>
            <w:r w:rsidRPr="00281D6D">
              <w:rPr>
                <w:sz w:val="18"/>
                <w:szCs w:val="18"/>
              </w:rPr>
              <w:t>Le consentement libre, préalable et éclairé de la communauté, du groupe ou, le cas échéant, des individus concernés par la proposition de l</w:t>
            </w:r>
            <w:r w:rsidR="0066748C">
              <w:rPr>
                <w:sz w:val="18"/>
                <w:szCs w:val="18"/>
              </w:rPr>
              <w:t>’</w:t>
            </w:r>
            <w:r w:rsidRPr="00281D6D">
              <w:rPr>
                <w:sz w:val="18"/>
                <w:szCs w:val="18"/>
              </w:rPr>
              <w:t>élément pour inscription peut être démontré par une déclaration écrite ou enregistrée, ou par tout autre moyen, selon le régime juridique de l</w:t>
            </w:r>
            <w:r w:rsidR="0066748C">
              <w:rPr>
                <w:sz w:val="18"/>
                <w:szCs w:val="18"/>
              </w:rPr>
              <w:t>’</w:t>
            </w:r>
            <w:r w:rsidRPr="00281D6D">
              <w:rPr>
                <w:sz w:val="18"/>
                <w:szCs w:val="18"/>
              </w:rPr>
              <w:t>État partie et l</w:t>
            </w:r>
            <w:r w:rsidR="0066748C">
              <w:rPr>
                <w:sz w:val="18"/>
                <w:szCs w:val="18"/>
              </w:rPr>
              <w:t>’</w:t>
            </w:r>
            <w:r w:rsidRPr="00281D6D">
              <w:rPr>
                <w:sz w:val="18"/>
                <w:szCs w:val="18"/>
              </w:rPr>
              <w:t>infinie variété des communautés et groupes concernés. Le Comité accueillera favorablement une diversité de manifestations ou d</w:t>
            </w:r>
            <w:r w:rsidR="0066748C">
              <w:rPr>
                <w:sz w:val="18"/>
                <w:szCs w:val="18"/>
              </w:rPr>
              <w:t>’</w:t>
            </w:r>
            <w:r w:rsidRPr="00281D6D">
              <w:rPr>
                <w:sz w:val="18"/>
                <w:szCs w:val="18"/>
              </w:rPr>
              <w:t>attestations de consentement des communautés au lieu de déclarations standard et uniformes. Les preuves du consentement libre, préalable et éclairé doivent être fournies dans l</w:t>
            </w:r>
            <w:r w:rsidR="0066748C">
              <w:rPr>
                <w:sz w:val="18"/>
                <w:szCs w:val="18"/>
              </w:rPr>
              <w:t>’</w:t>
            </w:r>
            <w:r w:rsidRPr="00281D6D">
              <w:rPr>
                <w:sz w:val="18"/>
                <w:szCs w:val="18"/>
              </w:rPr>
              <w:t>une des langues de travail du Comité (anglais ou français), ainsi que dans la langue de la communauté concernée si ses membres parlent des langues différentes de l</w:t>
            </w:r>
            <w:r w:rsidR="0066748C">
              <w:rPr>
                <w:sz w:val="18"/>
                <w:szCs w:val="18"/>
              </w:rPr>
              <w:t>’</w:t>
            </w:r>
            <w:r w:rsidRPr="00281D6D">
              <w:rPr>
                <w:sz w:val="18"/>
                <w:szCs w:val="18"/>
              </w:rPr>
              <w:t>anglais ou du français.</w:t>
            </w:r>
          </w:p>
          <w:p w14:paraId="77B12CF9" w14:textId="1DA754BC" w:rsidR="009436AE" w:rsidRPr="00281D6D" w:rsidRDefault="009436AE" w:rsidP="009436AE">
            <w:pPr>
              <w:pStyle w:val="Info03"/>
              <w:keepNext w:val="0"/>
              <w:spacing w:before="120" w:after="0" w:line="240" w:lineRule="auto"/>
              <w:ind w:right="136"/>
              <w:rPr>
                <w:rFonts w:eastAsia="SimSun"/>
                <w:sz w:val="18"/>
                <w:szCs w:val="18"/>
              </w:rPr>
            </w:pPr>
            <w:r w:rsidRPr="00281D6D">
              <w:rPr>
                <w:sz w:val="18"/>
                <w:szCs w:val="18"/>
              </w:rPr>
              <w:t>Joignez au formulaire de candidature les informations faisant état d</w:t>
            </w:r>
            <w:r w:rsidR="0066748C">
              <w:rPr>
                <w:sz w:val="18"/>
                <w:szCs w:val="18"/>
              </w:rPr>
              <w:t>’</w:t>
            </w:r>
            <w:r w:rsidRPr="00281D6D">
              <w:rPr>
                <w:sz w:val="18"/>
                <w:szCs w:val="18"/>
              </w:rPr>
              <w:t>un tel consentement en indiquant ci-dessous quels documents vous fournissez, comment ils ont été obtenus et quelles formes ils revêtent. Indiquez aussi le genre des personnes donnant leur consentement.</w:t>
            </w:r>
          </w:p>
          <w:p w14:paraId="631746D0" w14:textId="77777777" w:rsidR="009436AE" w:rsidRPr="00281D6D" w:rsidRDefault="009436AE" w:rsidP="009436AE">
            <w:pPr>
              <w:pStyle w:val="Info03"/>
              <w:spacing w:line="240" w:lineRule="auto"/>
              <w:ind w:right="136"/>
              <w:jc w:val="right"/>
            </w:pPr>
            <w:r w:rsidRPr="00281D6D">
              <w:rPr>
                <w:rStyle w:val="Emphasis"/>
                <w:i/>
                <w:color w:val="000000"/>
                <w:sz w:val="18"/>
                <w:szCs w:val="18"/>
              </w:rPr>
              <w:t>Minimum 170 mots et maximum 280 mots</w:t>
            </w:r>
          </w:p>
        </w:tc>
      </w:tr>
      <w:tr w:rsidR="009436AE" w:rsidRPr="00281D6D" w14:paraId="3DDDBDBF"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3C5E1EF7" w14:textId="24AF3AAA" w:rsidR="009436AE" w:rsidRPr="00281D6D" w:rsidRDefault="009436AE" w:rsidP="009436AE">
            <w:pPr>
              <w:pStyle w:val="Rponse"/>
              <w:spacing w:before="0" w:after="120"/>
              <w:rPr>
                <w:rFonts w:eastAsia="SimSun"/>
                <w:noProof/>
              </w:rPr>
            </w:pPr>
            <w:r w:rsidRPr="00281D6D">
              <w:t>La candidature de l</w:t>
            </w:r>
            <w:r w:rsidR="0066748C">
              <w:t>’</w:t>
            </w:r>
            <w:r w:rsidRPr="00281D6D">
              <w:t xml:space="preserve">élément a été </w:t>
            </w:r>
            <w:r w:rsidR="00A44D15" w:rsidRPr="00281D6D">
              <w:t xml:space="preserve">vivement </w:t>
            </w:r>
            <w:r w:rsidRPr="00281D6D">
              <w:t>soutenue par plusieurs communautés, groupes et associations aux niveaux local et international. Toutes les lettres de consentement ont été reçues à la suite d</w:t>
            </w:r>
            <w:r w:rsidR="0066748C">
              <w:t>’</w:t>
            </w:r>
            <w:r w:rsidRPr="00281D6D">
              <w:t>appels à soutien lancés lors d</w:t>
            </w:r>
            <w:r w:rsidR="0066748C">
              <w:t>’</w:t>
            </w:r>
            <w:r w:rsidRPr="00281D6D">
              <w:t>ateliers et de conférences, dans le cadre de communications personnelles ou à l</w:t>
            </w:r>
            <w:r w:rsidR="0066748C">
              <w:t>’</w:t>
            </w:r>
            <w:r w:rsidRPr="00281D6D">
              <w:t>issue de réunions portant précisément sur le processus de la candidature multinationale. Les parties intéressées ont été sensibilisées à l</w:t>
            </w:r>
            <w:r w:rsidR="0066748C">
              <w:t>’</w:t>
            </w:r>
            <w:r w:rsidRPr="00281D6D">
              <w:t>importance de la Convention de 2003 et reçu des informations sur les mécanismes de sa mise en œuvre et les avantages susceptibles de découler de l</w:t>
            </w:r>
            <w:r w:rsidR="0066748C">
              <w:t>’</w:t>
            </w:r>
            <w:r w:rsidRPr="00281D6D">
              <w:t>éventuelle inscription (encouragement de la transmission des connaissances et des savoir-faire aux jeunes, par ex.). Les lettres de consentement, qui portent sur les différents aspects de l</w:t>
            </w:r>
            <w:r w:rsidR="0066748C">
              <w:t>’</w:t>
            </w:r>
            <w:r w:rsidRPr="00281D6D">
              <w:t>élément, ont donc été fournies de leur plein gré et en tenant compte de leur avis éclairé.</w:t>
            </w:r>
          </w:p>
          <w:p w14:paraId="01D6BCFB" w14:textId="77777777" w:rsidR="009436AE" w:rsidRPr="00281D6D" w:rsidRDefault="009436AE" w:rsidP="009436AE">
            <w:pPr>
              <w:pStyle w:val="Rponse"/>
              <w:keepNext/>
              <w:keepLines/>
              <w:spacing w:before="120" w:after="120"/>
              <w:rPr>
                <w:rFonts w:eastAsia="SimSun"/>
                <w:noProof/>
              </w:rPr>
            </w:pPr>
            <w:r w:rsidRPr="00281D6D">
              <w:lastRenderedPageBreak/>
              <w:t>Toutes les lettres de consentement sont jointes au présent dossier. Ces lettres incluent :</w:t>
            </w:r>
          </w:p>
          <w:p w14:paraId="261C9518" w14:textId="77777777" w:rsidR="009436AE" w:rsidRPr="00281D6D" w:rsidRDefault="009436AE" w:rsidP="009436AE">
            <w:pPr>
              <w:pStyle w:val="Rponse"/>
              <w:keepNext/>
              <w:keepLines/>
              <w:spacing w:before="120" w:after="120"/>
              <w:rPr>
                <w:rFonts w:eastAsia="SimSun"/>
                <w:noProof/>
              </w:rPr>
            </w:pPr>
            <w:r w:rsidRPr="00281D6D">
              <w:t>Au niveau international :</w:t>
            </w:r>
          </w:p>
          <w:p w14:paraId="31907E22" w14:textId="51EE723C" w:rsidR="009436AE" w:rsidRPr="00281D6D" w:rsidRDefault="009436AE" w:rsidP="009474E6">
            <w:pPr>
              <w:pStyle w:val="Rponse"/>
              <w:spacing w:before="120" w:after="120"/>
              <w:rPr>
                <w:rFonts w:eastAsia="SimSun"/>
                <w:noProof/>
              </w:rPr>
            </w:pPr>
            <w:r w:rsidRPr="00281D6D">
              <w:t>Une résolution du 15e congrès international de la SPS (Société scientifique internationale pour l</w:t>
            </w:r>
            <w:r w:rsidR="0066748C">
              <w:t>’</w:t>
            </w:r>
            <w:r w:rsidRPr="00281D6D">
              <w:t>étude pluridisciplinaire de la Pierre Sèche) soutenant la candidature. La SPS a été créée en 1996 afin de coordonner différents groupes de chercheurs et maçons à pierre sèche actifs dans de nombreux pays. Elle repose sur la contribution volontaire d</w:t>
            </w:r>
            <w:r w:rsidR="0066748C">
              <w:t>’</w:t>
            </w:r>
            <w:r w:rsidRPr="00281D6D">
              <w:t>un certain nombre d</w:t>
            </w:r>
            <w:r w:rsidR="0066748C">
              <w:t>’</w:t>
            </w:r>
            <w:r w:rsidRPr="00281D6D">
              <w:t>individus concernés (artisans, chercheurs, utilisateurs) qui reconnaissent la valeur des ouvrages en pierres sèches. Depuis sa création, la SPS a organisé 15 congrès internationaux bisannuels. Le 15e congrès a eu lieu à Céphalonie, en Grèce, du 9 au 12 septembre 2016. Outre la résolution, les membres de la SPS ont réuni un nombre impressionnant de lettres de soutien à la candidature. Certaines sont fournies en annexe, mais de nombreuses autres provenaient de chercheurs et de praticiens vivant en dehors des États soumissionnaires et ne pouvaient donc pas figurer dans le dossier (une liste non exhaustive de ces lettres est jointe à la résolution).</w:t>
            </w:r>
          </w:p>
          <w:p w14:paraId="0F43A29D" w14:textId="0E14C74D" w:rsidR="009436AE" w:rsidRPr="00281D6D" w:rsidRDefault="009436AE" w:rsidP="009436AE">
            <w:pPr>
              <w:pStyle w:val="Rponse"/>
              <w:keepNext/>
              <w:keepLines/>
              <w:spacing w:before="120" w:after="120"/>
              <w:rPr>
                <w:rFonts w:eastAsia="SimSun"/>
                <w:noProof/>
              </w:rPr>
            </w:pPr>
            <w:r w:rsidRPr="00281D6D">
              <w:t>Croatie : 12 lettres de consentement de praticiens/détenteurs de l</w:t>
            </w:r>
            <w:r w:rsidR="0066748C">
              <w:t>’</w:t>
            </w:r>
            <w:r w:rsidRPr="00281D6D">
              <w:t>élément (l</w:t>
            </w:r>
            <w:r w:rsidR="0066748C">
              <w:t>’</w:t>
            </w:r>
            <w:r w:rsidRPr="00281D6D">
              <w:t>un d</w:t>
            </w:r>
            <w:r w:rsidR="0066748C">
              <w:t>’</w:t>
            </w:r>
            <w:r w:rsidRPr="00281D6D">
              <w:t>entre eux étant l</w:t>
            </w:r>
            <w:r w:rsidR="0066748C">
              <w:t>’</w:t>
            </w:r>
            <w:r w:rsidRPr="00281D6D">
              <w:t>Association des maçons) et 7 lettres d</w:t>
            </w:r>
            <w:r w:rsidR="0066748C">
              <w:t>’</w:t>
            </w:r>
            <w:r w:rsidRPr="00281D6D">
              <w:t>ONG et d</w:t>
            </w:r>
            <w:r w:rsidR="0066748C">
              <w:t>’</w:t>
            </w:r>
            <w:r w:rsidRPr="00281D6D">
              <w:t>associations concernées. Les lettres des associations GeaViva et Babin pas ont été signées par des femmes et les autres, par des hommes.</w:t>
            </w:r>
          </w:p>
          <w:p w14:paraId="30C226B8" w14:textId="3C8D5FFD" w:rsidR="009436AE" w:rsidRPr="00281D6D" w:rsidRDefault="009436AE" w:rsidP="009474E6">
            <w:pPr>
              <w:pStyle w:val="Rponse"/>
              <w:spacing w:before="120" w:after="120"/>
              <w:rPr>
                <w:rFonts w:eastAsia="SimSun"/>
                <w:noProof/>
              </w:rPr>
            </w:pPr>
            <w:r w:rsidRPr="00281D6D">
              <w:t>Chypre : 21 lettres de consentement de différents détenteurs de l</w:t>
            </w:r>
            <w:r w:rsidR="0066748C">
              <w:t>’</w:t>
            </w:r>
            <w:r w:rsidRPr="00281D6D">
              <w:t>élément. 7 lettres ont été rédigées par des maçons et différents autres praticiens concernés, 1 par une fédération de praticiens, 3 par des autorités locales (des présidents de conseils communautaires et une entreprise municipale), 3 par des architectes et 2 par les élèves d</w:t>
            </w:r>
            <w:r w:rsidR="0066748C">
              <w:t>’</w:t>
            </w:r>
            <w:r w:rsidRPr="00281D6D">
              <w:t>un établissement d</w:t>
            </w:r>
            <w:r w:rsidR="0066748C">
              <w:t>’</w:t>
            </w:r>
            <w:r w:rsidRPr="00281D6D">
              <w:t>enseignement technique (qui participent activement à la sauvegarde de l</w:t>
            </w:r>
            <w:r w:rsidR="0066748C">
              <w:t>’</w:t>
            </w:r>
            <w:r w:rsidRPr="00281D6D">
              <w:t>élément), 4 par des associations participant activement à la sauvegarde de la pierre sèche et 1 par un institut de recherche. Sur les vingt-et-un signataires, cinq sont des femmes.</w:t>
            </w:r>
          </w:p>
          <w:p w14:paraId="235437D6" w14:textId="5C2B9F84" w:rsidR="009436AE" w:rsidRPr="00281D6D" w:rsidRDefault="009436AE" w:rsidP="009436AE">
            <w:pPr>
              <w:pStyle w:val="Rponse"/>
              <w:keepNext/>
              <w:keepLines/>
              <w:spacing w:before="120" w:after="120"/>
              <w:rPr>
                <w:rFonts w:eastAsia="SimSun"/>
                <w:noProof/>
              </w:rPr>
            </w:pPr>
            <w:r w:rsidRPr="00281D6D">
              <w:t>France : 62 lettres de consentement de différents détenteurs de l</w:t>
            </w:r>
            <w:r w:rsidR="0066748C">
              <w:t>’</w:t>
            </w:r>
            <w:r w:rsidRPr="00281D6D">
              <w:t>élément. 11 ont été rédigées par des autorités locales (principalement des présidents de conseils communautaires), 25 par des maçons et différents autres praticiens concernés (architectes, paysagistes, artistes, etc.), 13 par des professeurs d</w:t>
            </w:r>
            <w:r w:rsidR="0066748C">
              <w:t>’</w:t>
            </w:r>
            <w:r w:rsidRPr="00281D6D">
              <w:t>université, des enseignants, des chercheurs ou des professionnels membres d</w:t>
            </w:r>
            <w:r w:rsidR="0066748C">
              <w:t>’</w:t>
            </w:r>
            <w:r w:rsidRPr="00281D6D">
              <w:t xml:space="preserve">institutions spécialisées dans le patrimoine, 2 par des fédérations de praticiens et 11 par des associations qui participent activement à la sauvegarde de la pierre sèche. Sur les soixante-deux signataires, seize sont des femmes. </w:t>
            </w:r>
          </w:p>
          <w:p w14:paraId="70EEE228" w14:textId="13F655BC" w:rsidR="009436AE" w:rsidRPr="00281D6D" w:rsidRDefault="009436AE" w:rsidP="009474E6">
            <w:pPr>
              <w:pStyle w:val="Rponse"/>
              <w:spacing w:before="120" w:after="120"/>
              <w:rPr>
                <w:rFonts w:eastAsia="SimSun"/>
                <w:noProof/>
              </w:rPr>
            </w:pPr>
            <w:r w:rsidRPr="00281D6D">
              <w:t>Grèce : 20 lettres de consentement ont été soumises par des détenteurs de l</w:t>
            </w:r>
            <w:r w:rsidR="0066748C">
              <w:t>’</w:t>
            </w:r>
            <w:r w:rsidRPr="00281D6D">
              <w:t>élément représentant plusieurs groupes sociaux et professionnels, institutions universitaires et chercheurs indépendants. Quatorze (14) signataires sont des hommes et huit (8) sont des femmes, deux (2) lettres ayant été cosignées par deux personnes. Trois (3) lettres de consentement ont été signées par quatre (4) maçons. Deux (2) lettres ont été rédigées par les représentants de deux gouvernements régionaux. Une (1) lettre a été soumise par le doyen et le conseil de la faculté d</w:t>
            </w:r>
            <w:r w:rsidR="0066748C">
              <w:t>’</w:t>
            </w:r>
            <w:r w:rsidRPr="00281D6D">
              <w:t>architecture de l</w:t>
            </w:r>
            <w:r w:rsidR="0066748C">
              <w:t>’</w:t>
            </w:r>
            <w:r w:rsidRPr="00281D6D">
              <w:t>université polytechnique nationale d</w:t>
            </w:r>
            <w:r w:rsidR="0066748C">
              <w:t>’</w:t>
            </w:r>
            <w:r w:rsidRPr="00281D6D">
              <w:t>Athènes. Deux (2) représentants d</w:t>
            </w:r>
            <w:r w:rsidR="0066748C">
              <w:t>’</w:t>
            </w:r>
            <w:r w:rsidRPr="00281D6D">
              <w:t xml:space="preserve">autorités municipales se sont dits convaincus de la nécessité de sauvegarder les </w:t>
            </w:r>
            <w:r w:rsidR="00DE4C47">
              <w:t>savoir-faire</w:t>
            </w:r>
            <w:r w:rsidRPr="00281D6D">
              <w:t xml:space="preserve"> et les techniques associées à la pierre sèche en tant qu</w:t>
            </w:r>
            <w:r w:rsidR="0066748C">
              <w:t>’</w:t>
            </w:r>
            <w:r w:rsidRPr="00281D6D">
              <w:t>élément de leur identité locale. Trois (3) chercheurs indépendants ont exprimé leur soutien à la candidature de l</w:t>
            </w:r>
            <w:r w:rsidR="0066748C">
              <w:t>’</w:t>
            </w:r>
            <w:r w:rsidRPr="00281D6D">
              <w:t>élément, soulignant son importance en tant que source de documentation sur l</w:t>
            </w:r>
            <w:r w:rsidR="0066748C">
              <w:t>’</w:t>
            </w:r>
            <w:r w:rsidRPr="00281D6D">
              <w:t>évolution de la relation entre les hommes et la nature, en particulier dans la région méditerranéenne. Une (1) société internationale a apporté son soutien à l</w:t>
            </w:r>
            <w:r w:rsidR="0066748C">
              <w:t>’</w:t>
            </w:r>
            <w:r w:rsidRPr="00281D6D">
              <w:t>inscription de la technique de la pierre sèche, et précisé qu</w:t>
            </w:r>
            <w:r w:rsidR="0066748C">
              <w:t>’</w:t>
            </w:r>
            <w:r w:rsidRPr="00281D6D">
              <w:t>elle devrait être utilisée pour construire de nouveaux ouvrages de façon durable. Six (6) lettres ont été soumises par les représentants d</w:t>
            </w:r>
            <w:r w:rsidR="0066748C">
              <w:t>’</w:t>
            </w:r>
            <w:r w:rsidRPr="00281D6D">
              <w:t>associations de citoyens, de fondations et d</w:t>
            </w:r>
            <w:r w:rsidR="0066748C">
              <w:t>’</w:t>
            </w:r>
            <w:r w:rsidRPr="00281D6D">
              <w:t>entreprises municipales de développement. Deux (2) enseignants ont partagé leur expérience d</w:t>
            </w:r>
            <w:r w:rsidR="0066748C">
              <w:t>’</w:t>
            </w:r>
            <w:r w:rsidRPr="00281D6D">
              <w:t>enseignement axé sur la valeur de la pierre sèche L</w:t>
            </w:r>
            <w:r w:rsidR="0066748C">
              <w:t>’</w:t>
            </w:r>
            <w:r w:rsidRPr="00281D6D">
              <w:t>un d</w:t>
            </w:r>
            <w:r w:rsidR="0066748C">
              <w:t>’</w:t>
            </w:r>
            <w:r w:rsidRPr="00281D6D">
              <w:t xml:space="preserve">eux a fourni des photos montrant des élèves de sa classe travaillant sur des projets scolaires en lien avec la valeur environnementale et esthétique de la pierre sèche. </w:t>
            </w:r>
          </w:p>
          <w:p w14:paraId="17671B6F" w14:textId="7F7D898F" w:rsidR="009436AE" w:rsidRPr="00281D6D" w:rsidRDefault="009436AE" w:rsidP="009436AE">
            <w:pPr>
              <w:pStyle w:val="Rponse"/>
              <w:keepNext/>
              <w:keepLines/>
              <w:spacing w:before="120" w:after="120"/>
              <w:rPr>
                <w:rFonts w:eastAsia="SimSun"/>
                <w:noProof/>
              </w:rPr>
            </w:pPr>
            <w:r w:rsidRPr="00281D6D">
              <w:t>Italie : 18 lettres de consentement de différents détenteurs de l</w:t>
            </w:r>
            <w:r w:rsidR="0066748C">
              <w:t>’</w:t>
            </w:r>
            <w:r w:rsidRPr="00281D6D">
              <w:t>élément. 10 ont été rédigées par des autorités locales (7 par des maires et 3 par les directeurs des départements régionaux concernés par la candidature : le Latium, la Sicile et la Sardaigne), 2 par des architectes universitaires et 6 par des associations ou groupes locaux de praticiens et des fédérations participant activement à la sauvegarde de la pierre sèche. Sur les dix-huit signataires, quatre sont des femmes.</w:t>
            </w:r>
          </w:p>
          <w:p w14:paraId="69943163" w14:textId="5510BA2B" w:rsidR="009436AE" w:rsidRPr="00281D6D" w:rsidRDefault="009436AE" w:rsidP="009436AE">
            <w:pPr>
              <w:pStyle w:val="Rponse"/>
              <w:keepNext/>
              <w:keepLines/>
              <w:spacing w:before="120" w:after="120"/>
              <w:rPr>
                <w:rFonts w:eastAsia="SimSun"/>
                <w:noProof/>
              </w:rPr>
            </w:pPr>
            <w:r w:rsidRPr="00281D6D">
              <w:t>Slovénie : 37 lettres de consentement rédigées par différents détenteurs de l</w:t>
            </w:r>
            <w:r w:rsidR="0066748C">
              <w:t>’</w:t>
            </w:r>
            <w:r w:rsidRPr="00281D6D">
              <w:t>élément, ainsi que des dessins et notes de 6 élèves du primaire et 3 de maternelle : 20 documents proviennent de praticiens et d</w:t>
            </w:r>
            <w:r w:rsidR="0066748C">
              <w:t>’</w:t>
            </w:r>
            <w:r w:rsidRPr="00281D6D">
              <w:t xml:space="preserve">autres individus concernés (parmi lesquels 9 enfants) qui ont exprimé leur soutien à la </w:t>
            </w:r>
            <w:r w:rsidRPr="00281D6D">
              <w:lastRenderedPageBreak/>
              <w:t>candidature, partageant leur expérience et leur passion de l</w:t>
            </w:r>
            <w:r w:rsidR="0066748C">
              <w:t>’</w:t>
            </w:r>
            <w:r w:rsidRPr="00281D6D">
              <w:t>art de la pierre sèche ; 9 proviennent d</w:t>
            </w:r>
            <w:r w:rsidR="0066748C">
              <w:t>’</w:t>
            </w:r>
            <w:r w:rsidRPr="00281D6D">
              <w:t>ONG (et d</w:t>
            </w:r>
            <w:r w:rsidR="0066748C">
              <w:t>’</w:t>
            </w:r>
            <w:r w:rsidRPr="00281D6D">
              <w:t>associations de la société civile ayant différents statuts juridiques) ; 4 d</w:t>
            </w:r>
            <w:r w:rsidR="0066748C">
              <w:t>’</w:t>
            </w:r>
            <w:r w:rsidRPr="00281D6D">
              <w:t>institutions universitaires et 3 de chercheurs indépendants qui participent activement à la documentation et à la transmission de l</w:t>
            </w:r>
            <w:r w:rsidR="0066748C">
              <w:t>’</w:t>
            </w:r>
            <w:r w:rsidRPr="00281D6D">
              <w:t>élément et qui ont exprimé leur opinion quant à sa valeur ; 4 d</w:t>
            </w:r>
            <w:r w:rsidR="0066748C">
              <w:t>’</w:t>
            </w:r>
            <w:r w:rsidRPr="00281D6D">
              <w:t>autorités municipales et 7 d</w:t>
            </w:r>
            <w:r w:rsidR="0066748C">
              <w:t>’</w:t>
            </w:r>
            <w:r w:rsidRPr="00281D6D">
              <w:t>institutions publiques actives dans la gestion du patrimoine. 25 lettres/dessins/notes ont été signés par des hommes et les 21 autres par des femmes.</w:t>
            </w:r>
          </w:p>
          <w:p w14:paraId="7537886A" w14:textId="28E3324F" w:rsidR="009436AE" w:rsidRPr="00281D6D" w:rsidRDefault="009436AE" w:rsidP="009436AE">
            <w:pPr>
              <w:pStyle w:val="Rponse"/>
              <w:keepNext/>
              <w:keepLines/>
              <w:spacing w:before="120" w:after="120"/>
              <w:rPr>
                <w:rFonts w:eastAsia="SimSun"/>
                <w:noProof/>
              </w:rPr>
            </w:pPr>
            <w:r w:rsidRPr="00281D6D">
              <w:t>En Espagne, où la pierre sèche est un élément majeur du paysage, les communautés de détenteurs ont participé en très grand nombre à la préparation du dossier de candidature : il s</w:t>
            </w:r>
            <w:r w:rsidR="0066748C">
              <w:t>’</w:t>
            </w:r>
            <w:r w:rsidRPr="00281D6D">
              <w:t>agit notamment de communautés rurales, d</w:t>
            </w:r>
            <w:r w:rsidR="0066748C">
              <w:t>’</w:t>
            </w:r>
            <w:r w:rsidRPr="00281D6D">
              <w:t>institutions de recherche, de documentation, de promotion et de sauvegarde de la technique de la pierre sèche, d</w:t>
            </w:r>
            <w:r w:rsidR="0066748C">
              <w:t>’</w:t>
            </w:r>
            <w:r w:rsidRPr="00281D6D">
              <w:t>établissements de formation à la technique de la pierre sèche, d</w:t>
            </w:r>
            <w:r w:rsidR="0066748C">
              <w:t>’</w:t>
            </w:r>
            <w:r w:rsidRPr="00281D6D">
              <w:t>un nombre considérable de praticiens, d</w:t>
            </w:r>
            <w:r w:rsidR="0066748C">
              <w:t>’</w:t>
            </w:r>
            <w:r w:rsidRPr="00281D6D">
              <w:t>enseignants qui transmettent la technique de la pierre sèche, d</w:t>
            </w:r>
            <w:r w:rsidR="0066748C">
              <w:t>’</w:t>
            </w:r>
            <w:r w:rsidRPr="00281D6D">
              <w:t>associations locales directement engagées dans la sauvegarde de l</w:t>
            </w:r>
            <w:r w:rsidR="0066748C">
              <w:t>’</w:t>
            </w:r>
            <w:r w:rsidRPr="00281D6D">
              <w:t>élément, et d</w:t>
            </w:r>
            <w:r w:rsidR="0066748C">
              <w:t>’</w:t>
            </w:r>
            <w:r w:rsidRPr="00281D6D">
              <w:t>entités en lien avec le paysage. Tous ont accepté avec enthousiasme d</w:t>
            </w:r>
            <w:r w:rsidR="0066748C">
              <w:t>’</w:t>
            </w:r>
            <w:r w:rsidRPr="00281D6D">
              <w:t>exprimer leur opinion, comme le montrent la variété et la multitude des témoignages fournis. Au total, 237 déclarations de consentement (dont 8 témoignages vidéo) sont jointes au dossier. 77 proviennent d</w:t>
            </w:r>
            <w:r w:rsidR="0066748C">
              <w:t>’</w:t>
            </w:r>
            <w:r w:rsidRPr="00281D6D">
              <w:t>institutions locales ; 90 d</w:t>
            </w:r>
            <w:r w:rsidR="0066748C">
              <w:t>’</w:t>
            </w:r>
            <w:r w:rsidRPr="00281D6D">
              <w:t>associations, d</w:t>
            </w:r>
            <w:r w:rsidR="0066748C">
              <w:t>’</w:t>
            </w:r>
            <w:r w:rsidRPr="00281D6D">
              <w:t>entités et de groupes divers ; et 70 de praticiens ou d</w:t>
            </w:r>
            <w:r w:rsidR="0066748C">
              <w:t>’</w:t>
            </w:r>
            <w:r w:rsidRPr="00281D6D">
              <w:t>individus concernés. Parmi les individus ayant exprimé leur consentement, 43 sont des femmes.</w:t>
            </w:r>
          </w:p>
          <w:p w14:paraId="6E794876" w14:textId="54C29C81" w:rsidR="009436AE" w:rsidRPr="00281D6D" w:rsidRDefault="009436AE" w:rsidP="009436AE">
            <w:pPr>
              <w:pStyle w:val="Rponse"/>
              <w:keepNext/>
              <w:keepLines/>
              <w:spacing w:before="120" w:after="120"/>
            </w:pPr>
            <w:r w:rsidRPr="00281D6D">
              <w:t>Suisse : 4 lettres de différents détenteurs de l</w:t>
            </w:r>
            <w:r w:rsidR="0066748C">
              <w:t>’</w:t>
            </w:r>
            <w:r w:rsidRPr="00281D6D">
              <w:t>élément. 1 a été rédigée par la Fondation Actions Environnement (Stiftung Umwelteinsatz Schweiz) qui joue un rôle majeur dans la réparation des murs en pierres sèches ; 1 par Polo Poschiavo, un centre de compétences implanté dans la partie italophone des Alpes suisses qui promeut le patrimoine culturel ; 1 par la Fédération Suisse des maçons en pierre sèche, une association qui réunit des maçons professionnels ; et 1 par l</w:t>
            </w:r>
            <w:r w:rsidR="0066748C">
              <w:t>’</w:t>
            </w:r>
            <w:r w:rsidRPr="00281D6D">
              <w:t>office du patrimoine culturel du canton de Neuchâtel dans la partie francophone du pays. Sur les six signataires, l</w:t>
            </w:r>
            <w:r w:rsidR="0066748C">
              <w:t>’</w:t>
            </w:r>
            <w:r w:rsidRPr="00281D6D">
              <w:t>un est une femme et les cinq autres des hommes.</w:t>
            </w:r>
          </w:p>
        </w:tc>
      </w:tr>
      <w:tr w:rsidR="009436AE" w:rsidRPr="00281D6D" w14:paraId="3D85C9A9" w14:textId="77777777" w:rsidTr="009474E6">
        <w:trPr>
          <w:trHeight w:val="709"/>
        </w:trPr>
        <w:tc>
          <w:tcPr>
            <w:tcW w:w="9923" w:type="dxa"/>
            <w:gridSpan w:val="2"/>
            <w:tcBorders>
              <w:top w:val="nil"/>
              <w:left w:val="nil"/>
              <w:right w:val="nil"/>
            </w:tcBorders>
            <w:shd w:val="clear" w:color="auto" w:fill="auto"/>
          </w:tcPr>
          <w:p w14:paraId="7EC50AFF" w14:textId="5CF8024A" w:rsidR="009436AE" w:rsidRPr="00281D6D" w:rsidRDefault="009436AE" w:rsidP="009436AE">
            <w:pPr>
              <w:pStyle w:val="Grille02N"/>
              <w:keepNext w:val="0"/>
              <w:ind w:left="709" w:right="136" w:hanging="567"/>
              <w:jc w:val="left"/>
            </w:pPr>
            <w:r w:rsidRPr="00281D6D">
              <w:lastRenderedPageBreak/>
              <w:t>4.c.</w:t>
            </w:r>
            <w:r w:rsidRPr="00281D6D">
              <w:tab/>
              <w:t>Respect des pratiques coutumières en matière d</w:t>
            </w:r>
            <w:r w:rsidR="0066748C">
              <w:t>’</w:t>
            </w:r>
            <w:r w:rsidRPr="00281D6D">
              <w:t>accès à l</w:t>
            </w:r>
            <w:r w:rsidR="0066748C">
              <w:t>’</w:t>
            </w:r>
            <w:r w:rsidRPr="00281D6D">
              <w:t>élément</w:t>
            </w:r>
          </w:p>
          <w:p w14:paraId="6843C4D5" w14:textId="0B3CB748" w:rsidR="009436AE" w:rsidRPr="00281D6D" w:rsidRDefault="009436AE" w:rsidP="009436AE">
            <w:pPr>
              <w:pStyle w:val="Info03"/>
              <w:spacing w:before="120" w:line="240" w:lineRule="auto"/>
              <w:ind w:right="135"/>
              <w:rPr>
                <w:rFonts w:eastAsia="SimSun"/>
                <w:sz w:val="18"/>
                <w:szCs w:val="18"/>
              </w:rPr>
            </w:pPr>
            <w:r w:rsidRPr="00281D6D">
              <w:rPr>
                <w:sz w:val="18"/>
                <w:szCs w:val="18"/>
              </w:rPr>
              <w:t>L</w:t>
            </w:r>
            <w:r w:rsidR="0066748C">
              <w:rPr>
                <w:sz w:val="18"/>
                <w:szCs w:val="18"/>
              </w:rPr>
              <w:t>’</w:t>
            </w:r>
            <w:r w:rsidRPr="00281D6D">
              <w:rPr>
                <w:sz w:val="18"/>
                <w:szCs w:val="18"/>
              </w:rPr>
              <w:t>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w:t>
            </w:r>
            <w:r w:rsidR="0066748C">
              <w:rPr>
                <w:sz w:val="18"/>
                <w:szCs w:val="18"/>
              </w:rPr>
              <w:t>’</w:t>
            </w:r>
            <w:r w:rsidRPr="00281D6D">
              <w:rPr>
                <w:sz w:val="18"/>
                <w:szCs w:val="18"/>
              </w:rPr>
              <w:t>inscription de l</w:t>
            </w:r>
            <w:r w:rsidR="0066748C">
              <w:rPr>
                <w:sz w:val="18"/>
                <w:szCs w:val="18"/>
              </w:rPr>
              <w:t>’</w:t>
            </w:r>
            <w:r w:rsidRPr="00281D6D">
              <w:rPr>
                <w:sz w:val="18"/>
                <w:szCs w:val="18"/>
              </w:rPr>
              <w:t>élément et la mise en œuvre des mesures de sauvegarde respecteraient pleinement de telles pratiques coutumières qui régissent l</w:t>
            </w:r>
            <w:r w:rsidR="0066748C">
              <w:rPr>
                <w:sz w:val="18"/>
                <w:szCs w:val="18"/>
              </w:rPr>
              <w:t>’</w:t>
            </w:r>
            <w:r w:rsidRPr="00281D6D">
              <w:rPr>
                <w:sz w:val="18"/>
                <w:szCs w:val="18"/>
              </w:rPr>
              <w:t>accès à des aspects spécifiques de ce patrimoine (cf. article 13 de la Convention). Décrivez toute mesure spécifique qui pourrait être nécessaire pour garantir ce respect.</w:t>
            </w:r>
          </w:p>
          <w:p w14:paraId="0AE30450" w14:textId="41EC54FA" w:rsidR="009436AE" w:rsidRPr="00281D6D" w:rsidRDefault="009436AE" w:rsidP="009436AE">
            <w:pPr>
              <w:pStyle w:val="Info03"/>
              <w:spacing w:before="120" w:after="0" w:line="240" w:lineRule="auto"/>
              <w:ind w:right="136"/>
              <w:rPr>
                <w:rFonts w:eastAsia="SimSun"/>
                <w:sz w:val="18"/>
                <w:szCs w:val="18"/>
              </w:rPr>
            </w:pPr>
            <w:r w:rsidRPr="00281D6D">
              <w:rPr>
                <w:sz w:val="18"/>
                <w:szCs w:val="18"/>
              </w:rPr>
              <w:t>Si de telles pratiques n</w:t>
            </w:r>
            <w:r w:rsidR="0066748C">
              <w:rPr>
                <w:sz w:val="18"/>
                <w:szCs w:val="18"/>
              </w:rPr>
              <w:t>’</w:t>
            </w:r>
            <w:r w:rsidRPr="00281D6D">
              <w:rPr>
                <w:sz w:val="18"/>
                <w:szCs w:val="18"/>
              </w:rPr>
              <w:t>existent pas, veuillez fournir une déclaration claire de plus de 60 mots spécifiant qu</w:t>
            </w:r>
            <w:r w:rsidR="0066748C">
              <w:rPr>
                <w:sz w:val="18"/>
                <w:szCs w:val="18"/>
              </w:rPr>
              <w:t>’</w:t>
            </w:r>
            <w:r w:rsidRPr="00281D6D">
              <w:rPr>
                <w:sz w:val="18"/>
                <w:szCs w:val="18"/>
              </w:rPr>
              <w:t>il n</w:t>
            </w:r>
            <w:r w:rsidR="0066748C">
              <w:rPr>
                <w:sz w:val="18"/>
                <w:szCs w:val="18"/>
              </w:rPr>
              <w:t>’</w:t>
            </w:r>
            <w:r w:rsidRPr="00281D6D">
              <w:rPr>
                <w:sz w:val="18"/>
                <w:szCs w:val="18"/>
              </w:rPr>
              <w:t>y a pas de pratiques coutumières régissant l</w:t>
            </w:r>
            <w:r w:rsidR="0066748C">
              <w:rPr>
                <w:sz w:val="18"/>
                <w:szCs w:val="18"/>
              </w:rPr>
              <w:t>’</w:t>
            </w:r>
            <w:r w:rsidRPr="00281D6D">
              <w:rPr>
                <w:sz w:val="18"/>
                <w:szCs w:val="18"/>
              </w:rPr>
              <w:t>accès à cet élément.</w:t>
            </w:r>
          </w:p>
          <w:p w14:paraId="422917E0" w14:textId="77777777" w:rsidR="009436AE" w:rsidRPr="00281D6D" w:rsidRDefault="009436AE" w:rsidP="009436AE">
            <w:pPr>
              <w:pStyle w:val="Info03"/>
              <w:spacing w:before="120" w:line="240" w:lineRule="auto"/>
              <w:ind w:right="136"/>
              <w:jc w:val="right"/>
              <w:rPr>
                <w:i w:val="0"/>
                <w:sz w:val="18"/>
                <w:szCs w:val="18"/>
              </w:rPr>
            </w:pPr>
            <w:r w:rsidRPr="00281D6D">
              <w:rPr>
                <w:rStyle w:val="Emphasis"/>
                <w:i/>
                <w:color w:val="000000"/>
                <w:sz w:val="18"/>
                <w:szCs w:val="18"/>
              </w:rPr>
              <w:t>Minimum 60 mots et maximum 280 mots</w:t>
            </w:r>
          </w:p>
        </w:tc>
      </w:tr>
      <w:tr w:rsidR="009436AE" w:rsidRPr="00281D6D" w14:paraId="2DE3D008" w14:textId="77777777" w:rsidTr="009474E6">
        <w:tc>
          <w:tcPr>
            <w:tcW w:w="9923" w:type="dxa"/>
            <w:gridSpan w:val="2"/>
            <w:tcBorders>
              <w:bottom w:val="single" w:sz="4" w:space="0" w:color="auto"/>
            </w:tcBorders>
            <w:shd w:val="clear" w:color="auto" w:fill="auto"/>
            <w:tcMar>
              <w:top w:w="113" w:type="dxa"/>
              <w:left w:w="113" w:type="dxa"/>
              <w:bottom w:w="113" w:type="dxa"/>
              <w:right w:w="113" w:type="dxa"/>
            </w:tcMar>
          </w:tcPr>
          <w:p w14:paraId="509637B4" w14:textId="3059363D" w:rsidR="009436AE" w:rsidRPr="00281D6D" w:rsidRDefault="009436AE" w:rsidP="009436AE">
            <w:pPr>
              <w:pStyle w:val="formtext"/>
              <w:spacing w:before="0" w:after="0" w:line="240" w:lineRule="auto"/>
              <w:jc w:val="both"/>
            </w:pPr>
            <w:r w:rsidRPr="00281D6D">
              <w:t>L</w:t>
            </w:r>
            <w:r w:rsidR="0066748C">
              <w:t>’</w:t>
            </w:r>
            <w:r w:rsidRPr="00281D6D">
              <w:t>art de la pierre sèche, tel qu</w:t>
            </w:r>
            <w:r w:rsidR="0066748C">
              <w:t>’</w:t>
            </w:r>
            <w:r w:rsidRPr="00281D6D">
              <w:t>il est pratiqué dans tous les États soumissionnaires, n</w:t>
            </w:r>
            <w:r w:rsidR="0066748C">
              <w:t>’</w:t>
            </w:r>
            <w:r w:rsidRPr="00281D6D">
              <w:t>implique aucune pratique ou connaissance jugée secrète ou privée par les communautés. Tous les aspects de l</w:t>
            </w:r>
            <w:r w:rsidR="0066748C">
              <w:t>’</w:t>
            </w:r>
            <w:r w:rsidRPr="00281D6D">
              <w:t>élément sont accessibles à tous et ne sont soumis à aucune restriction ou limitation.</w:t>
            </w:r>
          </w:p>
        </w:tc>
      </w:tr>
      <w:tr w:rsidR="009436AE" w:rsidRPr="00281D6D" w14:paraId="61313AE4" w14:textId="77777777" w:rsidTr="009474E6">
        <w:tblPrEx>
          <w:tblBorders>
            <w:insideV w:val="none" w:sz="0" w:space="0" w:color="auto"/>
          </w:tblBorders>
        </w:tblPrEx>
        <w:trPr>
          <w:cantSplit/>
        </w:trPr>
        <w:tc>
          <w:tcPr>
            <w:tcW w:w="9923" w:type="dxa"/>
            <w:gridSpan w:val="2"/>
            <w:tcBorders>
              <w:top w:val="nil"/>
              <w:left w:val="nil"/>
              <w:bottom w:val="single" w:sz="4" w:space="0" w:color="auto"/>
              <w:right w:val="nil"/>
            </w:tcBorders>
            <w:shd w:val="clear" w:color="auto" w:fill="auto"/>
          </w:tcPr>
          <w:p w14:paraId="17B07C01" w14:textId="77777777" w:rsidR="009436AE" w:rsidRPr="00281D6D" w:rsidRDefault="009436AE" w:rsidP="009436AE">
            <w:pPr>
              <w:pStyle w:val="Grille02N"/>
              <w:ind w:left="709" w:right="136" w:hanging="567"/>
              <w:jc w:val="left"/>
            </w:pPr>
            <w:r w:rsidRPr="00281D6D">
              <w:rPr>
                <w:bCs w:val="0"/>
              </w:rPr>
              <w:t>4.d.</w:t>
            </w:r>
            <w:r w:rsidRPr="00281D6D">
              <w:rPr>
                <w:bCs w:val="0"/>
              </w:rPr>
              <w:tab/>
            </w:r>
            <w:r w:rsidRPr="00281D6D">
              <w:t>Organisme(s) communautaire(s) ou représentant(s) des communautés concerné(s)</w:t>
            </w:r>
          </w:p>
          <w:p w14:paraId="6891F592" w14:textId="512EEE9D" w:rsidR="009436AE" w:rsidRPr="00281D6D" w:rsidRDefault="009436AE" w:rsidP="009436AE">
            <w:pPr>
              <w:pStyle w:val="Info03"/>
              <w:spacing w:before="120" w:line="240" w:lineRule="auto"/>
              <w:ind w:right="135"/>
              <w:rPr>
                <w:rFonts w:eastAsia="SimSun"/>
                <w:sz w:val="18"/>
                <w:szCs w:val="18"/>
              </w:rPr>
            </w:pPr>
            <w:r w:rsidRPr="00281D6D">
              <w:rPr>
                <w:sz w:val="18"/>
                <w:szCs w:val="18"/>
              </w:rPr>
              <w:t>Indiquez les coordonnées complètes de chaque organisme communautaire ou représentant des communautés, ou organisation non gouvernementale qui est concerné par l</w:t>
            </w:r>
            <w:r w:rsidR="0066748C">
              <w:rPr>
                <w:sz w:val="18"/>
                <w:szCs w:val="18"/>
              </w:rPr>
              <w:t>’</w:t>
            </w:r>
            <w:r w:rsidRPr="00281D6D">
              <w:rPr>
                <w:sz w:val="18"/>
                <w:szCs w:val="18"/>
              </w:rPr>
              <w:t>élément, telles qu</w:t>
            </w:r>
            <w:r w:rsidR="0066748C">
              <w:rPr>
                <w:sz w:val="18"/>
                <w:szCs w:val="18"/>
              </w:rPr>
              <w:t>’</w:t>
            </w:r>
            <w:r w:rsidRPr="00281D6D">
              <w:rPr>
                <w:sz w:val="18"/>
                <w:szCs w:val="18"/>
              </w:rPr>
              <w:t>associations, organisations, clubs, guildes, comités directeurs, etc. :</w:t>
            </w:r>
          </w:p>
          <w:p w14:paraId="4286DF9E" w14:textId="1084D933"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281D6D">
              <w:rPr>
                <w:sz w:val="18"/>
                <w:szCs w:val="18"/>
              </w:rPr>
              <w:t xml:space="preserve">Nom de </w:t>
            </w:r>
            <w:r w:rsidRPr="00281D6D">
              <w:rPr>
                <w:sz w:val="18"/>
                <w:szCs w:val="18"/>
                <w:lang w:val="en-GB"/>
              </w:rPr>
              <w:t>l</w:t>
            </w:r>
            <w:r w:rsidR="0066748C">
              <w:rPr>
                <w:sz w:val="18"/>
                <w:szCs w:val="18"/>
                <w:lang w:val="en-GB"/>
              </w:rPr>
              <w:t>’</w:t>
            </w:r>
            <w:r w:rsidRPr="00281D6D">
              <w:rPr>
                <w:sz w:val="18"/>
                <w:szCs w:val="18"/>
                <w:lang w:val="en-GB"/>
              </w:rPr>
              <w:t>entité</w:t>
            </w:r>
          </w:p>
          <w:p w14:paraId="4B3D9AB9" w14:textId="77777777"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81D6D">
              <w:rPr>
                <w:sz w:val="18"/>
                <w:szCs w:val="18"/>
              </w:rPr>
              <w:t>Nom et titre de la personne contact</w:t>
            </w:r>
          </w:p>
          <w:p w14:paraId="15657B62" w14:textId="77777777"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81D6D">
              <w:rPr>
                <w:sz w:val="18"/>
                <w:szCs w:val="18"/>
                <w:lang w:val="en-GB"/>
              </w:rPr>
              <w:t>Adresse</w:t>
            </w:r>
          </w:p>
          <w:p w14:paraId="713B1FB6" w14:textId="77777777"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81D6D">
              <w:rPr>
                <w:sz w:val="18"/>
                <w:szCs w:val="18"/>
                <w:lang w:val="en-GB"/>
              </w:rPr>
              <w:t>Numéro de téléphone</w:t>
            </w:r>
          </w:p>
          <w:p w14:paraId="043C8367" w14:textId="77777777"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rPr>
            </w:pPr>
            <w:r w:rsidRPr="00281D6D">
              <w:rPr>
                <w:sz w:val="18"/>
                <w:szCs w:val="18"/>
                <w:lang w:val="en-GB"/>
              </w:rPr>
              <w:t>Adresse électronique</w:t>
            </w:r>
          </w:p>
          <w:p w14:paraId="2089CAAE" w14:textId="77777777" w:rsidR="009436AE" w:rsidRPr="00281D6D" w:rsidRDefault="009436AE" w:rsidP="009436AE">
            <w:pPr>
              <w:pStyle w:val="Info03"/>
              <w:keepNext w:val="0"/>
              <w:numPr>
                <w:ilvl w:val="0"/>
                <w:numId w:val="34"/>
              </w:numPr>
              <w:tabs>
                <w:tab w:val="clear" w:pos="567"/>
                <w:tab w:val="clear" w:pos="2268"/>
                <w:tab w:val="num" w:pos="794"/>
              </w:tabs>
              <w:spacing w:before="80" w:after="80" w:line="240" w:lineRule="auto"/>
              <w:ind w:left="794" w:hanging="397"/>
              <w:rPr>
                <w:sz w:val="18"/>
                <w:szCs w:val="18"/>
              </w:rPr>
            </w:pPr>
            <w:r w:rsidRPr="00281D6D">
              <w:rPr>
                <w:sz w:val="18"/>
                <w:szCs w:val="18"/>
                <w:lang w:val="en-GB"/>
              </w:rPr>
              <w:t>Autres i</w:t>
            </w:r>
            <w:r w:rsidRPr="00281D6D">
              <w:rPr>
                <w:sz w:val="18"/>
                <w:szCs w:val="18"/>
              </w:rPr>
              <w:t>nformations pertinentes</w:t>
            </w:r>
          </w:p>
        </w:tc>
      </w:tr>
      <w:tr w:rsidR="009436AE" w:rsidRPr="00281D6D" w14:paraId="5DE467E9" w14:textId="77777777" w:rsidTr="009474E6">
        <w:tc>
          <w:tcPr>
            <w:tcW w:w="9923"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38AD3A2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b/>
                <w:bCs/>
                <w:lang w:val="en-GB"/>
              </w:rPr>
              <w:t>INTERNATIONALE</w:t>
            </w:r>
            <w:r w:rsidRPr="00281D6D">
              <w:rPr>
                <w:lang w:val="en-GB"/>
              </w:rPr>
              <w:t>:</w:t>
            </w:r>
          </w:p>
          <w:p w14:paraId="689DF27E" w14:textId="6C6B755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SDS (International Scientific Society for Interdisciplinary Studies on Dry Stone) / SPS (Société scientifique internationale pour l</w:t>
            </w:r>
            <w:r w:rsidR="0066748C">
              <w:t>’</w:t>
            </w:r>
            <w:r w:rsidRPr="00281D6D">
              <w:t>étude pluridisciplinaire de la Pierre sèche).</w:t>
            </w:r>
          </w:p>
          <w:p w14:paraId="0E6CA85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Dr Ada Acovitsioti-Hameau, general secretary.</w:t>
            </w:r>
          </w:p>
          <w:p w14:paraId="7981C50C" w14:textId="7182244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 Maison de l</w:t>
            </w:r>
            <w:r w:rsidR="0066748C">
              <w:t>’</w:t>
            </w:r>
            <w:r w:rsidRPr="00281D6D">
              <w:t>Archéologie, 21 rue de la Republique, 83143 Le Val, France.</w:t>
            </w:r>
          </w:p>
          <w:p w14:paraId="0271623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0033 4 94 863924</w:t>
            </w:r>
          </w:p>
          <w:p w14:paraId="52D1670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 xml:space="preserve">Adresse électronique </w:t>
            </w:r>
            <w:r w:rsidRPr="00281D6D">
              <w:t>: contact@pierreseche-international.org, aser2@wanadoo.fr</w:t>
            </w:r>
          </w:p>
          <w:p w14:paraId="466AD80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GB"/>
              </w:rPr>
              <w:t>Site web</w:t>
            </w:r>
            <w:r w:rsidRPr="00281D6D">
              <w:rPr>
                <w:lang w:val="en-GB"/>
              </w:rPr>
              <w:t>: www.pierreseche-international.org</w:t>
            </w:r>
          </w:p>
          <w:p w14:paraId="0BEE7CE2" w14:textId="77777777" w:rsidR="009436AE" w:rsidRPr="00281D6D" w:rsidRDefault="00A73DA7" w:rsidP="009436AE">
            <w:pPr>
              <w:pStyle w:val="formtext"/>
              <w:tabs>
                <w:tab w:val="left" w:pos="567"/>
                <w:tab w:val="left" w:pos="1134"/>
                <w:tab w:val="left" w:pos="1701"/>
              </w:tabs>
              <w:spacing w:before="0" w:after="0" w:line="240" w:lineRule="auto"/>
              <w:jc w:val="both"/>
              <w:rPr>
                <w:rFonts w:cs="Arial"/>
                <w:noProof/>
              </w:rPr>
            </w:pPr>
            <w:r w:rsidRPr="00281D6D">
              <w:rPr>
                <w:b/>
                <w:bCs/>
              </w:rPr>
              <w:t>CROATIE</w:t>
            </w:r>
            <w:r w:rsidRPr="00281D6D">
              <w:t>:</w:t>
            </w:r>
          </w:p>
          <w:p w14:paraId="573992A3" w14:textId="28B5F01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4 GRADA DRAGODID.</w:t>
            </w:r>
          </w:p>
          <w:p w14:paraId="56BB5B5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Filip Šrajer, Grga Frangeš, members of the board.</w:t>
            </w:r>
          </w:p>
          <w:p w14:paraId="6CAB260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Šapjane 23, 51214 Šapjane, Croatia.</w:t>
            </w:r>
          </w:p>
          <w:p w14:paraId="7CDF31E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+385 91 2444263, +385 95 9133955</w:t>
            </w:r>
          </w:p>
          <w:p w14:paraId="1989ACC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info@dragodid.org</w:t>
            </w:r>
          </w:p>
          <w:p w14:paraId="51B71E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b/>
                <w:bCs/>
              </w:rPr>
              <w:t>CHYPRE</w:t>
            </w:r>
            <w:r w:rsidRPr="00281D6D">
              <w:t>:</w:t>
            </w:r>
          </w:p>
          <w:p w14:paraId="7919C8CC" w14:textId="66C85C6C"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xml:space="preserve">: Federation of the Building Contractors Associations of Cyprus </w:t>
            </w:r>
          </w:p>
          <w:p w14:paraId="6D39321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Mr Frangos Prokopa, Director</w:t>
            </w:r>
          </w:p>
          <w:p w14:paraId="4642AF0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3A Androcleous street, 1060 Nicosia, P.O.Box 21840, 1514 Nicosia Cyprus</w:t>
            </w:r>
          </w:p>
          <w:p w14:paraId="0741C5A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xml:space="preserve">: (+357) 22753606 </w:t>
            </w:r>
          </w:p>
          <w:p w14:paraId="0148B2A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oseokseo@cytanet.com.cy</w:t>
            </w:r>
          </w:p>
          <w:p w14:paraId="5CF9498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Adresse</w:t>
            </w:r>
            <w:r w:rsidRPr="00281D6D">
              <w:t>: website: www.oseok.org.cy</w:t>
            </w:r>
          </w:p>
          <w:p w14:paraId="628618EE" w14:textId="2F8E92A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Cyprus Section of SPS</w:t>
            </w:r>
          </w:p>
          <w:p w14:paraId="4D774E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Antonia Theodosiou, Architect, Member of the Conjoint Secretariat of SPS</w:t>
            </w:r>
          </w:p>
          <w:p w14:paraId="751727B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4, Lipertis Street, Aglantzia 2121, Nicosia</w:t>
            </w:r>
          </w:p>
          <w:p w14:paraId="145AE95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+357 22511397 / +357 99418982 ; fax +357 22442128</w:t>
            </w:r>
          </w:p>
          <w:p w14:paraId="7EB5F32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xml:space="preserve">: theodosioua@cytanet.com.cy  and theodosioua@hotmail.com </w:t>
            </w:r>
          </w:p>
          <w:p w14:paraId="253F50B4" w14:textId="0B9D987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Cyprus Section of SPS</w:t>
            </w:r>
          </w:p>
          <w:p w14:paraId="0907E25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xml:space="preserve">: Anastasia Pitta, architect engineer – researcher, representative of Cyprus in SPS </w:t>
            </w:r>
          </w:p>
          <w:p w14:paraId="0E82A1A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P.O.Box. 25144 Nicosia 1307, Cyprus</w:t>
            </w:r>
          </w:p>
          <w:p w14:paraId="44808E8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00357-99528912—00357 22421447; fax 00357-22455572</w:t>
            </w:r>
          </w:p>
          <w:p w14:paraId="12E8015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a.pitta@cytanet.com.cy</w:t>
            </w:r>
          </w:p>
          <w:p w14:paraId="6987767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b/>
                <w:bCs/>
                <w:noProof/>
              </w:rPr>
            </w:pPr>
            <w:r w:rsidRPr="00281D6D">
              <w:rPr>
                <w:b/>
                <w:bCs/>
              </w:rPr>
              <w:t>FRANCE</w:t>
            </w:r>
          </w:p>
          <w:p w14:paraId="0CD783C0" w14:textId="37EFE29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FFPPS (Fédération Française des Professionnels de la Pierre Sèche).</w:t>
            </w:r>
          </w:p>
          <w:p w14:paraId="42E6272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Personne contact</w:t>
            </w:r>
            <w:r w:rsidRPr="00281D6D">
              <w:t>: Claire Cornu, architect-urbanist, coordinator.</w:t>
            </w:r>
          </w:p>
          <w:p w14:paraId="1278EB2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35 rue Joseph Vernet, BP 40208F, 84009 Avignon Cedex 1.</w:t>
            </w:r>
          </w:p>
          <w:p w14:paraId="43E2AEF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00 33 (0)4 90 80 65 61</w:t>
            </w:r>
          </w:p>
          <w:p w14:paraId="6A5EBAC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c.cornu@cmar-paca.fr</w:t>
            </w:r>
          </w:p>
          <w:p w14:paraId="4F3052F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GB"/>
              </w:rPr>
              <w:t>Site web</w:t>
            </w:r>
            <w:r w:rsidRPr="00281D6D">
              <w:rPr>
                <w:lang w:val="en-GB"/>
              </w:rPr>
              <w:t xml:space="preserve"> : www.professionnels-pierre-seche.com</w:t>
            </w:r>
          </w:p>
          <w:p w14:paraId="0BEB8C1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b/>
                <w:bCs/>
                <w:noProof/>
                <w:lang w:val="en-US"/>
              </w:rPr>
            </w:pPr>
            <w:r w:rsidRPr="00281D6D">
              <w:rPr>
                <w:b/>
                <w:bCs/>
                <w:lang w:val="en-GB"/>
              </w:rPr>
              <w:t>GRÈCE</w:t>
            </w:r>
          </w:p>
          <w:p w14:paraId="66696D2C" w14:textId="08D51D11"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Development Company of Zagori, Epirus Region, Greece</w:t>
            </w:r>
          </w:p>
          <w:p w14:paraId="758E1AA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Ageliki Ageli, Lawyer, Vice President</w:t>
            </w:r>
          </w:p>
          <w:p w14:paraId="67A0970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Adresse </w:t>
            </w:r>
            <w:r w:rsidRPr="00281D6D">
              <w:rPr>
                <w:lang w:val="en-US"/>
              </w:rPr>
              <w:t>: 13, N. Dossiou Str., 45333, Ioannina</w:t>
            </w:r>
          </w:p>
          <w:p w14:paraId="16CF1A8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+03 26510 68590</w:t>
            </w:r>
          </w:p>
          <w:p w14:paraId="223A446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anez@ath.forthnet.gr</w:t>
            </w:r>
          </w:p>
          <w:p w14:paraId="305DF6B6" w14:textId="72C8D6F6"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Foundation of Kephalonia and Ithaca for the Environment, Culture and Development</w:t>
            </w:r>
          </w:p>
          <w:p w14:paraId="1FCE63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Elias Beriatos, Vice President </w:t>
            </w:r>
          </w:p>
          <w:p w14:paraId="4BD7BE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27, Rizospaston str. Kephalonia, Greece, 28100</w:t>
            </w:r>
          </w:p>
          <w:p w14:paraId="2EBFF76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26710.25.550</w:t>
            </w:r>
          </w:p>
          <w:p w14:paraId="1582C29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info@ikifoundation.gr</w:t>
            </w:r>
          </w:p>
          <w:p w14:paraId="54711AF0" w14:textId="1DEB87A4"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entité</w:t>
            </w:r>
            <w:r w:rsidRPr="00281D6D">
              <w:rPr>
                <w:lang w:val="en-GB"/>
              </w:rPr>
              <w:t xml:space="preserve">: Association for the Protection of Traditional Architecture “Flowers of Stone” </w:t>
            </w:r>
          </w:p>
          <w:p w14:paraId="1223467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xml:space="preserve">: Yiannis Tsiaoussis, President of the Board </w:t>
            </w:r>
          </w:p>
          <w:p w14:paraId="6E536F4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55, 28th Oktovriou Str., 15236, Athens</w:t>
            </w:r>
          </w:p>
          <w:p w14:paraId="11E05F5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info@anthitispetras.gr</w:t>
            </w:r>
          </w:p>
          <w:p w14:paraId="67B66C23" w14:textId="6FBF642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The International Molinological Society</w:t>
            </w:r>
          </w:p>
          <w:p w14:paraId="5C5F6B4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Stefanos Nomikos, Architect</w:t>
            </w:r>
          </w:p>
          <w:p w14:paraId="53A2961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154, Alexandras str. Athens, Greece</w:t>
            </w:r>
          </w:p>
          <w:p w14:paraId="1F641B3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+03 2106434580</w:t>
            </w:r>
          </w:p>
          <w:p w14:paraId="5E75BFC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snomi@tee.gr</w:t>
            </w:r>
          </w:p>
          <w:p w14:paraId="664C616E" w14:textId="1C7355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Greek Section of SPS</w:t>
            </w:r>
          </w:p>
          <w:p w14:paraId="1B42B51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lastRenderedPageBreak/>
              <w:t xml:space="preserve">Personne contact </w:t>
            </w:r>
            <w:r w:rsidRPr="00281D6D">
              <w:rPr>
                <w:lang w:val="en-GB"/>
              </w:rPr>
              <w:t xml:space="preserve">: Ioulia Papaeutuchiou, Architect (and currently Μember of the Board of SPS) &amp; Maro Apostolou, Architect </w:t>
            </w:r>
          </w:p>
          <w:p w14:paraId="692B18E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Post Office Box 372, Kos, 85300</w:t>
            </w:r>
          </w:p>
          <w:p w14:paraId="35679AC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+03 2106434580</w:t>
            </w:r>
          </w:p>
          <w:p w14:paraId="62A8BE7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ioulia955@gmail.com</w:t>
            </w:r>
          </w:p>
          <w:p w14:paraId="7E9FF20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b/>
                <w:bCs/>
                <w:noProof/>
              </w:rPr>
            </w:pPr>
            <w:r w:rsidRPr="00281D6D">
              <w:rPr>
                <w:b/>
                <w:bCs/>
              </w:rPr>
              <w:t>ITALIE</w:t>
            </w:r>
          </w:p>
          <w:p w14:paraId="59161BF0" w14:textId="0FA26969"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Vallecorsa (Lazio)</w:t>
            </w:r>
          </w:p>
          <w:p w14:paraId="403AB50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Michele Antoniani, Mayor</w:t>
            </w:r>
          </w:p>
          <w:p w14:paraId="273EDA0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Piazza Vittime Civili di Guerra - 03020 Vallecorsa (FR), Italy</w:t>
            </w:r>
          </w:p>
          <w:p w14:paraId="313E2EC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+39 06 42917035; fax +39 06 42083677</w:t>
            </w:r>
          </w:p>
          <w:p w14:paraId="39948C8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comunedivallecorsa.fr.protocollo@pa.postacertificata.gov.it</w:t>
            </w:r>
          </w:p>
          <w:p w14:paraId="12DF54B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Local government </w:t>
            </w:r>
          </w:p>
          <w:p w14:paraId="1CC26D4A" w14:textId="64B296F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Cooperativa Agricola La Carboncella</w:t>
            </w:r>
          </w:p>
          <w:p w14:paraId="69E7842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Luca Ricci, President </w:t>
            </w:r>
          </w:p>
          <w:p w14:paraId="71C6997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xml:space="preserve">: Via Utrina, 14 – 03020 Vallecorsa (FR), Italy  </w:t>
            </w:r>
          </w:p>
          <w:p w14:paraId="6AF9A837" w14:textId="77777777" w:rsidR="009436AE" w:rsidRPr="0001299D" w:rsidRDefault="009436AE" w:rsidP="009436AE">
            <w:pPr>
              <w:pStyle w:val="formtext"/>
              <w:tabs>
                <w:tab w:val="left" w:pos="567"/>
                <w:tab w:val="left" w:pos="1134"/>
                <w:tab w:val="left" w:pos="1701"/>
              </w:tabs>
              <w:spacing w:before="0" w:after="0" w:line="240" w:lineRule="auto"/>
              <w:jc w:val="both"/>
              <w:rPr>
                <w:rFonts w:cs="Arial"/>
                <w:noProof/>
                <w:lang w:val="en-US"/>
              </w:rPr>
            </w:pPr>
            <w:r w:rsidRPr="0001299D">
              <w:rPr>
                <w:sz w:val="18"/>
                <w:szCs w:val="18"/>
                <w:lang w:val="en-US"/>
              </w:rPr>
              <w:t xml:space="preserve">Adresse électronique </w:t>
            </w:r>
            <w:r w:rsidRPr="0001299D">
              <w:rPr>
                <w:lang w:val="en-US"/>
              </w:rPr>
              <w:t>: vallecorsa@libero.it</w:t>
            </w:r>
          </w:p>
          <w:p w14:paraId="06B7454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agricultural cooperative promoter of the Vallecorsa nomination in the inventory of Rural Landscape, Agricultural Practices and Traditional Knowledge.</w:t>
            </w:r>
          </w:p>
          <w:p w14:paraId="3FE9CC60" w14:textId="3255856D"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Department of Architecture Roma Tre University</w:t>
            </w:r>
          </w:p>
          <w:p w14:paraId="075243F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Elisabetta Pallottino, Director and full professor of architectural restoring; Giorgia De Pasquale, Architect and Research assistant</w:t>
            </w:r>
          </w:p>
          <w:p w14:paraId="7A05F9F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Largo Giovanni Battista Marzi, 10 - Rome, Italy</w:t>
            </w:r>
          </w:p>
          <w:p w14:paraId="5253BBD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+39.06 57.33.97.10 - 29.90 ; fax +39.06 57.33.97.08</w:t>
            </w:r>
          </w:p>
          <w:p w14:paraId="715A270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architettura@ateneo.uniroma3.it</w:t>
            </w:r>
          </w:p>
          <w:p w14:paraId="2A9753E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Department, which organizes, together Coop. La Carboncella, technical and practice course for building and maintenance of dry stone walls.</w:t>
            </w:r>
          </w:p>
          <w:p w14:paraId="0A7A157E" w14:textId="15EC7354"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Talana (Sardinia)</w:t>
            </w:r>
          </w:p>
          <w:p w14:paraId="0897371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Franco Tegas, Mayor</w:t>
            </w:r>
          </w:p>
          <w:p w14:paraId="2C28A58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Piazza S. Marta 2, 08040 Talana (OG), Italy</w:t>
            </w:r>
          </w:p>
          <w:p w14:paraId="2E61F1E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+ 39 0782 646603; fax + 39 0782645007</w:t>
            </w:r>
          </w:p>
          <w:p w14:paraId="7E8ABD1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francotegas@gmail.com</w:t>
            </w:r>
          </w:p>
          <w:p w14:paraId="2B849A0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Local government</w:t>
            </w:r>
          </w:p>
          <w:p w14:paraId="19150E61" w14:textId="2B1110F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Baunei (Sardinia)</w:t>
            </w:r>
          </w:p>
          <w:p w14:paraId="57D555E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Savatore Corrias, Mayor</w:t>
            </w:r>
          </w:p>
          <w:p w14:paraId="2E4EA2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Via S. Nicolò, 2, 08040 Baunei (OG), Italy</w:t>
            </w:r>
          </w:p>
          <w:p w14:paraId="19C062D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+ 39 0782 610823; fax + 39 0782 610923</w:t>
            </w:r>
          </w:p>
          <w:p w14:paraId="049D49E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servizisociali@comunedibaunei.it </w:t>
            </w:r>
          </w:p>
          <w:p w14:paraId="2128A3F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Local government</w:t>
            </w:r>
          </w:p>
          <w:p w14:paraId="2F272967" w14:textId="48C5B1F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Ilbono (Sardinia)</w:t>
            </w:r>
          </w:p>
          <w:p w14:paraId="0C6C12C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Personne contact</w:t>
            </w:r>
            <w:r w:rsidRPr="00281D6D">
              <w:t>: Andrea Piroddi, Mayor</w:t>
            </w:r>
          </w:p>
          <w:p w14:paraId="29187B1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Via Elini, 3, 08040 Ilbono (OG), Italy</w:t>
            </w:r>
          </w:p>
          <w:p w14:paraId="2B37CAD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+ 39 0782.33016; fax + 39 0782.33760</w:t>
            </w:r>
          </w:p>
          <w:p w14:paraId="166CB87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andrea.piroddi@gmail.com</w:t>
            </w:r>
          </w:p>
          <w:p w14:paraId="63EDE02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Local government</w:t>
            </w:r>
          </w:p>
          <w:p w14:paraId="37BD5571" w14:textId="63486A4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Ragusa (Sicily)</w:t>
            </w:r>
          </w:p>
          <w:p w14:paraId="7583B40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Federico Piccitto, Mayor</w:t>
            </w:r>
          </w:p>
          <w:p w14:paraId="589D700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 Corso Italia, 72 Ragusa, Italy</w:t>
            </w:r>
          </w:p>
          <w:p w14:paraId="2AE01C3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0932.676111 ; fax +39 0932.676111</w:t>
            </w:r>
          </w:p>
          <w:p w14:paraId="72A6D84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sindaco@comune.ragusa.gov.it</w:t>
            </w:r>
          </w:p>
          <w:p w14:paraId="05C4BA8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Local government</w:t>
            </w:r>
          </w:p>
          <w:p w14:paraId="673545BA" w14:textId="6C23008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GAL Eloro (Sicily)</w:t>
            </w:r>
          </w:p>
          <w:p w14:paraId="01C0EB9B" w14:textId="15D96011"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Vincenzo Dell</w:t>
            </w:r>
            <w:r w:rsidR="0066748C">
              <w:rPr>
                <w:lang w:val="es-ES_tradnl"/>
              </w:rPr>
              <w:t>’</w:t>
            </w:r>
            <w:r w:rsidRPr="00281D6D">
              <w:rPr>
                <w:lang w:val="es-ES_tradnl"/>
              </w:rPr>
              <w:t>Albani, President</w:t>
            </w:r>
          </w:p>
          <w:p w14:paraId="611B568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Adresse</w:t>
            </w:r>
            <w:r w:rsidRPr="00281D6D">
              <w:rPr>
                <w:lang w:val="es-ES_tradnl"/>
              </w:rPr>
              <w:t>: Via Malta, 106 – 96100 Siracusa (Italy)</w:t>
            </w:r>
          </w:p>
          <w:p w14:paraId="70D33BE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+ 39 0931836108; fax +39 0931836199</w:t>
            </w:r>
          </w:p>
          <w:p w14:paraId="72AD187A" w14:textId="77777777" w:rsidR="009436AE" w:rsidRPr="008607F4" w:rsidRDefault="009436AE" w:rsidP="009436AE">
            <w:pPr>
              <w:pStyle w:val="formtext"/>
              <w:tabs>
                <w:tab w:val="left" w:pos="567"/>
                <w:tab w:val="left" w:pos="1134"/>
                <w:tab w:val="left" w:pos="1701"/>
              </w:tabs>
              <w:spacing w:before="0" w:after="0" w:line="240" w:lineRule="auto"/>
              <w:jc w:val="both"/>
              <w:rPr>
                <w:rFonts w:cs="Arial"/>
                <w:noProof/>
              </w:rPr>
            </w:pPr>
            <w:r w:rsidRPr="008607F4">
              <w:rPr>
                <w:sz w:val="18"/>
                <w:szCs w:val="18"/>
              </w:rPr>
              <w:t xml:space="preserve">Adresse électronique </w:t>
            </w:r>
            <w:r w:rsidRPr="008607F4">
              <w:t>: info@galeloro.it</w:t>
            </w:r>
          </w:p>
          <w:p w14:paraId="7590F65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lastRenderedPageBreak/>
              <w:t xml:space="preserve">Autres informations pertinentes </w:t>
            </w:r>
            <w:r w:rsidRPr="00281D6D">
              <w:rPr>
                <w:lang w:val="en-GB"/>
              </w:rPr>
              <w:t>: Local Action Group composed of public and private entities in order to encourage local rural area development. GAL Eloro has organized, with European funds, projects dedicated to restore routes of dry stonewalls (“Stone paths”) and guidelines for construction of dry stone wall (the book “Hands and stone”).</w:t>
            </w:r>
          </w:p>
          <w:p w14:paraId="5546F804" w14:textId="4F47383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entité</w:t>
            </w:r>
            <w:r w:rsidRPr="00281D6D">
              <w:t>: International Terraced Landscapes Alliance (ITLA) – Italian Section</w:t>
            </w:r>
          </w:p>
          <w:p w14:paraId="1EA582E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Donatella Murtas, Architect and coordinator of Italian Section</w:t>
            </w:r>
          </w:p>
          <w:p w14:paraId="4E9B9C6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Piazza IV Novembre, 8 – 17032 Arnasco (SV), Italy</w:t>
            </w:r>
          </w:p>
          <w:p w14:paraId="42CBF60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+ 39 333/6479052</w:t>
            </w:r>
          </w:p>
          <w:p w14:paraId="25A9755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coordinamento@paesaggiterrazzati.it</w:t>
            </w:r>
          </w:p>
          <w:p w14:paraId="7107FA9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xml:space="preserve">: http://www.terracedlandscapes2016.it The association encourages and promotes the rural economy and, in particular, the terraced landscapes and all that concerns them (culture, community, products, construction techniques, conservation and restoration). The Italian section was formed in Arnasco (Liguria) in 2011 and organizes many initiatives about transmission and promotion of dry stone walling. </w:t>
            </w:r>
          </w:p>
          <w:p w14:paraId="5A25B7EA" w14:textId="7A44F0E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Terrazzi_AMO</w:t>
            </w:r>
          </w:p>
          <w:p w14:paraId="740D816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Mirco Corato, Coordinator </w:t>
            </w:r>
          </w:p>
          <w:p w14:paraId="452AD7E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via Marconi, 42 – 36016 Thiene (VI), Italy</w:t>
            </w:r>
          </w:p>
          <w:p w14:paraId="17A9F12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0445 362631</w:t>
            </w:r>
          </w:p>
          <w:p w14:paraId="6D95CB3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info@avvi.it</w:t>
            </w:r>
          </w:p>
          <w:p w14:paraId="26A12F6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Network of subjects engaged in the rediscovery and recovery of terraced landscapes of the Veneto region.</w:t>
            </w:r>
          </w:p>
          <w:p w14:paraId="10A568F4" w14:textId="41DB5E2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Carema (Piemonte)</w:t>
            </w:r>
          </w:p>
          <w:p w14:paraId="34B811E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Giovanni Aldighieri, Mayor </w:t>
            </w:r>
          </w:p>
          <w:p w14:paraId="1493029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Piazza della Chiesa, 2 – 10010 Carema (TO), Italy</w:t>
            </w:r>
          </w:p>
          <w:p w14:paraId="66D8100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0125 811168 ; fax +39 0125 811102</w:t>
            </w:r>
          </w:p>
          <w:p w14:paraId="09EB07C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commercio@comune.carema.to.it</w:t>
            </w:r>
          </w:p>
          <w:p w14:paraId="18970C9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Local government that joins ITLA.</w:t>
            </w:r>
          </w:p>
          <w:p w14:paraId="75CB5492" w14:textId="17B71472" w:rsidR="009436AE" w:rsidRPr="0001299D" w:rsidRDefault="009436AE" w:rsidP="009436AE">
            <w:pPr>
              <w:pStyle w:val="formtext"/>
              <w:tabs>
                <w:tab w:val="left" w:pos="567"/>
                <w:tab w:val="left" w:pos="1134"/>
                <w:tab w:val="left" w:pos="1701"/>
              </w:tabs>
              <w:spacing w:before="0" w:after="0" w:line="240" w:lineRule="auto"/>
              <w:jc w:val="both"/>
              <w:rPr>
                <w:rFonts w:cs="Arial"/>
                <w:noProof/>
              </w:rPr>
            </w:pPr>
            <w:r w:rsidRPr="0001299D">
              <w:rPr>
                <w:sz w:val="18"/>
                <w:szCs w:val="18"/>
              </w:rPr>
              <w:t>Nom de l</w:t>
            </w:r>
            <w:r w:rsidR="0066748C">
              <w:rPr>
                <w:sz w:val="18"/>
                <w:szCs w:val="18"/>
              </w:rPr>
              <w:t>’</w:t>
            </w:r>
            <w:r w:rsidRPr="0001299D">
              <w:rPr>
                <w:sz w:val="18"/>
                <w:szCs w:val="18"/>
              </w:rPr>
              <w:t xml:space="preserve">entité </w:t>
            </w:r>
            <w:r w:rsidRPr="0001299D">
              <w:t>: Ente Scuola Edile Verbano Cusio Ossola (V.C.O. - Piemonte)</w:t>
            </w:r>
          </w:p>
          <w:p w14:paraId="14786312" w14:textId="77777777" w:rsidR="009436AE" w:rsidRPr="0001299D" w:rsidRDefault="009436AE" w:rsidP="009436AE">
            <w:pPr>
              <w:pStyle w:val="formtext"/>
              <w:tabs>
                <w:tab w:val="left" w:pos="567"/>
                <w:tab w:val="left" w:pos="1134"/>
                <w:tab w:val="left" w:pos="1701"/>
              </w:tabs>
              <w:spacing w:before="0" w:after="0" w:line="240" w:lineRule="auto"/>
              <w:jc w:val="both"/>
              <w:rPr>
                <w:rFonts w:cs="Arial"/>
                <w:noProof/>
              </w:rPr>
            </w:pPr>
            <w:r w:rsidRPr="0001299D">
              <w:rPr>
                <w:sz w:val="18"/>
                <w:szCs w:val="18"/>
              </w:rPr>
              <w:t xml:space="preserve">Personne contact </w:t>
            </w:r>
            <w:r w:rsidRPr="0001299D">
              <w:t xml:space="preserve">: Marco Porini, Director </w:t>
            </w:r>
          </w:p>
          <w:p w14:paraId="697D7118" w14:textId="659827F0" w:rsidR="009436AE" w:rsidRPr="0001299D" w:rsidRDefault="009436AE" w:rsidP="009436AE">
            <w:pPr>
              <w:pStyle w:val="formtext"/>
              <w:tabs>
                <w:tab w:val="left" w:pos="567"/>
                <w:tab w:val="left" w:pos="1134"/>
                <w:tab w:val="left" w:pos="1701"/>
              </w:tabs>
              <w:spacing w:before="0" w:after="0" w:line="240" w:lineRule="auto"/>
              <w:jc w:val="both"/>
              <w:rPr>
                <w:rFonts w:cs="Arial"/>
                <w:noProof/>
              </w:rPr>
            </w:pPr>
            <w:r w:rsidRPr="0001299D">
              <w:rPr>
                <w:sz w:val="18"/>
                <w:szCs w:val="18"/>
              </w:rPr>
              <w:t xml:space="preserve">Adresse </w:t>
            </w:r>
            <w:r w:rsidRPr="0001299D">
              <w:t>: via dell</w:t>
            </w:r>
            <w:r w:rsidR="0066748C">
              <w:t>’</w:t>
            </w:r>
            <w:r w:rsidRPr="0001299D">
              <w:t>Informatica, 26 – 28924 Verbania Fondotoce (VB), Italy</w:t>
            </w:r>
          </w:p>
          <w:p w14:paraId="0C68917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0323 497458; fax +39 0323 1970339</w:t>
            </w:r>
          </w:p>
          <w:p w14:paraId="22A163B7" w14:textId="77777777" w:rsidR="009436AE" w:rsidRPr="008607F4" w:rsidRDefault="009436AE" w:rsidP="009436AE">
            <w:pPr>
              <w:pStyle w:val="formtext"/>
              <w:tabs>
                <w:tab w:val="left" w:pos="567"/>
                <w:tab w:val="left" w:pos="1134"/>
                <w:tab w:val="left" w:pos="1701"/>
              </w:tabs>
              <w:spacing w:before="0" w:after="0" w:line="240" w:lineRule="auto"/>
              <w:jc w:val="both"/>
              <w:rPr>
                <w:rFonts w:cs="Arial"/>
                <w:noProof/>
              </w:rPr>
            </w:pPr>
            <w:r w:rsidRPr="008607F4">
              <w:rPr>
                <w:sz w:val="18"/>
                <w:szCs w:val="18"/>
              </w:rPr>
              <w:t xml:space="preserve">Adresse électronique </w:t>
            </w:r>
            <w:r w:rsidRPr="008607F4">
              <w:t>: info@scuolaedilevco.it</w:t>
            </w:r>
          </w:p>
          <w:p w14:paraId="247B230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The building school is a non-profit organization that brings together the artisan associations and local manufacturers and deals with recovering the construction techniques dry through training courses.</w:t>
            </w:r>
          </w:p>
          <w:p w14:paraId="22FB51DB" w14:textId="194109D1"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Accademia della Montagna del Trentino </w:t>
            </w:r>
          </w:p>
          <w:p w14:paraId="1E800CA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xml:space="preserve">: Iva Berasi, Director </w:t>
            </w:r>
          </w:p>
          <w:p w14:paraId="3171870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Via Romagnosi, 5 - 38122 Trento (Italy)</w:t>
            </w:r>
          </w:p>
          <w:p w14:paraId="6B56122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0461 493175</w:t>
            </w:r>
          </w:p>
          <w:p w14:paraId="600235C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 électronique</w:t>
            </w:r>
            <w:r w:rsidRPr="00281D6D">
              <w:t>: segreteria@accademiamontagna.tn.it</w:t>
            </w:r>
          </w:p>
          <w:p w14:paraId="4FD52F1D"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xml:space="preserve">: The Mountain Academy of Trentino is a foundation that promotes the knowledge of the mountain territory. In 2013 it was set up the Trentino School of dry stone for conservation enhancement and transmission of the art of dry stone walls. </w:t>
            </w:r>
          </w:p>
          <w:p w14:paraId="407D4AFE" w14:textId="6F22526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Municipality of Cembra Lisignago (Trentino)</w:t>
            </w:r>
          </w:p>
          <w:p w14:paraId="21B2DBD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Damiano Zanotelli, Mayor </w:t>
            </w:r>
          </w:p>
          <w:p w14:paraId="65A8EB0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Piazza Marconi, 7 – 38034 Cembra Lisignago (Italy)</w:t>
            </w:r>
          </w:p>
          <w:p w14:paraId="1C4E15A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+39 0461 683018; fax +39 0461 682150</w:t>
            </w:r>
          </w:p>
          <w:p w14:paraId="7AA2AAB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sindaco@comune.cembralisignago.tn.it</w:t>
            </w:r>
          </w:p>
          <w:p w14:paraId="4D7D48DD"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sz w:val="18"/>
                <w:szCs w:val="18"/>
                <w:lang w:val="en-US"/>
              </w:rPr>
              <w:t xml:space="preserve">Autres informations pertinentes </w:t>
            </w:r>
            <w:r w:rsidRPr="00281D6D">
              <w:rPr>
                <w:lang w:val="en-GB"/>
              </w:rPr>
              <w:t xml:space="preserve">: Local government that joins ITLA and has been included in the catalogue of historical rural landscapes. </w:t>
            </w:r>
          </w:p>
          <w:p w14:paraId="5A611A4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b/>
                <w:bCs/>
                <w:lang w:val="en-GB"/>
              </w:rPr>
              <w:t>SLOVÉNIE</w:t>
            </w:r>
            <w:r w:rsidRPr="00281D6D">
              <w:rPr>
                <w:lang w:val="en-GB"/>
              </w:rPr>
              <w:t>:</w:t>
            </w:r>
          </w:p>
          <w:p w14:paraId="5A3A0762" w14:textId="12C0B541"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Partnerstvo za ohranitev in popularizacijo kraške suhozidne gradnje (Partnership for the Preservation and Popularization of Karst Dry stone Walling).</w:t>
            </w:r>
          </w:p>
          <w:p w14:paraId="7F3A228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Darja Kranjc</w:t>
            </w:r>
          </w:p>
          <w:p w14:paraId="744B6C6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Škocjan 2, 6215 Divača, Slovenija</w:t>
            </w:r>
          </w:p>
          <w:p w14:paraId="0C8ACA3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 xml:space="preserve">Numéro de téléphone </w:t>
            </w:r>
            <w:r w:rsidRPr="00281D6D">
              <w:t>: +386 (0) 51 306 182</w:t>
            </w:r>
          </w:p>
          <w:p w14:paraId="437B8FB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darja.kranjc@psj.gov.si</w:t>
            </w:r>
          </w:p>
          <w:p w14:paraId="764652F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n-US"/>
              </w:rPr>
            </w:pPr>
            <w:r w:rsidRPr="00281D6D">
              <w:rPr>
                <w:lang w:val="en-GB"/>
              </w:rPr>
              <w:t>http://kraskagradnjanasuho.wix.com/suhozidnagradnja</w:t>
            </w:r>
          </w:p>
          <w:p w14:paraId="02EA0A54" w14:textId="05F6452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Society JUGNA, Društvo za ohranjanje tradicionalnih gradbenih in obrtniških znanj slovenske Istre - Jugna (Society for the preservation of traditional building and crafts knowledge of Slovene Istria – Jugna).</w:t>
            </w:r>
          </w:p>
          <w:p w14:paraId="679AF35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Zadravec Dejan, bearer of tradition, knowledge and activity</w:t>
            </w:r>
          </w:p>
          <w:p w14:paraId="3E75F44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Dekani 7, 6217 Dekani.</w:t>
            </w:r>
          </w:p>
          <w:p w14:paraId="4E28FD9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70 733 891</w:t>
            </w:r>
          </w:p>
          <w:p w14:paraId="159573B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zadravec.dejan@gmail.com</w:t>
            </w:r>
          </w:p>
          <w:p w14:paraId="218599AA" w14:textId="53C68D2D"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Boris Čok, bearer of tradition, knowledge and activity</w:t>
            </w:r>
          </w:p>
          <w:p w14:paraId="1D64C23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Boris Čok</w:t>
            </w:r>
          </w:p>
          <w:p w14:paraId="3D7C497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 Lokev 166 e, 6219 Lokev</w:t>
            </w:r>
          </w:p>
          <w:p w14:paraId="641B59F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31 634 725</w:t>
            </w:r>
          </w:p>
          <w:p w14:paraId="0857E6C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boriscok.lokev@gmail.com</w:t>
            </w:r>
          </w:p>
          <w:p w14:paraId="2F3D05AF" w14:textId="0322EC2A"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Rudi Bak, bearer of tradition, knowledge and activity</w:t>
            </w:r>
          </w:p>
          <w:p w14:paraId="530FD68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Rudi Bak</w:t>
            </w:r>
          </w:p>
          <w:p w14:paraId="21A6C01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Škoflje 10, 6217 Vremski Britof</w:t>
            </w:r>
          </w:p>
          <w:p w14:paraId="1524A05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Numéro de téléphone </w:t>
            </w:r>
            <w:r w:rsidRPr="00281D6D">
              <w:t xml:space="preserve">: +386 (0) 40 603 703               </w:t>
            </w:r>
          </w:p>
          <w:p w14:paraId="39278C29" w14:textId="6DCAC18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entité :</w:t>
            </w:r>
            <w:r w:rsidRPr="00281D6D">
              <w:t xml:space="preserve"> Dejan Zadravec, bearer of tradition, knowledge and activity</w:t>
            </w:r>
          </w:p>
          <w:p w14:paraId="3D38CBF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Dejan Zadravec</w:t>
            </w:r>
          </w:p>
          <w:p w14:paraId="46F5E97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Poljanska cest 10, 1000 Ljubljana</w:t>
            </w:r>
          </w:p>
          <w:p w14:paraId="63099A0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+0386 (0) 70 733 891</w:t>
            </w:r>
          </w:p>
          <w:p w14:paraId="0266A95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zadravec.dejan@gmail.com</w:t>
            </w:r>
          </w:p>
          <w:p w14:paraId="377ACA7E" w14:textId="16702435"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Nom de l</w:t>
            </w:r>
            <w:r w:rsidR="0066748C">
              <w:rPr>
                <w:sz w:val="18"/>
                <w:szCs w:val="18"/>
                <w:lang w:val="en-US"/>
              </w:rPr>
              <w:t>’</w:t>
            </w:r>
            <w:r w:rsidRPr="00281D6D">
              <w:rPr>
                <w:sz w:val="18"/>
                <w:szCs w:val="18"/>
                <w:lang w:val="en-US"/>
              </w:rPr>
              <w:t xml:space="preserve">entité </w:t>
            </w:r>
            <w:r w:rsidRPr="00281D6D">
              <w:rPr>
                <w:lang w:val="en-GB"/>
              </w:rPr>
              <w:t>: Sergij Palčič, bearer of tradition, knowledge and activity</w:t>
            </w:r>
          </w:p>
          <w:p w14:paraId="7CB7087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Sergij Palčič</w:t>
            </w:r>
          </w:p>
          <w:p w14:paraId="14CD5D2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Karli 5, 6272 Gračišče</w:t>
            </w:r>
          </w:p>
          <w:p w14:paraId="257C895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+0386 (0) 41 905 303</w:t>
            </w:r>
          </w:p>
          <w:p w14:paraId="35ADFAC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xml:space="preserve">: sergijpalcic@gmail.com    </w:t>
            </w:r>
          </w:p>
          <w:p w14:paraId="6E7B00F4" w14:textId="6729B189"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Miren-Kostanjevica (Municipality of Miren-Kostanjevica</w:t>
            </w:r>
          </w:p>
          <w:p w14:paraId="7FE08E3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Mauricij Humar - Mayor</w:t>
            </w:r>
          </w:p>
          <w:p w14:paraId="64BCE4A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Miren 137, 5291 Miren</w:t>
            </w:r>
          </w:p>
          <w:p w14:paraId="3D9D445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3304670</w:t>
            </w:r>
          </w:p>
          <w:p w14:paraId="5554B89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tajnistvo@miren-kostanjevica.si</w:t>
            </w:r>
          </w:p>
          <w:p w14:paraId="2E3A6F0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Autres informations pertinentes</w:t>
            </w:r>
            <w:r w:rsidRPr="00281D6D">
              <w:t>: http://www.miren-kostanjevica.si/</w:t>
            </w:r>
          </w:p>
          <w:p w14:paraId="12C1D774" w14:textId="458CBC05"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entité</w:t>
            </w:r>
            <w:r w:rsidRPr="00281D6D">
              <w:t>: Občina Komen (Municipality of Komen)</w:t>
            </w:r>
          </w:p>
          <w:p w14:paraId="31733F4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mag. Marko Bandelli - Mayor</w:t>
            </w:r>
          </w:p>
          <w:p w14:paraId="2D5055B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Komen 86, 6223 Komen</w:t>
            </w:r>
          </w:p>
          <w:p w14:paraId="7DF571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7310450</w:t>
            </w:r>
          </w:p>
          <w:p w14:paraId="4C10066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obcina@komen.si</w:t>
            </w:r>
          </w:p>
          <w:p w14:paraId="1DD3760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http://www.komen.si/</w:t>
            </w:r>
          </w:p>
          <w:p w14:paraId="546338F1" w14:textId="4315F13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Sežana (Municipality of Sežana)</w:t>
            </w:r>
          </w:p>
          <w:p w14:paraId="7D8C45F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Davorin Terčon - Mayor</w:t>
            </w:r>
          </w:p>
          <w:p w14:paraId="0964514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Partizanska cesta 4, 6210 Sežana</w:t>
            </w:r>
          </w:p>
          <w:p w14:paraId="688F982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7310100</w:t>
            </w:r>
          </w:p>
          <w:p w14:paraId="67CD6F0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obcina@sezana.si</w:t>
            </w:r>
          </w:p>
          <w:p w14:paraId="4F285AD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http://www.sezana.si/</w:t>
            </w:r>
          </w:p>
          <w:p w14:paraId="5A31F65F" w14:textId="3BD2DBC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Divača (Municipality of Divača)</w:t>
            </w:r>
          </w:p>
          <w:p w14:paraId="49C5758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Alenka Štrucl Dovgan - Mayor</w:t>
            </w:r>
          </w:p>
          <w:p w14:paraId="373B704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Kolodvorska ulica 3 a, 6215 Divača</w:t>
            </w:r>
          </w:p>
          <w:p w14:paraId="7E4FF7C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5 731 09 30</w:t>
            </w:r>
          </w:p>
          <w:p w14:paraId="5CE1D49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obcina@divaca.si</w:t>
            </w:r>
          </w:p>
          <w:p w14:paraId="5EA5F81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http://www.divaca.si/</w:t>
            </w:r>
          </w:p>
          <w:p w14:paraId="202AF2D5" w14:textId="234698F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Hrpelje – Kozina (Municipality of Hrpelje – Kozina)</w:t>
            </w:r>
          </w:p>
          <w:p w14:paraId="2AB2878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 xml:space="preserve">Personne contact </w:t>
            </w:r>
            <w:r w:rsidRPr="00281D6D">
              <w:t>: Saša Likavec Svetelšek - Mayor</w:t>
            </w:r>
          </w:p>
          <w:p w14:paraId="1E054D9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Reška cesta 14, Hrpelje, 6240 Kozina</w:t>
            </w:r>
          </w:p>
          <w:p w14:paraId="4C7D3DC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5 680 01 50</w:t>
            </w:r>
          </w:p>
          <w:p w14:paraId="7BB85C3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obcina.hrpelje-kozina@hrpelje.si</w:t>
            </w:r>
          </w:p>
          <w:p w14:paraId="6AB701D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http://www.hrpelje-kozina.si/</w:t>
            </w:r>
          </w:p>
          <w:p w14:paraId="09CEC783" w14:textId="6666371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Mestna občina Koper (City Municipality of Koper)</w:t>
            </w:r>
          </w:p>
          <w:p w14:paraId="5CC8B2B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Boris Popovič - Mayor</w:t>
            </w:r>
          </w:p>
          <w:p w14:paraId="1A7D3DA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Verdijeva ulica 10, 6000 Koper</w:t>
            </w:r>
          </w:p>
          <w:p w14:paraId="51B2C5F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5 664 61 00</w:t>
            </w:r>
          </w:p>
          <w:p w14:paraId="5262A66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obcina@koper.si</w:t>
            </w:r>
          </w:p>
          <w:p w14:paraId="2D974E7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http://www.koper.si/</w:t>
            </w:r>
          </w:p>
          <w:p w14:paraId="20A9B473" w14:textId="7A5CF3A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Izola (Municipality of Izola)</w:t>
            </w:r>
          </w:p>
          <w:p w14:paraId="297C605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mag. Igor Kolenc - Mayor</w:t>
            </w:r>
          </w:p>
          <w:p w14:paraId="2389BFA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Sončno nabrežje 8, 6310 Izola</w:t>
            </w:r>
          </w:p>
          <w:p w14:paraId="768A4AC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66 00 100</w:t>
            </w:r>
          </w:p>
          <w:p w14:paraId="3263775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posta.oizola@izola.si</w:t>
            </w:r>
          </w:p>
          <w:p w14:paraId="2CE6A76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http://izola.si/</w:t>
            </w:r>
          </w:p>
          <w:p w14:paraId="27B160AE" w14:textId="5AFD312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Občina Piran (Municipality of Piran)</w:t>
            </w:r>
          </w:p>
          <w:p w14:paraId="5AD6BE8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dr. Peter Bossman - Mayor</w:t>
            </w:r>
          </w:p>
          <w:p w14:paraId="7B57967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Tartinijev trg 2, 6330 Piran</w:t>
            </w:r>
          </w:p>
          <w:p w14:paraId="6A34E64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+386 (0) 5 6710 300</w:t>
            </w:r>
          </w:p>
          <w:p w14:paraId="0A739D9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obcina.piran@piran.si</w:t>
            </w:r>
          </w:p>
          <w:p w14:paraId="10719B9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http://www.piran.si/</w:t>
            </w:r>
          </w:p>
          <w:p w14:paraId="716B0C1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b/>
                <w:bCs/>
                <w:lang w:val="es-ES_tradnl"/>
              </w:rPr>
              <w:t>ESPAGNE</w:t>
            </w:r>
            <w:r w:rsidRPr="00281D6D">
              <w:rPr>
                <w:lang w:val="es-ES_tradnl"/>
              </w:rPr>
              <w:t>:</w:t>
            </w:r>
          </w:p>
          <w:p w14:paraId="32BB50C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Andalucía</w:t>
            </w:r>
          </w:p>
          <w:p w14:paraId="5715CEC2" w14:textId="3E528D7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Asociación andaluza para el fomento y la conservación de la piedra seca. </w:t>
            </w:r>
          </w:p>
          <w:p w14:paraId="7AA9CFB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Presidente Alberto Muñoz Santos</w:t>
            </w:r>
          </w:p>
          <w:p w14:paraId="5F92F7F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xml:space="preserve">: Plaza Llano del sol, 5. </w:t>
            </w:r>
            <w:r w:rsidRPr="00A711D6">
              <w:rPr>
                <w:lang w:val="es-ES_tradnl"/>
              </w:rPr>
              <w:t xml:space="preserve">Constantina, Sevilla. </w:t>
            </w:r>
            <w:r w:rsidRPr="00281D6D">
              <w:rPr>
                <w:lang w:val="es-ES_tradnl"/>
              </w:rPr>
              <w:t xml:space="preserve">41450. </w:t>
            </w:r>
          </w:p>
          <w:p w14:paraId="243EF5FA" w14:textId="0008E259"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Asociación Colectivo de Investigación de Sierra Mágina (CISMA). </w:t>
            </w:r>
          </w:p>
          <w:p w14:paraId="1E6F435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Presidente Jorge González Cano</w:t>
            </w:r>
          </w:p>
          <w:p w14:paraId="2D778AC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lang w:val="es-ES_tradnl"/>
              </w:rPr>
              <w:t xml:space="preserve">Adresse </w:t>
            </w:r>
            <w:r w:rsidRPr="00281D6D">
              <w:rPr>
                <w:lang w:val="es-ES_tradnl"/>
              </w:rPr>
              <w:t xml:space="preserve">: Apartado de correos n.º 1.128. </w:t>
            </w:r>
            <w:r w:rsidRPr="00281D6D">
              <w:t xml:space="preserve">Jaén. 23006. </w:t>
            </w:r>
          </w:p>
          <w:p w14:paraId="5E136E7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xml:space="preserve">: cisma@cismamagina.es. </w:t>
            </w:r>
          </w:p>
          <w:p w14:paraId="2A81052D" w14:textId="6FE02FF2"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Asociación Cultural Lieva. Galaroza </w:t>
            </w:r>
          </w:p>
          <w:p w14:paraId="32B0493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xml:space="preserve">: Presidente Antonio Fernández Tristancho </w:t>
            </w:r>
          </w:p>
          <w:p w14:paraId="2FF4BF55" w14:textId="77777777" w:rsidR="009436AE" w:rsidRPr="00A711D6"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Adresse</w:t>
            </w:r>
            <w:r w:rsidRPr="00281D6D">
              <w:rPr>
                <w:lang w:val="es-ES_tradnl"/>
              </w:rPr>
              <w:t xml:space="preserve">: Calle Abajo n.º 68. </w:t>
            </w:r>
            <w:r w:rsidRPr="00A711D6">
              <w:rPr>
                <w:lang w:val="es-ES_tradnl"/>
              </w:rPr>
              <w:t xml:space="preserve">21291. Huelva </w:t>
            </w:r>
          </w:p>
          <w:p w14:paraId="5B5CF43F" w14:textId="069C38ED"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Asociación Orden de la Caminería de la Cerradura. </w:t>
            </w:r>
          </w:p>
          <w:p w14:paraId="181302F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xml:space="preserve">: Secretario Juan Antonio López Cordero </w:t>
            </w:r>
          </w:p>
          <w:p w14:paraId="2C65445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La Cerradura en Pegalajar, Jaén</w:t>
            </w:r>
          </w:p>
          <w:p w14:paraId="43FAFD6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Aragón</w:t>
            </w:r>
          </w:p>
          <w:p w14:paraId="0ED7CBFC" w14:textId="32408D7A"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PARQUE CULTURAL DEL RÍO MARTÍN</w:t>
            </w:r>
          </w:p>
          <w:p w14:paraId="07B9302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José Royo, gerente</w:t>
            </w:r>
          </w:p>
          <w:p w14:paraId="667A1FF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 Tiro del Bolo, s/n 44547 ARIÑO (Teruel)</w:t>
            </w:r>
          </w:p>
          <w:p w14:paraId="7628221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679684919</w:t>
            </w:r>
          </w:p>
          <w:p w14:paraId="7CB189E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jroyo@parqueriomartin.com</w:t>
            </w:r>
          </w:p>
          <w:p w14:paraId="420434F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http://www.parqueriomartin.com/</w:t>
            </w:r>
          </w:p>
          <w:p w14:paraId="3670BDAD" w14:textId="71804FB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PARQUE CULTURAL DEL MAESTRAZGO</w:t>
            </w:r>
          </w:p>
          <w:p w14:paraId="1E29567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Ángel Hernández, gerente</w:t>
            </w:r>
          </w:p>
          <w:p w14:paraId="32E5D03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 C/ Pueyo n º33 - 44556 Molinos (Teruel) -</w:t>
            </w:r>
          </w:p>
          <w:p w14:paraId="3570C8E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+34 978 84 97 13 ; +34 650417406</w:t>
            </w:r>
          </w:p>
          <w:p w14:paraId="42D855B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parquecultural@maestrazgo.org</w:t>
            </w:r>
          </w:p>
          <w:p w14:paraId="005CCA0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http://www.maestrazgo.org/pcm.htm</w:t>
            </w:r>
          </w:p>
          <w:p w14:paraId="02BF877A" w14:textId="627E395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PARQUE CULTURAL DEL RÍO VERO</w:t>
            </w:r>
          </w:p>
          <w:p w14:paraId="08BCFC6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Nieves Juste, Gerente</w:t>
            </w:r>
          </w:p>
          <w:p w14:paraId="552B122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Av. Navarra, 1 2º, 22300, Barbastro (Huesca)</w:t>
            </w:r>
          </w:p>
          <w:p w14:paraId="7063746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 xml:space="preserve">Numéro de téléphone </w:t>
            </w:r>
            <w:r w:rsidRPr="00281D6D">
              <w:t>:  +34 974306006</w:t>
            </w:r>
          </w:p>
          <w:p w14:paraId="3276B2D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mnjuste@somontano.org</w:t>
            </w:r>
          </w:p>
          <w:p w14:paraId="0EB6FCB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http://www.parqueculturalriovero.com/es/</w:t>
            </w:r>
          </w:p>
          <w:p w14:paraId="1D0A4EA1" w14:textId="1F6B1BD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LA IGLESUELA</w:t>
            </w:r>
          </w:p>
          <w:p w14:paraId="2F772EE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Fernando Safont Alcón, alcalde</w:t>
            </w:r>
          </w:p>
          <w:p w14:paraId="0A4F71D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xml:space="preserve">: Calle San Pablo, 2 | 44142 </w:t>
            </w:r>
          </w:p>
          <w:p w14:paraId="24D027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964443325, +34 635628338</w:t>
            </w:r>
          </w:p>
          <w:p w14:paraId="608BB2C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ayto.iglesuela@gmail.com</w:t>
            </w:r>
          </w:p>
          <w:p w14:paraId="6A5778B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http://www.laiglesueladelcid.es/</w:t>
            </w:r>
          </w:p>
          <w:p w14:paraId="38BE7280" w14:textId="6B18FC3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MIRAMBEL</w:t>
            </w:r>
          </w:p>
          <w:p w14:paraId="7D3B5B8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Mari Carmen Soler Monfort, alcaldesa</w:t>
            </w:r>
          </w:p>
          <w:p w14:paraId="69346C9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Calle Plaza de la Iglesia  2, 44141 Mirambel, (Teruel)</w:t>
            </w:r>
          </w:p>
          <w:p w14:paraId="1B36CF9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964178212 ; +34 964 17 82 26</w:t>
            </w:r>
          </w:p>
          <w:p w14:paraId="20C5F16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ayuntamientomirambel@yahoo.es</w:t>
            </w:r>
          </w:p>
          <w:p w14:paraId="64CABC5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http://www.mirambel.es/</w:t>
            </w:r>
          </w:p>
          <w:p w14:paraId="50A7E06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Asturias</w:t>
            </w:r>
          </w:p>
          <w:p w14:paraId="53586286" w14:textId="3891EC9B"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MUSEO ETNOGRÁFICO DE QUIRÓS Y COMARCA</w:t>
            </w:r>
          </w:p>
          <w:p w14:paraId="00C894B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Alva Rodríguez Fernández</w:t>
            </w:r>
          </w:p>
          <w:p w14:paraId="29FEB2E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Carretera General AS-229, PK 8.4, San Salvador, 33117 Quirós</w:t>
            </w:r>
          </w:p>
          <w:p w14:paraId="2B225A7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+34 985 76 81 60</w:t>
            </w:r>
          </w:p>
          <w:p w14:paraId="5FF5EAC0"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museodequiros@gmail.com</w:t>
            </w:r>
          </w:p>
          <w:p w14:paraId="783BA392" w14:textId="512EC98E"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MUSEO ETNOGRÁFICO DE GRANDAS DE SALIME</w:t>
            </w:r>
          </w:p>
          <w:p w14:paraId="22FF1C1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Susana Hevia González</w:t>
            </w:r>
          </w:p>
          <w:p w14:paraId="2FE46DC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Avenida Ferreiro 17, 33730 Grandas de Salime</w:t>
            </w:r>
          </w:p>
          <w:p w14:paraId="695333B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+34 985 62 72 43</w:t>
            </w:r>
          </w:p>
          <w:p w14:paraId="37F3F2E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museo@museodegrandas.es</w:t>
            </w:r>
          </w:p>
          <w:p w14:paraId="24BB938B" w14:textId="0AF71EDC" w:rsidR="009436AE" w:rsidRPr="00281D6D" w:rsidRDefault="009436AE" w:rsidP="009436AE">
            <w:pPr>
              <w:pStyle w:val="formtext"/>
              <w:tabs>
                <w:tab w:val="left" w:pos="567"/>
                <w:tab w:val="left" w:pos="1134"/>
                <w:tab w:val="left" w:pos="1701"/>
              </w:tabs>
              <w:spacing w:before="0" w:after="0" w:line="240" w:lineRule="auto"/>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ASOCIACIÓN ASTURIANA DE ANTROPOLOGÍA Y PATRIMONIO ETNOLÓGICO (ASAPE)</w:t>
            </w:r>
          </w:p>
          <w:p w14:paraId="4B17F15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Yolanda Cerra Bada</w:t>
            </w:r>
          </w:p>
          <w:p w14:paraId="709393F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Adresse</w:t>
            </w:r>
            <w:r w:rsidRPr="00281D6D">
              <w:rPr>
                <w:lang w:val="es-ES_tradnl"/>
              </w:rPr>
              <w:t>: C/ Arquitecto Mariano Medarde 18, 2E, 33213 Gijón</w:t>
            </w:r>
          </w:p>
          <w:p w14:paraId="68A13FE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+34 646 79 36 28</w:t>
            </w:r>
          </w:p>
          <w:p w14:paraId="0D1C750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asapeasturias@gmail.com</w:t>
            </w:r>
          </w:p>
          <w:p w14:paraId="17C262AA" w14:textId="4567A255"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FUNDACIÓN PARQUE HISTÓRICO DEL NAVIA</w:t>
            </w:r>
          </w:p>
          <w:p w14:paraId="174FD46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Alfredo González Fernández</w:t>
            </w:r>
          </w:p>
          <w:p w14:paraId="6C9503B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Las Veigas 13-Bajo, 33710 Navia</w:t>
            </w:r>
          </w:p>
          <w:p w14:paraId="2BBC13B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+34 985 62 48 21</w:t>
            </w:r>
          </w:p>
          <w:p w14:paraId="694E238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info@parquehistorico.org</w:t>
            </w:r>
          </w:p>
          <w:p w14:paraId="75B60B7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rPr>
            </w:pPr>
            <w:r w:rsidRPr="00281D6D">
              <w:rPr>
                <w:u w:val="single"/>
              </w:rPr>
              <w:t>Baleares</w:t>
            </w:r>
          </w:p>
          <w:p w14:paraId="63E3E0F9" w14:textId="1DC17F4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Alaró</w:t>
            </w:r>
          </w:p>
          <w:p w14:paraId="383AA89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Aina Maria Munar Isern, batlessa</w:t>
            </w:r>
          </w:p>
          <w:p w14:paraId="3D61A30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de la Vila, 17. 07340 Alaró</w:t>
            </w:r>
          </w:p>
          <w:p w14:paraId="65B85A5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971510001</w:t>
            </w:r>
          </w:p>
          <w:p w14:paraId="6C6FE10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ajuntament@ajalaro.net</w:t>
            </w:r>
          </w:p>
          <w:p w14:paraId="1B17ABD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http://www.ajalaro.net</w:t>
            </w:r>
          </w:p>
          <w:p w14:paraId="762763A3" w14:textId="3F202E5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Alcúdia</w:t>
            </w:r>
          </w:p>
          <w:p w14:paraId="602667F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Antoni Mir Llabrés, battle</w:t>
            </w:r>
          </w:p>
          <w:p w14:paraId="3C6E489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Major, 9. 07400 Alcúdia</w:t>
            </w:r>
          </w:p>
          <w:p w14:paraId="6DE494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971546515</w:t>
            </w:r>
          </w:p>
          <w:p w14:paraId="7521570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ajuntament@alcudia.net</w:t>
            </w:r>
          </w:p>
          <w:p w14:paraId="1B1381E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http://www.alcudia.net</w:t>
            </w:r>
          </w:p>
          <w:p w14:paraId="566A5759" w14:textId="1362BE1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Algaida</w:t>
            </w:r>
          </w:p>
          <w:p w14:paraId="48A5DD8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Maria Antònia Mulet Vich, batlessa</w:t>
            </w:r>
          </w:p>
          <w:p w14:paraId="1E3068F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Carrer del rei, 6. 07210 Algaida</w:t>
            </w:r>
          </w:p>
          <w:p w14:paraId="4237E5A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971125044</w:t>
            </w:r>
          </w:p>
          <w:p w14:paraId="7571552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ajuntament@ajalgaida.net</w:t>
            </w:r>
          </w:p>
          <w:p w14:paraId="17DBFF0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lastRenderedPageBreak/>
              <w:t xml:space="preserve">Autres informations pertinentes </w:t>
            </w:r>
            <w:r w:rsidRPr="00281D6D">
              <w:t>:</w:t>
            </w:r>
            <w:r w:rsidRPr="00281D6D">
              <w:tab/>
              <w:t>http://www.ajalgaida.net</w:t>
            </w:r>
          </w:p>
          <w:p w14:paraId="6DD364D1" w14:textId="5F5423E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Andratx</w:t>
            </w:r>
          </w:p>
          <w:p w14:paraId="61CF856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Personne contact</w:t>
            </w:r>
            <w:r w:rsidRPr="00281D6D">
              <w:t>:</w:t>
            </w:r>
            <w:r w:rsidRPr="00281D6D">
              <w:tab/>
              <w:t>Jaume Porsell Alemany, batle</w:t>
            </w:r>
          </w:p>
          <w:p w14:paraId="713CEA53" w14:textId="39F166E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Carretera d</w:t>
            </w:r>
            <w:r w:rsidR="0066748C">
              <w:t>’</w:t>
            </w:r>
            <w:r w:rsidRPr="00281D6D">
              <w:t xml:space="preserve">Estellencs, 1. </w:t>
            </w:r>
            <w:r w:rsidRPr="0001299D">
              <w:t>07150 Andratx</w:t>
            </w:r>
          </w:p>
          <w:p w14:paraId="48F6574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Numéro de téléphone </w:t>
            </w:r>
            <w:r w:rsidRPr="00281D6D">
              <w:t>:</w:t>
            </w:r>
            <w:r w:rsidRPr="00281D6D">
              <w:tab/>
              <w:t>971136552</w:t>
            </w:r>
            <w:r w:rsidRPr="00281D6D">
              <w:tab/>
            </w:r>
            <w:r w:rsidRPr="00281D6D">
              <w:tab/>
            </w:r>
          </w:p>
          <w:p w14:paraId="2D802D92" w14:textId="76AD52C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Ajuntament d</w:t>
            </w:r>
            <w:r w:rsidR="0066748C">
              <w:t>’</w:t>
            </w:r>
            <w:r w:rsidRPr="00281D6D">
              <w:t xml:space="preserve"> Arta</w:t>
            </w:r>
          </w:p>
          <w:p w14:paraId="2960F28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Bartolomeu Gili Nadal, battle</w:t>
            </w:r>
          </w:p>
          <w:p w14:paraId="074549F7" w14:textId="724E28C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Placa d</w:t>
            </w:r>
            <w:r w:rsidR="0066748C">
              <w:t>’</w:t>
            </w:r>
            <w:r w:rsidRPr="00281D6D">
              <w:t>Espagna, 1. 07570 Arta</w:t>
            </w:r>
          </w:p>
          <w:p w14:paraId="0833343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ajuntament@arta.cat</w:t>
            </w:r>
          </w:p>
          <w:p w14:paraId="2F65FCC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http://www.arta-wab.com</w:t>
            </w:r>
          </w:p>
          <w:p w14:paraId="769EB12F" w14:textId="3B7E93C9"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Banyalbufar</w:t>
            </w:r>
          </w:p>
          <w:p w14:paraId="41004AF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Personne contact</w:t>
            </w:r>
            <w:r w:rsidRPr="00281D6D">
              <w:t>:</w:t>
            </w:r>
            <w:r w:rsidRPr="00281D6D">
              <w:tab/>
              <w:t>Mateu Ferrà Bestard</w:t>
            </w:r>
          </w:p>
          <w:p w14:paraId="4347C48F" w14:textId="01F862D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w:t>
            </w:r>
            <w:r w:rsidRPr="00281D6D">
              <w:tab/>
              <w:t>Plaça d</w:t>
            </w:r>
            <w:r w:rsidR="0066748C">
              <w:t>’</w:t>
            </w:r>
            <w:r w:rsidRPr="00281D6D">
              <w:t xml:space="preserve">Espanya, 1. </w:t>
            </w:r>
            <w:r w:rsidRPr="0001299D">
              <w:t>07191 Banyalbufar</w:t>
            </w:r>
          </w:p>
          <w:p w14:paraId="334C86F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971148520</w:t>
            </w:r>
          </w:p>
          <w:p w14:paraId="19E212C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ajuntament@ajbanyalbufar.net</w:t>
            </w:r>
          </w:p>
          <w:p w14:paraId="10F78230"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http://www.ajbanyalbufar.net</w:t>
            </w:r>
          </w:p>
          <w:p w14:paraId="024A24C3" w14:textId="30F5476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Binissalem</w:t>
            </w:r>
          </w:p>
          <w:p w14:paraId="7170FE9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Jeroni Salom Munar, battle</w:t>
            </w:r>
            <w:r w:rsidRPr="00281D6D">
              <w:tab/>
            </w:r>
          </w:p>
          <w:p w14:paraId="16E3D81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Carrer de la Concepció, 7. </w:t>
            </w:r>
            <w:r w:rsidRPr="0001299D">
              <w:t>07350 Binissalem</w:t>
            </w:r>
          </w:p>
          <w:p w14:paraId="3DE52CF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971886532</w:t>
            </w:r>
          </w:p>
          <w:p w14:paraId="1BFBC8D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ajuntament@ajbinissalem.net</w:t>
            </w:r>
          </w:p>
          <w:p w14:paraId="2553CAC6" w14:textId="4CC1C83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Búger</w:t>
            </w:r>
          </w:p>
          <w:p w14:paraId="1A96E76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Liniu Siquier Capó, batlessa</w:t>
            </w:r>
          </w:p>
          <w:p w14:paraId="2A37E2E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Plaça de la Constitució, 1. </w:t>
            </w:r>
            <w:r w:rsidRPr="0001299D">
              <w:t>07311 Búger</w:t>
            </w:r>
          </w:p>
          <w:p w14:paraId="3D07E61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971877166</w:t>
            </w:r>
          </w:p>
          <w:p w14:paraId="7313196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ajuntament@ajbuger.net</w:t>
            </w:r>
          </w:p>
          <w:p w14:paraId="3EC394A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http://www.ajbuger.net</w:t>
            </w:r>
          </w:p>
          <w:p w14:paraId="702BE400" w14:textId="412B9A03"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Calvià</w:t>
            </w:r>
          </w:p>
          <w:p w14:paraId="5ED6B974" w14:textId="77777777" w:rsidR="009436AE" w:rsidRPr="0001299D" w:rsidRDefault="009436AE" w:rsidP="009436AE">
            <w:pPr>
              <w:pStyle w:val="formtext"/>
              <w:tabs>
                <w:tab w:val="left" w:pos="567"/>
                <w:tab w:val="left" w:pos="1134"/>
                <w:tab w:val="left" w:pos="1701"/>
              </w:tabs>
              <w:spacing w:before="0" w:after="0" w:line="240" w:lineRule="auto"/>
              <w:jc w:val="both"/>
              <w:rPr>
                <w:rFonts w:cs="Arial"/>
                <w:noProof/>
                <w:lang w:val="en-US"/>
              </w:rPr>
            </w:pPr>
            <w:r w:rsidRPr="0001299D">
              <w:rPr>
                <w:sz w:val="18"/>
                <w:szCs w:val="18"/>
                <w:lang w:val="en-US"/>
              </w:rPr>
              <w:t xml:space="preserve">Personne contact </w:t>
            </w:r>
            <w:r w:rsidRPr="00281D6D">
              <w:rPr>
                <w:lang w:val="en-GB"/>
              </w:rPr>
              <w:t>:</w:t>
            </w:r>
            <w:r w:rsidRPr="00281D6D">
              <w:rPr>
                <w:lang w:val="en-GB"/>
              </w:rPr>
              <w:tab/>
              <w:t>Alfonso Rodríguez Badal, batle</w:t>
            </w:r>
          </w:p>
          <w:p w14:paraId="6E956EE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Carrer de Julià Bujosa Sans, 1. </w:t>
            </w:r>
            <w:r w:rsidRPr="0001299D">
              <w:t>07184 Calvià</w:t>
            </w:r>
          </w:p>
          <w:p w14:paraId="75CBA27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971139148</w:t>
            </w:r>
          </w:p>
          <w:p w14:paraId="2024FC2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calvia@calvia.com</w:t>
            </w:r>
          </w:p>
          <w:p w14:paraId="45EA82A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http://www.calvia.com</w:t>
            </w:r>
          </w:p>
          <w:p w14:paraId="50A2ADEF" w14:textId="40C0345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Campanet</w:t>
            </w:r>
          </w:p>
          <w:p w14:paraId="0BF79A4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Magdalena Solivelles Mairata, batlessa</w:t>
            </w:r>
          </w:p>
          <w:p w14:paraId="34E6FB6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Carrer major, 25. 07310 Campanet</w:t>
            </w:r>
          </w:p>
          <w:p w14:paraId="1C465A5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971516613</w:t>
            </w:r>
          </w:p>
          <w:p w14:paraId="52043B2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ajuntament@ajcampanet.net</w:t>
            </w:r>
          </w:p>
          <w:p w14:paraId="075E43ED"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http://www.ajcampanet.net</w:t>
            </w:r>
          </w:p>
          <w:p w14:paraId="46609F22" w14:textId="28A5B45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Costitx</w:t>
            </w:r>
          </w:p>
          <w:p w14:paraId="03C5B2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Antoni Salas Roca, batle</w:t>
            </w:r>
          </w:p>
          <w:p w14:paraId="525D6F2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de la Mare de Déu, 15. 07144 Costitx</w:t>
            </w:r>
          </w:p>
          <w:p w14:paraId="657D194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971513002</w:t>
            </w:r>
          </w:p>
          <w:p w14:paraId="0B3FC64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ajuntament@ajcostitx.net</w:t>
            </w:r>
          </w:p>
          <w:p w14:paraId="28A5A96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http://www.ajcostitx.net</w:t>
            </w:r>
          </w:p>
          <w:p w14:paraId="766146BC" w14:textId="78055928"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Deià</w:t>
            </w:r>
          </w:p>
          <w:p w14:paraId="0CE3847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Magdalena López Vallespir, batlessa</w:t>
            </w:r>
          </w:p>
          <w:p w14:paraId="0F5DD84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del Portxo, 4. 07179 deià</w:t>
            </w:r>
          </w:p>
          <w:p w14:paraId="1E3E9F6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971639388</w:t>
            </w:r>
          </w:p>
          <w:p w14:paraId="63758E6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ajuntament@ajdeia.net</w:t>
            </w:r>
          </w:p>
          <w:p w14:paraId="2FE3EAE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http://www.ajdeia.net</w:t>
            </w:r>
          </w:p>
          <w:p w14:paraId="55B7FE61" w14:textId="54C2D20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Esporles</w:t>
            </w:r>
          </w:p>
          <w:p w14:paraId="0EA6B43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Maria Ramón Salas, batlessa</w:t>
            </w:r>
          </w:p>
          <w:p w14:paraId="2C5D82AB" w14:textId="5101056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d</w:t>
            </w:r>
            <w:r w:rsidR="0066748C">
              <w:t>’</w:t>
            </w:r>
            <w:r w:rsidRPr="0001299D">
              <w:t>Espanya, 1. 07190 Esporles</w:t>
            </w:r>
          </w:p>
          <w:p w14:paraId="1A6AB34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Numéro de téléphone</w:t>
            </w:r>
            <w:r w:rsidRPr="00281D6D">
              <w:t xml:space="preserve"> :</w:t>
            </w:r>
            <w:r w:rsidRPr="00281D6D">
              <w:tab/>
              <w:t>971610445</w:t>
            </w:r>
          </w:p>
          <w:p w14:paraId="0A6CD73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ajuntament@ajesporles.net</w:t>
            </w:r>
          </w:p>
          <w:p w14:paraId="0C88BE0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http://www.ajesporles.net</w:t>
            </w:r>
          </w:p>
          <w:p w14:paraId="74EE1D94" w14:textId="3FF2C225"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Estellencs</w:t>
            </w:r>
          </w:p>
          <w:p w14:paraId="6DF1A23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Bartomeu Jover Sánchez, batle</w:t>
            </w:r>
          </w:p>
          <w:p w14:paraId="69E8DDB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Carrer de la Siquia, 4. </w:t>
            </w:r>
            <w:r w:rsidRPr="0001299D">
              <w:t>07192 Estellencs</w:t>
            </w:r>
          </w:p>
          <w:p w14:paraId="258F79B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971618670</w:t>
            </w:r>
          </w:p>
          <w:p w14:paraId="0C3C79E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 électronique</w:t>
            </w:r>
            <w:r w:rsidRPr="00281D6D">
              <w:t>:</w:t>
            </w:r>
            <w:r w:rsidRPr="00281D6D">
              <w:tab/>
              <w:t>ajuntament@ajestellencs.net</w:t>
            </w:r>
          </w:p>
          <w:p w14:paraId="071E784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http://www.estellencs.net</w:t>
            </w:r>
          </w:p>
          <w:p w14:paraId="36F81275" w14:textId="5F0ED8F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Felanitx</w:t>
            </w:r>
          </w:p>
          <w:p w14:paraId="65E8D8D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Joan Xamena Galmés, batle</w:t>
            </w:r>
          </w:p>
          <w:p w14:paraId="30D45F4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Plaça de la Constitució, 1. </w:t>
            </w:r>
            <w:r w:rsidRPr="0001299D">
              <w:t>07200 Felanitx</w:t>
            </w:r>
          </w:p>
          <w:p w14:paraId="5E578A6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w:t>
            </w:r>
            <w:r w:rsidRPr="00281D6D">
              <w:tab/>
              <w:t>971583271</w:t>
            </w:r>
          </w:p>
          <w:p w14:paraId="5F65249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ajuntament@felanitx.org</w:t>
            </w:r>
          </w:p>
          <w:p w14:paraId="4639EE9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http://www.ajfelanitx.net</w:t>
            </w:r>
          </w:p>
          <w:p w14:paraId="37836ECD" w14:textId="42F7459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Inca</w:t>
            </w:r>
          </w:p>
          <w:p w14:paraId="483E74A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Virgilio Moreno Sarrió, batle</w:t>
            </w:r>
          </w:p>
          <w:p w14:paraId="1F0F189F" w14:textId="233586F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w:t>
            </w:r>
            <w:r w:rsidR="0066748C">
              <w:t>’</w:t>
            </w:r>
            <w:r w:rsidRPr="00281D6D">
              <w:t xml:space="preserve">Espanya, 1. </w:t>
            </w:r>
            <w:r w:rsidRPr="0001299D">
              <w:t>07300 Inca</w:t>
            </w:r>
          </w:p>
          <w:p w14:paraId="2130445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w:t>
            </w:r>
            <w:r w:rsidRPr="00281D6D">
              <w:tab/>
              <w:t>971880819</w:t>
            </w:r>
          </w:p>
          <w:p w14:paraId="53BA500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protocol@incaciutat.com</w:t>
            </w:r>
          </w:p>
          <w:p w14:paraId="2D9D5D5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http://www.ajinca.net</w:t>
            </w:r>
          </w:p>
          <w:p w14:paraId="09126D95" w14:textId="5787E57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Lloseta</w:t>
            </w:r>
          </w:p>
          <w:p w14:paraId="2302AF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Tolo Moyà Ferragut, batle</w:t>
            </w:r>
          </w:p>
          <w:p w14:paraId="3917121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Carrer de Guillem Santandreu, s/n 07360 Lloseta</w:t>
            </w:r>
          </w:p>
          <w:p w14:paraId="451ECFB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971519432</w:t>
            </w:r>
          </w:p>
          <w:p w14:paraId="4A131F2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ajuntament@ajlloseta.net</w:t>
            </w:r>
          </w:p>
          <w:p w14:paraId="5AA00C0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http://www.ajlloseta.net</w:t>
            </w:r>
          </w:p>
          <w:p w14:paraId="48FABDCA" w14:textId="137B968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Llucmajor</w:t>
            </w:r>
          </w:p>
          <w:p w14:paraId="564FC64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w:t>
            </w:r>
            <w:r w:rsidRPr="0001299D">
              <w:tab/>
              <w:t>Jaume Tomàs Oliver, batle</w:t>
            </w:r>
          </w:p>
          <w:p w14:paraId="4D7647BE" w14:textId="074A494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d</w:t>
            </w:r>
            <w:r w:rsidR="0066748C">
              <w:t>’</w:t>
            </w:r>
            <w:r w:rsidRPr="0001299D">
              <w:t>Espanya, 1. 07620 Llucmajor</w:t>
            </w:r>
          </w:p>
          <w:p w14:paraId="4DAB157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971662081</w:t>
            </w:r>
          </w:p>
          <w:p w14:paraId="3763877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llucmajor@llucmajor.org</w:t>
            </w:r>
          </w:p>
          <w:p w14:paraId="004FD4A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http://www.llucmajor.org</w:t>
            </w:r>
          </w:p>
          <w:p w14:paraId="119D6236" w14:textId="47EAF8C5"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Maria de la Salut</w:t>
            </w:r>
          </w:p>
          <w:p w14:paraId="5DCD61C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Gabriel Mas Oliver, batle</w:t>
            </w:r>
          </w:p>
          <w:p w14:paraId="2B2DAF7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des Pou, 13. 07519 Maria de la Salut</w:t>
            </w:r>
          </w:p>
          <w:p w14:paraId="12B0A0C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971525194</w:t>
            </w:r>
          </w:p>
          <w:p w14:paraId="1D13B4A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w:t>
            </w:r>
            <w:r w:rsidRPr="00281D6D">
              <w:tab/>
              <w:t>ajuntament@ajmariadelasalut.net</w:t>
            </w:r>
            <w:r w:rsidRPr="00281D6D">
              <w:tab/>
            </w:r>
          </w:p>
          <w:p w14:paraId="18062869" w14:textId="1C5689B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Montuïri</w:t>
            </w:r>
          </w:p>
          <w:p w14:paraId="3F49116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w:t>
            </w:r>
            <w:r w:rsidRPr="0001299D">
              <w:tab/>
              <w:t>Joan Verger Rossinyol, batle</w:t>
            </w:r>
          </w:p>
          <w:p w14:paraId="712D33F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Major, 1. 07230 Montuïri</w:t>
            </w:r>
          </w:p>
          <w:p w14:paraId="6E2EA61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971646310</w:t>
            </w:r>
          </w:p>
          <w:p w14:paraId="0EA70F8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ajuntament@ajmontuiri.net</w:t>
            </w:r>
          </w:p>
          <w:p w14:paraId="3A0BB76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http://www.ajmontuiri.net</w:t>
            </w:r>
          </w:p>
          <w:p w14:paraId="6E8728C7" w14:textId="3EED02E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Muro</w:t>
            </w:r>
          </w:p>
          <w:p w14:paraId="5234560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Martí Fornés Carbonell, batle</w:t>
            </w:r>
          </w:p>
          <w:p w14:paraId="3CD413A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Plaça del Comte Empúries, 1. </w:t>
            </w:r>
            <w:r w:rsidRPr="0001299D">
              <w:t>07440 Muro</w:t>
            </w:r>
          </w:p>
          <w:p w14:paraId="2F026C0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971860178</w:t>
            </w:r>
          </w:p>
          <w:p w14:paraId="0AF6D5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ajuntament@ajmuro.net</w:t>
            </w:r>
          </w:p>
          <w:p w14:paraId="3A751F7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http://www.ajmuro.net</w:t>
            </w:r>
          </w:p>
          <w:p w14:paraId="3A442990" w14:textId="259502D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Palma</w:t>
            </w:r>
          </w:p>
          <w:p w14:paraId="63FB484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w:t>
            </w:r>
            <w:r w:rsidRPr="0001299D">
              <w:tab/>
              <w:t>José Francisco Hila Vargas, batle</w:t>
            </w:r>
          </w:p>
          <w:p w14:paraId="3A1103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de Cort, 1. 07001 Palma</w:t>
            </w:r>
          </w:p>
          <w:p w14:paraId="39C3A75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971720967</w:t>
            </w:r>
          </w:p>
          <w:p w14:paraId="21F7E5F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protocol@a-palma.es</w:t>
            </w:r>
          </w:p>
          <w:p w14:paraId="3E3DE60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lastRenderedPageBreak/>
              <w:t xml:space="preserve">Autres informations pertinentes </w:t>
            </w:r>
            <w:r w:rsidRPr="00281D6D">
              <w:t>:</w:t>
            </w:r>
            <w:r w:rsidRPr="00281D6D">
              <w:tab/>
              <w:t>http://www.a-palma.es</w:t>
            </w:r>
          </w:p>
          <w:p w14:paraId="67AEAEAD" w14:textId="609B421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Petra</w:t>
            </w:r>
          </w:p>
          <w:p w14:paraId="337000A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Salvador Femenias Riera, batle</w:t>
            </w:r>
          </w:p>
          <w:p w14:paraId="6AD616C1" w14:textId="3F43E8A4"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Carrer de l</w:t>
            </w:r>
            <w:r w:rsidR="0066748C">
              <w:t>’</w:t>
            </w:r>
            <w:r w:rsidRPr="00281D6D">
              <w:t>Hospital, 24. 07520 Petra</w:t>
            </w:r>
          </w:p>
          <w:p w14:paraId="3233CF4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971830262</w:t>
            </w:r>
          </w:p>
          <w:p w14:paraId="08A345F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ajuntament@ajpetra.net</w:t>
            </w:r>
          </w:p>
          <w:p w14:paraId="7ABEC0A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http://www.ajpetra.net</w:t>
            </w:r>
          </w:p>
          <w:p w14:paraId="02F2D1C5" w14:textId="2B40A57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Pollença</w:t>
            </w:r>
          </w:p>
          <w:p w14:paraId="38661E1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Miquel Àngel March Cerdà, batle</w:t>
            </w:r>
          </w:p>
          <w:p w14:paraId="409D936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Carrer del vicari, 2. </w:t>
            </w:r>
            <w:r w:rsidRPr="0001299D">
              <w:t>07460 Pollença</w:t>
            </w:r>
          </w:p>
          <w:p w14:paraId="782BC91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971530783</w:t>
            </w:r>
          </w:p>
          <w:p w14:paraId="42CED49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ajuntament@ajpollença.net</w:t>
            </w:r>
          </w:p>
          <w:p w14:paraId="13BF9A1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http://www.ajpollença.net</w:t>
            </w:r>
          </w:p>
          <w:p w14:paraId="38869B3A" w14:textId="6A18571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Porreres</w:t>
            </w:r>
          </w:p>
          <w:p w14:paraId="1EFDCF1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Francisca Mora Veny, batlessa</w:t>
            </w:r>
          </w:p>
          <w:p w14:paraId="09FFA3F1" w14:textId="42D1E22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w:t>
            </w:r>
            <w:r w:rsidR="0066748C">
              <w:t>’</w:t>
            </w:r>
            <w:r w:rsidRPr="00281D6D">
              <w:t>Espanya, 17. 07260 Porreres</w:t>
            </w:r>
          </w:p>
          <w:p w14:paraId="2F41199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971168265</w:t>
            </w:r>
          </w:p>
          <w:p w14:paraId="6F7E67F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porreres@porreres.net</w:t>
            </w:r>
          </w:p>
          <w:p w14:paraId="5F66CFC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http://www.porreres.cat</w:t>
            </w:r>
          </w:p>
          <w:p w14:paraId="063E2B43" w14:textId="08DEA38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Puigpunyent</w:t>
            </w:r>
          </w:p>
          <w:p w14:paraId="1A0E69A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Gabriel Ferrà Martorell, batle</w:t>
            </w:r>
          </w:p>
          <w:p w14:paraId="35F719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Carrer de sa Travesia,17. 07194 Puigpunyent</w:t>
            </w:r>
          </w:p>
          <w:p w14:paraId="6399754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971614401</w:t>
            </w:r>
          </w:p>
          <w:p w14:paraId="1134E65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administracio@ajpuigpunyent.net</w:t>
            </w:r>
          </w:p>
          <w:p w14:paraId="3576086D"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http://www.ajpuigpunyent.net</w:t>
            </w:r>
          </w:p>
          <w:p w14:paraId="0C2E0F7F" w14:textId="60334675"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 Llorenç</w:t>
            </w:r>
          </w:p>
          <w:p w14:paraId="5E15431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Personne contact</w:t>
            </w:r>
            <w:r w:rsidRPr="00281D6D">
              <w:t>:</w:t>
            </w:r>
            <w:r w:rsidRPr="00281D6D">
              <w:tab/>
              <w:t>Mateu Puigrós Sureda</w:t>
            </w:r>
          </w:p>
          <w:p w14:paraId="70BACB66" w14:textId="2A22D1F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de l</w:t>
            </w:r>
            <w:r w:rsidR="0066748C">
              <w:t>’</w:t>
            </w:r>
            <w:r w:rsidRPr="00281D6D">
              <w:t>Ajuntament, 1. 07530 Sant Llorenç</w:t>
            </w:r>
          </w:p>
          <w:p w14:paraId="4919FB4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971838094</w:t>
            </w:r>
          </w:p>
          <w:p w14:paraId="04CA542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ajuntament@santllorenc.es</w:t>
            </w:r>
          </w:p>
          <w:p w14:paraId="610BF35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http://www.santllorenc.es</w:t>
            </w:r>
          </w:p>
          <w:p w14:paraId="22839598" w14:textId="14DECEC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Santa Eugènia</w:t>
            </w:r>
          </w:p>
          <w:p w14:paraId="2D0EB02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w:t>
            </w:r>
            <w:r w:rsidRPr="0001299D">
              <w:tab/>
              <w:t>Francisco Martorell Canals, batle</w:t>
            </w:r>
          </w:p>
          <w:p w14:paraId="27888A08" w14:textId="42B0339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w:t>
            </w:r>
            <w:r w:rsidRPr="0001299D">
              <w:tab/>
              <w:t>Plaça d</w:t>
            </w:r>
            <w:r w:rsidR="0066748C">
              <w:t>’</w:t>
            </w:r>
            <w:r w:rsidRPr="0001299D">
              <w:t>Espanya, 1. 07142 Santa Eugènia</w:t>
            </w:r>
          </w:p>
          <w:p w14:paraId="3C2421C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971144217</w:t>
            </w:r>
          </w:p>
          <w:p w14:paraId="5130DD6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ajuntament@ajsantaeugenia.net</w:t>
            </w:r>
          </w:p>
          <w:p w14:paraId="5AABB4C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http://www.ajsantaeugenia.net</w:t>
            </w:r>
          </w:p>
          <w:p w14:paraId="08422A41" w14:textId="7CB6F1C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Santa Maria del Camí</w:t>
            </w:r>
          </w:p>
          <w:p w14:paraId="6D5BC6C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Nicolau Canyelles Parets, batle</w:t>
            </w:r>
          </w:p>
          <w:p w14:paraId="74E6490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Plaça de la Vila, 1. </w:t>
            </w:r>
            <w:r w:rsidRPr="0001299D">
              <w:t>07320 Santa Maria</w:t>
            </w:r>
          </w:p>
          <w:p w14:paraId="418BEE4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971140337</w:t>
            </w:r>
          </w:p>
          <w:p w14:paraId="303FF85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ajuntament@ajsantamariadelcami.net</w:t>
            </w:r>
          </w:p>
          <w:p w14:paraId="2126514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 ajsantamariadelcami.org</w:t>
            </w:r>
          </w:p>
          <w:p w14:paraId="56091BC9" w14:textId="116650A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Selva</w:t>
            </w:r>
          </w:p>
          <w:p w14:paraId="367BC5B0" w14:textId="77777777" w:rsidR="009436AE" w:rsidRPr="0001299D" w:rsidRDefault="009436AE" w:rsidP="009436AE">
            <w:pPr>
              <w:pStyle w:val="formtext"/>
              <w:tabs>
                <w:tab w:val="left" w:pos="567"/>
                <w:tab w:val="left" w:pos="1134"/>
                <w:tab w:val="left" w:pos="1701"/>
              </w:tabs>
              <w:spacing w:before="0" w:after="0" w:line="240" w:lineRule="auto"/>
              <w:jc w:val="both"/>
              <w:rPr>
                <w:rFonts w:cs="Arial"/>
                <w:noProof/>
                <w:lang w:val="en-US"/>
              </w:rPr>
            </w:pPr>
            <w:r w:rsidRPr="0001299D">
              <w:rPr>
                <w:sz w:val="18"/>
                <w:szCs w:val="18"/>
                <w:lang w:val="en-US"/>
              </w:rPr>
              <w:t xml:space="preserve">Personne contact </w:t>
            </w:r>
            <w:r w:rsidRPr="00281D6D">
              <w:rPr>
                <w:lang w:val="en-GB"/>
              </w:rPr>
              <w:t>:</w:t>
            </w:r>
            <w:r w:rsidRPr="00281D6D">
              <w:rPr>
                <w:lang w:val="en-GB"/>
              </w:rPr>
              <w:tab/>
              <w:t>Joan Rotger Seguí, batle</w:t>
            </w:r>
          </w:p>
          <w:p w14:paraId="455BB85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01299D">
              <w:t>:</w:t>
            </w:r>
            <w:r w:rsidRPr="0001299D">
              <w:tab/>
              <w:t>Plaça major, 1. 07313 Selva</w:t>
            </w:r>
          </w:p>
          <w:p w14:paraId="6ABBE5C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971875269</w:t>
            </w:r>
          </w:p>
          <w:p w14:paraId="456AED0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ajuntament@ajselva.net</w:t>
            </w:r>
          </w:p>
          <w:p w14:paraId="3213979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http://www.ajselva.net</w:t>
            </w:r>
          </w:p>
          <w:p w14:paraId="34ABF764" w14:textId="1D31367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Ses Salines</w:t>
            </w:r>
          </w:p>
          <w:p w14:paraId="443E884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Bernat Roig Galmés, batle</w:t>
            </w:r>
          </w:p>
          <w:p w14:paraId="2DFDDFA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Major, 1. 07640 Ses Salines</w:t>
            </w:r>
          </w:p>
          <w:p w14:paraId="7F7B0DA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971649454</w:t>
            </w:r>
          </w:p>
          <w:p w14:paraId="2EC7615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ajuntament@arrakis.es</w:t>
            </w:r>
          </w:p>
          <w:p w14:paraId="31ED02F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lastRenderedPageBreak/>
              <w:t xml:space="preserve">Autres informations pertinentes </w:t>
            </w:r>
            <w:r w:rsidRPr="00281D6D">
              <w:t>:</w:t>
            </w:r>
            <w:r w:rsidRPr="00281D6D">
              <w:tab/>
              <w:t>http://www.ajsessalines.net</w:t>
            </w:r>
          </w:p>
          <w:p w14:paraId="6C97B3D1" w14:textId="0404441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Sóller</w:t>
            </w:r>
          </w:p>
          <w:p w14:paraId="12DA3CF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Jaume Servera Servera</w:t>
            </w:r>
          </w:p>
          <w:p w14:paraId="5961495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Plaça de la Constitució, 1. </w:t>
            </w:r>
            <w:r w:rsidRPr="0001299D">
              <w:t>07100 Sóller</w:t>
            </w:r>
          </w:p>
          <w:p w14:paraId="04483DC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971633722</w:t>
            </w:r>
          </w:p>
          <w:p w14:paraId="62765EE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ajuntament@a-soller.es</w:t>
            </w:r>
          </w:p>
          <w:p w14:paraId="7223571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http://www.ajsoller.net</w:t>
            </w:r>
          </w:p>
          <w:p w14:paraId="50D1471A" w14:textId="32B5B2D3"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Valldemossa</w:t>
            </w:r>
          </w:p>
          <w:p w14:paraId="07A1956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w:t>
            </w:r>
            <w:r w:rsidRPr="0001299D">
              <w:tab/>
              <w:t>Nadal Torres Bujosa, batle</w:t>
            </w:r>
          </w:p>
          <w:p w14:paraId="5CEC510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 xml:space="preserve">Jardí de la Cartoixa, 1. </w:t>
            </w:r>
            <w:r w:rsidRPr="0001299D">
              <w:t>07170 Valldemossa</w:t>
            </w:r>
          </w:p>
          <w:p w14:paraId="70EE3D0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971612299</w:t>
            </w:r>
          </w:p>
          <w:p w14:paraId="7EA7550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ajuntament@valldemossa.es</w:t>
            </w:r>
          </w:p>
          <w:p w14:paraId="747615E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htpp://www.valldemossa.es</w:t>
            </w:r>
          </w:p>
          <w:p w14:paraId="713344D0" w14:textId="561EB979"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w:t>
            </w:r>
            <w:r w:rsidR="0066748C">
              <w:t>’</w:t>
            </w:r>
            <w:r w:rsidRPr="00281D6D">
              <w:t>Eivissa</w:t>
            </w:r>
          </w:p>
          <w:p w14:paraId="56E3D02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Rafael Ruiz González, batle</w:t>
            </w:r>
          </w:p>
          <w:p w14:paraId="7CB64ED9" w14:textId="73BE300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w:t>
            </w:r>
            <w:r w:rsidR="0066748C">
              <w:t>’</w:t>
            </w:r>
            <w:r w:rsidRPr="00281D6D">
              <w:t>Espanya, 1. 07800 Eivissa</w:t>
            </w:r>
          </w:p>
          <w:p w14:paraId="78FBC86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971399274</w:t>
            </w:r>
          </w:p>
          <w:p w14:paraId="6E42FA4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 électronique</w:t>
            </w:r>
            <w:r w:rsidRPr="00281D6D">
              <w:t xml:space="preserve"> :</w:t>
            </w:r>
            <w:r w:rsidRPr="00281D6D">
              <w:tab/>
              <w:t>eivissa@eivissa.org</w:t>
            </w:r>
          </w:p>
          <w:p w14:paraId="1A88ECF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http://www.eivissa.es</w:t>
            </w:r>
          </w:p>
          <w:p w14:paraId="11F83C04" w14:textId="62461513"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 Antoni de Portmany</w:t>
            </w:r>
          </w:p>
          <w:p w14:paraId="7B232F5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José Tur Torres, batle</w:t>
            </w:r>
          </w:p>
          <w:p w14:paraId="0FDBAD7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Adresse</w:t>
            </w:r>
            <w:r w:rsidRPr="00281D6D">
              <w:t>:</w:t>
            </w:r>
            <w:r w:rsidRPr="00281D6D">
              <w:tab/>
              <w:t>Passeig de ses Fonts, 1. 07820 Sant Antoni de Portmany</w:t>
            </w:r>
          </w:p>
          <w:p w14:paraId="799A831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971344175</w:t>
            </w:r>
          </w:p>
          <w:p w14:paraId="37A534B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ajuntament@santantoni.net</w:t>
            </w:r>
          </w:p>
          <w:p w14:paraId="57E5603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http://www.santantoni.net</w:t>
            </w:r>
          </w:p>
          <w:p w14:paraId="15A94692" w14:textId="35A35624"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 Josep de sa Talaia</w:t>
            </w:r>
          </w:p>
          <w:p w14:paraId="1A051D0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Josep Marí Ribas, batle</w:t>
            </w:r>
          </w:p>
          <w:p w14:paraId="5137E5D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Carrer Pere Escanellas, 33. 07830 Sant Josep</w:t>
            </w:r>
          </w:p>
          <w:p w14:paraId="687967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971800221</w:t>
            </w:r>
          </w:p>
          <w:p w14:paraId="14904FF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comunicacio@santjosepdesatalaia.cat</w:t>
            </w:r>
          </w:p>
          <w:p w14:paraId="7F58491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http://www.santjosep.biz</w:t>
            </w:r>
          </w:p>
          <w:p w14:paraId="78F8BE16" w14:textId="562C6D8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w:t>
            </w:r>
            <w:r w:rsidRPr="00281D6D">
              <w:tab/>
              <w:t>Ajuntament de Santa Eulària del Riu</w:t>
            </w:r>
          </w:p>
          <w:p w14:paraId="79A13DD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w:t>
            </w:r>
            <w:r w:rsidRPr="00281D6D">
              <w:tab/>
              <w:t>Vicente Alejandro Marí Torres, batle</w:t>
            </w:r>
          </w:p>
          <w:p w14:paraId="39CD3D17" w14:textId="0173CF8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w:t>
            </w:r>
            <w:r w:rsidRPr="00281D6D">
              <w:tab/>
              <w:t>Plaça d</w:t>
            </w:r>
            <w:r w:rsidR="0066748C">
              <w:t>’</w:t>
            </w:r>
            <w:r w:rsidRPr="00281D6D">
              <w:t>Espanya, 1. 07840 Santa Eulària des Riu</w:t>
            </w:r>
          </w:p>
          <w:p w14:paraId="11AD5DD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w:t>
            </w:r>
            <w:r w:rsidRPr="00281D6D">
              <w:tab/>
              <w:t>971332959</w:t>
            </w:r>
          </w:p>
          <w:p w14:paraId="42F4F93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w:t>
            </w:r>
            <w:r w:rsidRPr="00281D6D">
              <w:tab/>
              <w:t>ajuntament@santaeulariadesriu.com</w:t>
            </w:r>
          </w:p>
          <w:p w14:paraId="4B086D3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w:t>
            </w:r>
            <w:r w:rsidRPr="00281D6D">
              <w:tab/>
              <w:t>http://www.santaeulalia.net</w:t>
            </w:r>
          </w:p>
          <w:p w14:paraId="1D53D65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rPr>
            </w:pPr>
            <w:r w:rsidRPr="00281D6D">
              <w:rPr>
                <w:u w:val="single"/>
              </w:rPr>
              <w:t>Cataluña</w:t>
            </w:r>
          </w:p>
          <w:p w14:paraId="34519F64" w14:textId="1C380AA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Associació per la Pedra Seca i l</w:t>
            </w:r>
            <w:r w:rsidR="0066748C">
              <w:t>’</w:t>
            </w:r>
            <w:r w:rsidRPr="00281D6D">
              <w:t>Arquitectura Tradicional</w:t>
            </w:r>
          </w:p>
          <w:p w14:paraId="3A5CA1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Montserrat Moya i Cardona (presidenta)</w:t>
            </w:r>
          </w:p>
          <w:p w14:paraId="0EABE9F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Solà, 23, 43781 la Fatarella</w:t>
            </w:r>
          </w:p>
          <w:p w14:paraId="743A78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+34 977 41 39 02</w:t>
            </w:r>
          </w:p>
          <w:p w14:paraId="022D97F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coordinadorapedraseca@gmail.com</w:t>
            </w:r>
          </w:p>
          <w:p w14:paraId="2A2B09D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http://www.coordinadorapedraseca.org/</w:t>
            </w:r>
          </w:p>
          <w:p w14:paraId="5025384D" w14:textId="2CFC6C6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Grup barracaire de Mont-roig del Camp</w:t>
            </w:r>
          </w:p>
          <w:p w14:paraId="3EEDBF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Esther Bargalló Bargalló (presidenta) / Josep Miquel Martí Rom</w:t>
            </w:r>
          </w:p>
          <w:p w14:paraId="41D7C5E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 C. Major, 2. 43300 Mont-roig del Camp</w:t>
            </w:r>
          </w:p>
          <w:p w14:paraId="0DCFD7D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977837143 / +34 659487890 / +34 936747849</w:t>
            </w:r>
          </w:p>
          <w:p w14:paraId="7997C0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info@pedrasecamont-roig.com</w:t>
            </w:r>
          </w:p>
          <w:p w14:paraId="4DC48C9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www.pedrasecamont-roig.com / www.centremiro.com</w:t>
            </w:r>
          </w:p>
          <w:p w14:paraId="085262FD" w14:textId="6AD666F4"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Associació Sitgetana per la Recerca i Divulgació del Medi Natural i del Paisatge, secció Grup Barraquer el “Drac Verd”</w:t>
            </w:r>
          </w:p>
          <w:p w14:paraId="5BAC272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Ramon Artigas i Ibáñez, responsable del Grup Barraquer el “Drac Verd”</w:t>
            </w:r>
          </w:p>
          <w:p w14:paraId="7665DEB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lang w:val="es-ES_tradnl"/>
              </w:rPr>
              <w:t xml:space="preserve">Adresse </w:t>
            </w:r>
            <w:r w:rsidRPr="00281D6D">
              <w:rPr>
                <w:lang w:val="es-ES_tradnl"/>
              </w:rPr>
              <w:t xml:space="preserve">: C. Mare de Déu de Montserrat, 46, 1r. </w:t>
            </w:r>
            <w:r w:rsidRPr="00281D6D">
              <w:t>08870 Sitges</w:t>
            </w:r>
          </w:p>
          <w:p w14:paraId="3D1D5E5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629858259</w:t>
            </w:r>
          </w:p>
          <w:p w14:paraId="2AB8AC8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lastRenderedPageBreak/>
              <w:t xml:space="preserve">Adresse électronique </w:t>
            </w:r>
            <w:r w:rsidRPr="00281D6D">
              <w:t>: raibarraques@hotmail.com / dracverd.catpaisatge@hotmail.com</w:t>
            </w:r>
          </w:p>
          <w:p w14:paraId="09BFCC74" w14:textId="3E3894C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xml:space="preserve">: Ajuntament de Mura    </w:t>
            </w:r>
          </w:p>
          <w:p w14:paraId="1E1338F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Joan Bel Perarnau </w:t>
            </w:r>
          </w:p>
          <w:p w14:paraId="627CFF6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Puiggili,s/n. 08278 Mura</w:t>
            </w:r>
          </w:p>
          <w:p w14:paraId="705EB13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938317226 / +34 639 323 867</w:t>
            </w:r>
          </w:p>
          <w:p w14:paraId="7BC1578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joan@bel.cat  ; mura@diba.cat</w:t>
            </w:r>
          </w:p>
          <w:p w14:paraId="4348D500"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www.mura.cat</w:t>
            </w:r>
          </w:p>
          <w:p w14:paraId="5C2048ED" w14:textId="7FDE2EF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Amics de l</w:t>
            </w:r>
            <w:r w:rsidR="0066748C">
              <w:t>’</w:t>
            </w:r>
            <w:r w:rsidRPr="00281D6D">
              <w:t xml:space="preserve">Arquitectura Popular  </w:t>
            </w:r>
          </w:p>
          <w:p w14:paraId="5D9A837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Vicent Loscos / F. Xavier Solé i Borràs </w:t>
            </w:r>
          </w:p>
          <w:p w14:paraId="0BB23E2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 La Noguera, 34. 25110 Alpicat</w:t>
            </w:r>
          </w:p>
          <w:p w14:paraId="50063FE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938317226; 639 323 867; 973392183; 616343461; 977438164 ; 609440358</w:t>
            </w:r>
          </w:p>
          <w:p w14:paraId="1ACF029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arquitecturapopular@gmail.com / soleborras@hotmail.com</w:t>
            </w:r>
          </w:p>
          <w:p w14:paraId="12A3747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www.arquitecturapopular.com</w:t>
            </w:r>
          </w:p>
          <w:p w14:paraId="23B79448" w14:textId="09BD848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xml:space="preserve">: Amics de Rellinars   </w:t>
            </w:r>
          </w:p>
          <w:p w14:paraId="54C0579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Jaume Pedrós / Jordi Martí</w:t>
            </w:r>
          </w:p>
          <w:p w14:paraId="71ECEFA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aladrell@aladrell.org </w:t>
            </w:r>
          </w:p>
          <w:p w14:paraId="29B1E10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www.aladrell.org</w:t>
            </w:r>
          </w:p>
          <w:p w14:paraId="2812DF54" w14:textId="469279E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xml:space="preserve">: Aladrell Grup de Recerca  </w:t>
            </w:r>
          </w:p>
          <w:p w14:paraId="770E50C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Dolors Moreno</w:t>
            </w:r>
          </w:p>
          <w:p w14:paraId="7B3F175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xml:space="preserve">: Pl. </w:t>
            </w:r>
            <w:r w:rsidRPr="0001299D">
              <w:t>Ajuntament, s/n. 08299 Rellinars</w:t>
            </w:r>
          </w:p>
          <w:p w14:paraId="3E6F9EC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938345000 / +34 670039426</w:t>
            </w:r>
          </w:p>
          <w:p w14:paraId="5B2C06D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yoyesm@gmail.com </w:t>
            </w:r>
          </w:p>
          <w:p w14:paraId="430F8DA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t>www.coordinadorapedraseca.org/itineraris/valles/rellinars/rellinars.html</w:t>
            </w:r>
          </w:p>
          <w:p w14:paraId="46B9D27A" w14:textId="7C5A54B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xml:space="preserve">: Associació Cultural del Matarranya  </w:t>
            </w:r>
          </w:p>
          <w:p w14:paraId="61CC5C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Anna Soles Llop</w:t>
            </w:r>
          </w:p>
          <w:p w14:paraId="78056D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xml:space="preserve">: C. Major, 4. </w:t>
            </w:r>
            <w:r w:rsidRPr="0001299D">
              <w:t>44610 Calaceit</w:t>
            </w:r>
          </w:p>
          <w:p w14:paraId="034A4AE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978851521</w:t>
            </w:r>
          </w:p>
          <w:p w14:paraId="5428E60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acmatarranya@gmail.com </w:t>
            </w:r>
          </w:p>
          <w:p w14:paraId="400D470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www.ascuma.org</w:t>
            </w:r>
          </w:p>
          <w:p w14:paraId="586BAA84" w14:textId="3072237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Associació Via Pirena</w:t>
            </w:r>
          </w:p>
          <w:p w14:paraId="3579804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Vicenç Armangué i Ribas</w:t>
            </w:r>
          </w:p>
          <w:p w14:paraId="113A834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dels Pirineus, 19, escala B-4. 17600 Figueres</w:t>
            </w:r>
          </w:p>
          <w:p w14:paraId="0CCAF4B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607830630</w:t>
            </w:r>
          </w:p>
          <w:p w14:paraId="611AD39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viapirena@gmail.com / armangue.ribas@gmail.com</w:t>
            </w:r>
          </w:p>
          <w:p w14:paraId="5D3524A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www.viapirena.org </w:t>
            </w:r>
          </w:p>
          <w:p w14:paraId="5ACBBC62" w14:textId="47D8058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d</w:t>
            </w:r>
            <w:r w:rsidR="0066748C">
              <w:t>’</w:t>
            </w:r>
            <w:r w:rsidRPr="00281D6D">
              <w:t>Estudis del Bages</w:t>
            </w:r>
          </w:p>
          <w:p w14:paraId="5506F1C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Jaume Plans / Josep Maria Soler</w:t>
            </w:r>
          </w:p>
          <w:p w14:paraId="0675B0D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Via Sant Ignasi, 40. 08241 Manresa</w:t>
            </w:r>
          </w:p>
          <w:p w14:paraId="6C0DEA4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938736525 / +34 630905266</w:t>
            </w:r>
          </w:p>
          <w:p w14:paraId="6CE11B7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centrestudisbages@gmail.com / josep.solerbonet@gmail.com</w:t>
            </w:r>
          </w:p>
          <w:p w14:paraId="12E7089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www.cebages.org </w:t>
            </w:r>
          </w:p>
          <w:p w14:paraId="44411512" w14:textId="763FBF7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d</w:t>
            </w:r>
            <w:r w:rsidR="0066748C">
              <w:t>’</w:t>
            </w:r>
            <w:r w:rsidRPr="00281D6D">
              <w:t>Estudis Cadaquesencs (CEESCA)</w:t>
            </w:r>
          </w:p>
          <w:p w14:paraId="0FD21E5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 Josep Maria Villena</w:t>
            </w:r>
          </w:p>
          <w:p w14:paraId="0AE1EDE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01299D">
              <w:t>: Plaça del Doctor Tremols, 1. 17488 Cadaqués</w:t>
            </w:r>
          </w:p>
          <w:p w14:paraId="1870A70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620882745</w:t>
            </w:r>
          </w:p>
          <w:p w14:paraId="34C3EDB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administracio@ceesca.cat</w:t>
            </w:r>
          </w:p>
          <w:p w14:paraId="5B8448B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www.ceesca.cat</w:t>
            </w:r>
          </w:p>
          <w:p w14:paraId="7CE6AB9C" w14:textId="4792F4A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d</w:t>
            </w:r>
            <w:r w:rsidR="0066748C">
              <w:t>’</w:t>
            </w:r>
            <w:r w:rsidRPr="00281D6D">
              <w:t>Estudis de Subirats</w:t>
            </w:r>
          </w:p>
          <w:p w14:paraId="385267A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Josep Mata</w:t>
            </w:r>
          </w:p>
          <w:p w14:paraId="4C600FD2" w14:textId="6BC0F7F8"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 Ponent, 32. 08739 Sant Pau d</w:t>
            </w:r>
            <w:r w:rsidR="0066748C">
              <w:t>’</w:t>
            </w:r>
            <w:r w:rsidRPr="00281D6D">
              <w:t>Ordal-Subirats</w:t>
            </w:r>
          </w:p>
          <w:p w14:paraId="1C4BB91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938993288</w:t>
            </w:r>
          </w:p>
          <w:p w14:paraId="200789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rovenmi@gmail.com</w:t>
            </w:r>
          </w:p>
          <w:p w14:paraId="5C32186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http://cesubirats.blogspot.com</w:t>
            </w:r>
          </w:p>
          <w:p w14:paraId="08DE6C9A" w14:textId="64F5D99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Excursionista de Catalunya</w:t>
            </w:r>
          </w:p>
          <w:p w14:paraId="57F9133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 xml:space="preserve">Personne contact </w:t>
            </w:r>
            <w:r w:rsidRPr="00281D6D">
              <w:t>: August Bernat</w:t>
            </w:r>
          </w:p>
          <w:p w14:paraId="09639C9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Paradís, 12. 08002 Barcelona</w:t>
            </w:r>
          </w:p>
          <w:p w14:paraId="4D7C3F9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933152311</w:t>
            </w:r>
          </w:p>
          <w:p w14:paraId="32A0C77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cec@cec.cat</w:t>
            </w:r>
          </w:p>
          <w:p w14:paraId="5D1210B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www.cec.cat</w:t>
            </w:r>
          </w:p>
          <w:p w14:paraId="19189540" w14:textId="46A9FA88"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Excursionista de Castellar</w:t>
            </w:r>
          </w:p>
          <w:p w14:paraId="5F227E6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Joan Roura / Jaume Gual</w:t>
            </w:r>
          </w:p>
          <w:p w14:paraId="4957500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 Colom, s/n. 08211 Castellar del Vallès</w:t>
            </w:r>
          </w:p>
          <w:p w14:paraId="35A672B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937147305</w:t>
            </w:r>
          </w:p>
          <w:p w14:paraId="4D8AA8B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cecastellar@gmail.com</w:t>
            </w:r>
          </w:p>
          <w:p w14:paraId="5B77926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http://centrexcursionista.entitatscastellar.cat/</w:t>
            </w:r>
          </w:p>
          <w:p w14:paraId="15395BE8" w14:textId="01FD0A7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Excursionista de Vallirana</w:t>
            </w:r>
          </w:p>
          <w:p w14:paraId="548793D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Jaume Enric Pallares</w:t>
            </w:r>
          </w:p>
          <w:p w14:paraId="70409B8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Major, 402. 08759 Vallirana</w:t>
            </w:r>
          </w:p>
          <w:p w14:paraId="799AF80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936832661 / +34 600443613</w:t>
            </w:r>
          </w:p>
          <w:p w14:paraId="492B40E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cevgruprecerca@gmail.com</w:t>
            </w:r>
          </w:p>
          <w:p w14:paraId="1B649ABB"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www.cevallirana.cat</w:t>
            </w:r>
          </w:p>
          <w:p w14:paraId="7D90CB1A" w14:textId="651F286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Consorci de l</w:t>
            </w:r>
            <w:r w:rsidR="0066748C">
              <w:t>’</w:t>
            </w:r>
            <w:r w:rsidRPr="00281D6D">
              <w:t xml:space="preserve">Observatori del Paisatge          </w:t>
            </w:r>
          </w:p>
          <w:p w14:paraId="36CC961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Jordi Grau</w:t>
            </w:r>
          </w:p>
          <w:p w14:paraId="61A79F24" w14:textId="775D3554"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 l</w:t>
            </w:r>
            <w:r w:rsidR="0066748C">
              <w:t>’</w:t>
            </w:r>
            <w:r w:rsidRPr="00281D6D">
              <w:t xml:space="preserve">Hospici, 8. </w:t>
            </w:r>
            <w:r w:rsidRPr="0001299D">
              <w:t>17800 Olot</w:t>
            </w:r>
          </w:p>
          <w:p w14:paraId="7691024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xml:space="preserve">:  +34 972273564 </w:t>
            </w:r>
          </w:p>
          <w:p w14:paraId="3411C56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observatori@catpaisatge.net</w:t>
            </w:r>
          </w:p>
          <w:p w14:paraId="28CE9EE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www.catpaisatge.net</w:t>
            </w:r>
          </w:p>
          <w:p w14:paraId="19B34E14" w14:textId="4DD3CFC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El marge ADF Clot de Bou</w:t>
            </w:r>
          </w:p>
          <w:p w14:paraId="0EC70B4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Jaume Miró</w:t>
            </w:r>
          </w:p>
          <w:p w14:paraId="0508EE4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rPr>
              <w:t xml:space="preserve">Adresse </w:t>
            </w:r>
            <w:r w:rsidRPr="00281D6D">
              <w:t xml:space="preserve">: C. Verdaguer, 30. </w:t>
            </w:r>
            <w:r w:rsidRPr="00281D6D">
              <w:rPr>
                <w:lang w:val="es-ES_tradnl"/>
              </w:rPr>
              <w:t>43717 La Bisbal del Penedès</w:t>
            </w:r>
          </w:p>
          <w:p w14:paraId="42AAC05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Numéro de téléphone </w:t>
            </w:r>
            <w:r w:rsidRPr="00281D6D">
              <w:rPr>
                <w:lang w:val="es-ES_tradnl"/>
              </w:rPr>
              <w:t xml:space="preserve">:  +34 977689255 / +34 977688438                                                  </w:t>
            </w:r>
          </w:p>
          <w:p w14:paraId="2BA17E3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elmarge2001@gmail.com</w:t>
            </w:r>
          </w:p>
          <w:p w14:paraId="6D737E5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https://www.facebook.com/El-Marge-206439366068007/</w:t>
            </w:r>
          </w:p>
          <w:p w14:paraId="02C377BA" w14:textId="51D6CD4C"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Fundació el Solà</w:t>
            </w:r>
          </w:p>
          <w:p w14:paraId="1FD4C80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Neus Borrell Cedó</w:t>
            </w:r>
          </w:p>
          <w:p w14:paraId="410B7E6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Solà, 23. 43781 La Fatarella</w:t>
            </w:r>
          </w:p>
          <w:p w14:paraId="70FC300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xml:space="preserve">:  +34 977413902 / +34 676327609                                                 </w:t>
            </w:r>
          </w:p>
          <w:p w14:paraId="15CC09E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elsola@fundacioelsola.org</w:t>
            </w:r>
          </w:p>
          <w:p w14:paraId="4FA5097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www.fundacioelsola.org/ca/la-fundacio-el-sola</w:t>
            </w:r>
          </w:p>
          <w:p w14:paraId="0969ABB9" w14:textId="388ECBC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Associació Parc de la Pedra Tosca</w:t>
            </w:r>
          </w:p>
          <w:p w14:paraId="35ED8B3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Teresa Amat Planchat</w:t>
            </w:r>
          </w:p>
          <w:p w14:paraId="75034B0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Baixador de Codella, camí de Canderes – Via Verda. 17817 Les Preses</w:t>
            </w:r>
          </w:p>
          <w:p w14:paraId="1A61F0E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636808885</w:t>
            </w:r>
          </w:p>
          <w:p w14:paraId="3A64CCE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elsola pedratosca11@gmail.com / tresamat@hotmail.com </w:t>
            </w:r>
          </w:p>
          <w:p w14:paraId="4814953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http://associaciopedratosca.cat/ </w:t>
            </w:r>
          </w:p>
          <w:p w14:paraId="58ADA278" w14:textId="592D669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Unió Muntanyenca Eramprunyà</w:t>
            </w:r>
          </w:p>
          <w:p w14:paraId="183EAB9D" w14:textId="77777777" w:rsidR="009436AE" w:rsidRPr="0001299D" w:rsidRDefault="009436AE" w:rsidP="009436AE">
            <w:pPr>
              <w:pStyle w:val="formtext"/>
              <w:tabs>
                <w:tab w:val="left" w:pos="567"/>
                <w:tab w:val="left" w:pos="1134"/>
                <w:tab w:val="left" w:pos="1701"/>
              </w:tabs>
              <w:spacing w:before="0" w:after="0" w:line="240" w:lineRule="auto"/>
              <w:jc w:val="both"/>
              <w:rPr>
                <w:rFonts w:cs="Arial"/>
                <w:noProof/>
                <w:lang w:val="en-US"/>
              </w:rPr>
            </w:pPr>
            <w:r w:rsidRPr="0001299D">
              <w:rPr>
                <w:sz w:val="18"/>
                <w:szCs w:val="18"/>
                <w:lang w:val="en-US"/>
              </w:rPr>
              <w:t xml:space="preserve">Personne contact </w:t>
            </w:r>
            <w:r w:rsidRPr="0001299D">
              <w:rPr>
                <w:lang w:val="en-US"/>
              </w:rPr>
              <w:t>: Josep Maria Comas Aregall</w:t>
            </w:r>
          </w:p>
          <w:p w14:paraId="374A6D98" w14:textId="3DC5970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xml:space="preserve">: Rambla Lluch, 4, 1r. 08850 Gavà </w:t>
            </w:r>
          </w:p>
          <w:p w14:paraId="3D5B259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936620124 / +34 639141128</w:t>
            </w:r>
          </w:p>
          <w:p w14:paraId="6CBE666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camasare@hotmail.com </w:t>
            </w:r>
          </w:p>
          <w:p w14:paraId="5F6C4980"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www.umegava.org </w:t>
            </w:r>
          </w:p>
          <w:p w14:paraId="584C8E89" w14:textId="603EEDA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Pirat(e)s de la Pedra Seca de la Selva de Mar</w:t>
            </w:r>
          </w:p>
          <w:p w14:paraId="0C05123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Marcel Gutinell Maurí</w:t>
            </w:r>
          </w:p>
          <w:p w14:paraId="39985F6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Carretera de Port de la Selva, 11. 17489 La Selva de Mar</w:t>
            </w:r>
          </w:p>
          <w:p w14:paraId="2591F98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piratesdelapedraseca@gmail.com </w:t>
            </w:r>
          </w:p>
          <w:p w14:paraId="6C1F29A0"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Autres informations pertinentes </w:t>
            </w:r>
            <w:r w:rsidRPr="00281D6D">
              <w:rPr>
                <w:lang w:val="es-ES_tradnl"/>
              </w:rPr>
              <w:t>:  https://piratesdelapedraseca.wordpress.com/ Agrupación de personas no formalizada como entidad jurídicamente reconocida.</w:t>
            </w:r>
          </w:p>
          <w:p w14:paraId="028CE10E" w14:textId="692F4BBF"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Grup de Pedra Seca Ballestar</w:t>
            </w:r>
          </w:p>
          <w:p w14:paraId="71A2885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lastRenderedPageBreak/>
              <w:t xml:space="preserve">Autres informations pertinentes </w:t>
            </w:r>
            <w:r w:rsidRPr="00281D6D">
              <w:t>:  http://caudelguille.net/component/tags/tag/4-grup-de-pedra-seca-ballestar-de-sant-llorenc-savall</w:t>
            </w:r>
          </w:p>
          <w:p w14:paraId="03562D0F" w14:textId="5679CDCE"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Carrutxa (Centre de Documentació del Patrimoni i la Memòria)</w:t>
            </w:r>
          </w:p>
          <w:p w14:paraId="1C0B57C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[pendiente del cambio de junta del 14/12/2016]</w:t>
            </w:r>
          </w:p>
          <w:p w14:paraId="7A32C05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Travessia del Carrer Nou de Sant Josep, 10, planta baixa. 43204 Reus</w:t>
            </w:r>
          </w:p>
          <w:p w14:paraId="08097DAF"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correu@carrutxa.cat </w:t>
            </w:r>
          </w:p>
          <w:p w14:paraId="6F275F5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http://www.carrutxa.cat/ </w:t>
            </w:r>
          </w:p>
          <w:p w14:paraId="5481725B" w14:textId="3CE624ED"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Institut de Desenvolupament i Promoció de l</w:t>
            </w:r>
            <w:r w:rsidR="0066748C">
              <w:t>’</w:t>
            </w:r>
            <w:r w:rsidRPr="00281D6D">
              <w:t>Alt Pirineu i Aran</w:t>
            </w:r>
          </w:p>
          <w:p w14:paraId="050D00A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Pere Porta i Colom (director)</w:t>
            </w:r>
          </w:p>
          <w:p w14:paraId="5EDFAABD" w14:textId="3C05565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Passatge de l</w:t>
            </w:r>
            <w:r w:rsidR="0066748C">
              <w:t>’</w:t>
            </w:r>
            <w:r w:rsidRPr="00281D6D">
              <w:t>Alsina, 3. 25700 La Seu d</w:t>
            </w:r>
            <w:r w:rsidR="0066748C">
              <w:t>’</w:t>
            </w:r>
            <w:r w:rsidRPr="00281D6D">
              <w:t>Urgell</w:t>
            </w:r>
          </w:p>
          <w:p w14:paraId="45A5EFD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idapa@gencat.cat </w:t>
            </w:r>
          </w:p>
          <w:p w14:paraId="09EF33D9"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http://www.idapa.cat/ </w:t>
            </w:r>
          </w:p>
          <w:p w14:paraId="38A4C168" w14:textId="68DF5264"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Parc Nacional d</w:t>
            </w:r>
            <w:r w:rsidR="0066748C">
              <w:t>’</w:t>
            </w:r>
            <w:r w:rsidRPr="00281D6D">
              <w:t>Aigüestortes i Estany de Sant Maurici</w:t>
            </w:r>
          </w:p>
          <w:p w14:paraId="239C87C1"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Ca de Simamet. C. de les Graieres, 2. 25528 Boí</w:t>
            </w:r>
          </w:p>
          <w:p w14:paraId="4710A9D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pnaiguestortes@gencat.cat / info.aiguestortes@oapn.es </w:t>
            </w:r>
          </w:p>
          <w:p w14:paraId="655075D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http://parcsnaturals.gencat.cat/ca/aiguestortes </w:t>
            </w:r>
          </w:p>
          <w:p w14:paraId="5AC4D586" w14:textId="7EB516AC"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Ecomuseu de les Valls d</w:t>
            </w:r>
            <w:r w:rsidR="0066748C">
              <w:t>’</w:t>
            </w:r>
            <w:r w:rsidRPr="00281D6D">
              <w:t>Àneu</w:t>
            </w:r>
          </w:p>
          <w:p w14:paraId="4C40668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Jordi Abella Pons, director</w:t>
            </w:r>
          </w:p>
          <w:p w14:paraId="5DA9EB49" w14:textId="0433C1EB"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Carrer del Camp, 22-24. 25580 Esterri d</w:t>
            </w:r>
            <w:r w:rsidR="0066748C">
              <w:t>’</w:t>
            </w:r>
            <w:r w:rsidRPr="00281D6D">
              <w:t>Àneu</w:t>
            </w:r>
          </w:p>
          <w:p w14:paraId="5AB429B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ecomuseu@ecomuseu.com </w:t>
            </w:r>
          </w:p>
          <w:p w14:paraId="4CB1DF7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http://www.ecomuseu.com/ </w:t>
            </w:r>
          </w:p>
          <w:p w14:paraId="5ED6038F" w14:textId="19D85CDA"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Centre d</w:t>
            </w:r>
            <w:r w:rsidR="0066748C">
              <w:t>’</w:t>
            </w:r>
            <w:r w:rsidRPr="00281D6D">
              <w:t>Estudis de les Garrigues</w:t>
            </w:r>
          </w:p>
          <w:p w14:paraId="53537B6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Isidre Piñol Cerro (tresorer)</w:t>
            </w:r>
          </w:p>
          <w:p w14:paraId="44B24BA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Avda. de Francesc Macià, 54. 25400 Les Borges Blanques</w:t>
            </w:r>
          </w:p>
          <w:p w14:paraId="070D1DB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info@cegarrigues.cat / ce.es.garrigues@hotmail.com / cultura@garrigues.cat</w:t>
            </w:r>
          </w:p>
          <w:p w14:paraId="1D39930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www.cegarrigues.cat  </w:t>
            </w:r>
          </w:p>
          <w:p w14:paraId="44C95691" w14:textId="1C6ECF5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Parc Natural dels Ports</w:t>
            </w:r>
          </w:p>
          <w:p w14:paraId="7B0AE44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Avinguda Val de Zafán, s/n. Apartat de correus 70. 43520 Roquetes</w:t>
            </w:r>
          </w:p>
          <w:p w14:paraId="6BE424F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xml:space="preserve">: pndelsports@gencat.cat </w:t>
            </w:r>
          </w:p>
          <w:p w14:paraId="2A6B52AE"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www.gencat.cat/parcs/els_ports </w:t>
            </w:r>
          </w:p>
          <w:p w14:paraId="724F982D" w14:textId="62143223"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Ayuntamiento de Torrebesses</w:t>
            </w:r>
          </w:p>
          <w:p w14:paraId="728DF4A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01299D">
              <w:t>: Mario Urrea (alcalde)</w:t>
            </w:r>
          </w:p>
          <w:p w14:paraId="4AF0744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del Portal, 3. 25176 Torrebesses</w:t>
            </w:r>
          </w:p>
          <w:p w14:paraId="05A9A32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électronique </w:t>
            </w:r>
            <w:r w:rsidRPr="00281D6D">
              <w:rPr>
                <w:lang w:val="es-ES_tradnl"/>
              </w:rPr>
              <w:t xml:space="preserve">: ajuntament@torrebesses.cat </w:t>
            </w:r>
          </w:p>
          <w:p w14:paraId="57E412F0" w14:textId="3BD44F24" w:rsidR="009436AE" w:rsidRPr="00281D6D" w:rsidRDefault="009436AE" w:rsidP="009436AE">
            <w:pPr>
              <w:pStyle w:val="formtext"/>
              <w:tabs>
                <w:tab w:val="left" w:pos="567"/>
                <w:tab w:val="left" w:pos="1134"/>
                <w:tab w:val="left" w:pos="1701"/>
              </w:tabs>
              <w:spacing w:before="0" w:line="240" w:lineRule="auto"/>
              <w:rPr>
                <w:rFonts w:cs="Arial"/>
                <w:noProof/>
                <w:lang w:val="es-ES_tradnl"/>
              </w:rPr>
            </w:pPr>
            <w:r w:rsidRPr="00281D6D">
              <w:rPr>
                <w:sz w:val="18"/>
                <w:szCs w:val="18"/>
                <w:lang w:val="es-ES_tradnl"/>
              </w:rPr>
              <w:t xml:space="preserve">Autres informations pertinentes </w:t>
            </w:r>
            <w:r w:rsidRPr="00281D6D">
              <w:rPr>
                <w:lang w:val="es-ES_tradnl"/>
              </w:rPr>
              <w:t>:  http://www.torrebesses.cat/ El Ayuntamiento de Torrebesses es el titular e impulsor del Centre d</w:t>
            </w:r>
            <w:r w:rsidR="0066748C">
              <w:rPr>
                <w:lang w:val="es-ES_tradnl"/>
              </w:rPr>
              <w:t>’</w:t>
            </w:r>
            <w:r w:rsidRPr="00281D6D">
              <w:rPr>
                <w:lang w:val="es-ES_tradnl"/>
              </w:rPr>
              <w:t>Interpretació de la Pedra Seca (http://www.turismetorrebesses.com/), sito en esta localidad.</w:t>
            </w:r>
          </w:p>
          <w:p w14:paraId="63B754E1" w14:textId="5AECFD88"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Associació Espai Llobregós</w:t>
            </w:r>
          </w:p>
          <w:p w14:paraId="0B4037D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Josep M. Santesmasses Palou (presidente)</w:t>
            </w:r>
          </w:p>
          <w:p w14:paraId="39AA455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C. de la Creu, 7 (Cal Clarenes). 25750 Torà</w:t>
            </w:r>
          </w:p>
          <w:p w14:paraId="5432CA1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xml:space="preserve">: llobregos@telefonica.net </w:t>
            </w:r>
          </w:p>
          <w:p w14:paraId="3B80742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Galicia</w:t>
            </w:r>
          </w:p>
          <w:p w14:paraId="49F4F028" w14:textId="50C721F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Escola de Canteiros de Pontevedra </w:t>
            </w:r>
          </w:p>
          <w:p w14:paraId="54AE0F4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Enrique Velasco, Director Adjunto</w:t>
            </w:r>
          </w:p>
          <w:p w14:paraId="348C6A4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Calle Illa do SAbto, 2, 36005 Poio, Galicia (España)</w:t>
            </w:r>
          </w:p>
          <w:p w14:paraId="09D65069"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+34 986833075</w:t>
            </w:r>
          </w:p>
          <w:p w14:paraId="7DD7701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info@pedrasecamont-roig.com</w:t>
            </w:r>
          </w:p>
          <w:p w14:paraId="4CF4C33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http://www.canteiros.depo.es/inicio</w:t>
            </w:r>
          </w:p>
          <w:p w14:paraId="64F1846B" w14:textId="02701A71"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Xeve Escultura y cantería</w:t>
            </w:r>
          </w:p>
          <w:p w14:paraId="2071F79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Jose Maniuel Perez Fontan </w:t>
            </w:r>
          </w:p>
          <w:p w14:paraId="4F34BD04"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Pontevedra, Galicia</w:t>
            </w:r>
          </w:p>
          <w:p w14:paraId="354415C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Numéro de téléphone </w:t>
            </w:r>
            <w:r w:rsidRPr="00281D6D">
              <w:t>:  +34 696949776</w:t>
            </w:r>
          </w:p>
          <w:p w14:paraId="1004262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électronique </w:t>
            </w:r>
            <w:r w:rsidRPr="00281D6D">
              <w:t xml:space="preserve">: xevepedra@gmail.com </w:t>
            </w:r>
          </w:p>
          <w:p w14:paraId="0A39264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Extremadura</w:t>
            </w:r>
          </w:p>
          <w:p w14:paraId="4D7E1F6C" w14:textId="21B31C9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lastRenderedPageBreak/>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Ayuntamiento Arremolinos </w:t>
            </w:r>
          </w:p>
          <w:p w14:paraId="7A8863D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xml:space="preserve">: Plaza de la Constitución nº1; 10161 Arremolinos, Cáceres </w:t>
            </w:r>
          </w:p>
          <w:p w14:paraId="5D6A7D94" w14:textId="6F5DC2B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Ayuntamiento Yera </w:t>
            </w:r>
          </w:p>
          <w:p w14:paraId="59606E3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Plaza de España nº 1; 06227 Badajoz</w:t>
            </w:r>
          </w:p>
          <w:p w14:paraId="6370C01E" w14:textId="7B05191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Ayuntamiento Monesterio </w:t>
            </w:r>
          </w:p>
          <w:p w14:paraId="7787291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Calle Templarios, 17, 06260 Monesterio, Badajoz</w:t>
            </w:r>
          </w:p>
          <w:p w14:paraId="173F8024" w14:textId="0D9F687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Ayuntamiento Santibañez el Alto </w:t>
            </w:r>
          </w:p>
          <w:p w14:paraId="7A23AE6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:Calle Francisco Pizarro, 1,  10859 Santibáñez el Alto, Cáceres</w:t>
            </w:r>
          </w:p>
          <w:p w14:paraId="45E7AB7F" w14:textId="37763A46"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xml:space="preserve">: Ayuntamiento Torrequemada </w:t>
            </w:r>
          </w:p>
          <w:p w14:paraId="63AAF296" w14:textId="77777777" w:rsidR="009436AE" w:rsidRPr="00281D6D" w:rsidRDefault="009436AE" w:rsidP="009436AE">
            <w:pPr>
              <w:pStyle w:val="formtext"/>
              <w:tabs>
                <w:tab w:val="left" w:pos="567"/>
                <w:tab w:val="left" w:pos="1134"/>
                <w:tab w:val="left" w:pos="1701"/>
              </w:tabs>
              <w:spacing w:before="0" w:after="0" w:line="240" w:lineRule="auto"/>
              <w:rPr>
                <w:rFonts w:cs="Arial"/>
                <w:noProof/>
                <w:lang w:val="es-ES_tradnl"/>
              </w:rPr>
            </w:pPr>
            <w:r w:rsidRPr="00281D6D">
              <w:rPr>
                <w:sz w:val="18"/>
                <w:szCs w:val="18"/>
                <w:lang w:val="es-ES_tradnl"/>
              </w:rPr>
              <w:t xml:space="preserve">Adresse </w:t>
            </w:r>
            <w:r w:rsidRPr="00281D6D">
              <w:rPr>
                <w:lang w:val="es-ES_tradnl"/>
              </w:rPr>
              <w:t xml:space="preserve">: Zona de Interés Regional Llanos de Cáceres y Sierra de Fuentes, Plaza del Reloj, 1, </w:t>
            </w:r>
          </w:p>
          <w:p w14:paraId="30296153" w14:textId="77777777" w:rsidR="009436AE" w:rsidRPr="00281D6D" w:rsidRDefault="009436AE" w:rsidP="009436AE">
            <w:pPr>
              <w:pStyle w:val="formtext"/>
              <w:tabs>
                <w:tab w:val="left" w:pos="567"/>
                <w:tab w:val="left" w:pos="1134"/>
                <w:tab w:val="left" w:pos="1701"/>
              </w:tabs>
              <w:spacing w:before="0" w:line="240" w:lineRule="auto"/>
              <w:rPr>
                <w:rFonts w:cs="Arial"/>
                <w:noProof/>
                <w:lang w:val="es-ES_tradnl"/>
              </w:rPr>
            </w:pPr>
            <w:r w:rsidRPr="00281D6D">
              <w:rPr>
                <w:lang w:val="es-ES_tradnl"/>
              </w:rPr>
              <w:t>10183 Torrequemada, Cáceres</w:t>
            </w:r>
          </w:p>
          <w:p w14:paraId="3E877828" w14:textId="4DA6620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Federación Extremeña de Folkore</w:t>
            </w:r>
          </w:p>
          <w:p w14:paraId="6E19698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Personne contact </w:t>
            </w:r>
            <w:r w:rsidRPr="00281D6D">
              <w:rPr>
                <w:lang w:val="es-ES_tradnl"/>
              </w:rPr>
              <w:t>: Presidenta: Pilar Villalobos</w:t>
            </w:r>
          </w:p>
          <w:p w14:paraId="5FF329F3"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Calle Agustina de Aragón, 10 bajo, 06004 Badajoz</w:t>
            </w:r>
          </w:p>
          <w:p w14:paraId="0E9D467E" w14:textId="030A7A49"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Asociación en defensa del patrimonio del Valle de la Serena</w:t>
            </w:r>
          </w:p>
          <w:p w14:paraId="42A602E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Personne contact :</w:t>
            </w:r>
            <w:r w:rsidRPr="00281D6D">
              <w:rPr>
                <w:lang w:val="es-ES_tradnl"/>
              </w:rPr>
              <w:t xml:space="preserve"> Presidente: Juan José Minaya</w:t>
            </w:r>
          </w:p>
          <w:p w14:paraId="75C9209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Reyes huertas, 5; 06458-Valle de la Serena, Badajoz</w:t>
            </w:r>
          </w:p>
          <w:p w14:paraId="3FF348A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u w:val="single"/>
                <w:lang w:val="es-ES_tradnl"/>
              </w:rPr>
            </w:pPr>
            <w:r w:rsidRPr="00281D6D">
              <w:rPr>
                <w:u w:val="single"/>
                <w:lang w:val="es-ES_tradnl"/>
              </w:rPr>
              <w:t>Valencia</w:t>
            </w:r>
          </w:p>
          <w:p w14:paraId="7337BAD5" w14:textId="440205A8"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entité</w:t>
            </w:r>
            <w:r w:rsidRPr="00281D6D">
              <w:rPr>
                <w:lang w:val="es-ES_tradnl"/>
              </w:rPr>
              <w:t>: Ayuntamiento de Banyeres de Mariola (Alicante)</w:t>
            </w:r>
          </w:p>
          <w:p w14:paraId="3C07811A" w14:textId="1C9FCE49"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w:t>
            </w:r>
            <w:r w:rsidRPr="00281D6D">
              <w:t>: Plaça de l</w:t>
            </w:r>
            <w:r w:rsidR="0066748C">
              <w:t>’</w:t>
            </w:r>
            <w:r w:rsidRPr="00281D6D">
              <w:t>Ajuntament, n.º 1,  03450 BANYERES DE MARIOLA</w:t>
            </w:r>
          </w:p>
          <w:p w14:paraId="06F0A8E0" w14:textId="39B97F3E"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entité</w:t>
            </w:r>
            <w:r w:rsidRPr="00281D6D">
              <w:t>: Ayuntamiento de Monòver (Alicante)</w:t>
            </w:r>
          </w:p>
          <w:p w14:paraId="598B587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w:t>
            </w:r>
            <w:r w:rsidRPr="00281D6D">
              <w:t>: Plaça de la Sala, Nº1,  03460 MONÒVER</w:t>
            </w:r>
          </w:p>
          <w:p w14:paraId="51CDA4D2" w14:textId="1C533442"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entité</w:t>
            </w:r>
            <w:r w:rsidRPr="00281D6D">
              <w:t>: Ayuntamiento de Pinoso (Alicante)</w:t>
            </w:r>
          </w:p>
          <w:p w14:paraId="5938F31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Plaza de España, n.º 1, 03650 PINOSO</w:t>
            </w:r>
          </w:p>
          <w:p w14:paraId="78D29B49" w14:textId="3F088D6F"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entité</w:t>
            </w:r>
            <w:r w:rsidRPr="00281D6D">
              <w:rPr>
                <w:lang w:val="es-ES_tradnl"/>
              </w:rPr>
              <w:t>: Ayuntamiento de Xàbia (Alicante)</w:t>
            </w:r>
          </w:p>
          <w:p w14:paraId="429C28DE" w14:textId="4626C3C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Plaça de l</w:t>
            </w:r>
            <w:r w:rsidR="0066748C">
              <w:t>’</w:t>
            </w:r>
            <w:r w:rsidRPr="00281D6D">
              <w:t>Església, n.º 4, 03730 XÀBIA</w:t>
            </w:r>
          </w:p>
          <w:p w14:paraId="7BD8B578" w14:textId="583164B6"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Xaló (Alicante)</w:t>
            </w:r>
          </w:p>
          <w:p w14:paraId="43B6C138" w14:textId="79F1758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L</w:t>
            </w:r>
            <w:r w:rsidR="0066748C">
              <w:rPr>
                <w:lang w:val="es-ES_tradnl"/>
              </w:rPr>
              <w:t>’</w:t>
            </w:r>
            <w:r w:rsidRPr="00281D6D">
              <w:rPr>
                <w:lang w:val="es-ES_tradnl"/>
              </w:rPr>
              <w:t>Església, n.º 27,  03727 XALÓ</w:t>
            </w:r>
          </w:p>
          <w:p w14:paraId="551F484D" w14:textId="3F36ACF6"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Atzeneta del Maestrat (Castellón)</w:t>
            </w:r>
          </w:p>
          <w:p w14:paraId="2C258C5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Plaça Major, n.º 2,  12132 ATZENETA DEL MAESTRAT</w:t>
            </w:r>
          </w:p>
          <w:p w14:paraId="37859B54" w14:textId="2F962904"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Borriol (Castellón)</w:t>
            </w:r>
          </w:p>
          <w:p w14:paraId="1BA4C86C"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Plaça la Font, n.º 17,  12190 BORRIOL</w:t>
            </w:r>
          </w:p>
          <w:p w14:paraId="1BA9A816" w14:textId="2EB05B84"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Morella (Castellón)</w:t>
            </w:r>
          </w:p>
          <w:p w14:paraId="56A20718"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Segura Barreda, n.º 28,  12300 MORELLA</w:t>
            </w:r>
          </w:p>
          <w:p w14:paraId="20F6F8EA" w14:textId="3EB3A15B"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Vistabella del Maestrat (Castellón)</w:t>
            </w:r>
          </w:p>
          <w:p w14:paraId="3DB7F0A4"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Major, n.º 13,  12135 VISTABELLA DEL MAESTRAT</w:t>
            </w:r>
          </w:p>
          <w:p w14:paraId="54978FEE" w14:textId="0C420810"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Enguera (Valencia)</w:t>
            </w:r>
          </w:p>
          <w:p w14:paraId="55797AD2"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Doctor Albiñana, n.º 1,  46810 ENGUERA</w:t>
            </w:r>
          </w:p>
          <w:p w14:paraId="3069B091" w14:textId="5C3C05C8"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Ayuntamiento de Llutxent (Valencia)</w:t>
            </w:r>
          </w:p>
          <w:p w14:paraId="61A78231"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Adresse </w:t>
            </w:r>
            <w:r w:rsidRPr="00281D6D">
              <w:t>: C/ Sant Domenech, n.º 18,  46838 LLUTXENT</w:t>
            </w:r>
          </w:p>
          <w:p w14:paraId="723A71A2" w14:textId="05B6BDCD"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Ayuntamiento de Yátova (Valencia)</w:t>
            </w:r>
          </w:p>
          <w:p w14:paraId="472639E7"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 xml:space="preserve">Adresse </w:t>
            </w:r>
            <w:r w:rsidRPr="00281D6D">
              <w:rPr>
                <w:lang w:val="es-ES_tradnl"/>
              </w:rPr>
              <w:t>: C/ Maestro Romero, n.º 7,  46367 YÁTOVA</w:t>
            </w:r>
          </w:p>
          <w:p w14:paraId="20883C0B" w14:textId="4E9C036A" w:rsidR="009436AE" w:rsidRPr="00281D6D" w:rsidRDefault="009436AE" w:rsidP="009436AE">
            <w:pPr>
              <w:pStyle w:val="formtext"/>
              <w:tabs>
                <w:tab w:val="left" w:pos="567"/>
                <w:tab w:val="left" w:pos="1134"/>
                <w:tab w:val="left" w:pos="1701"/>
              </w:tabs>
              <w:spacing w:before="0" w:after="0" w:line="240" w:lineRule="auto"/>
              <w:rPr>
                <w:rFonts w:cs="Arial"/>
                <w:noProof/>
                <w:lang w:val="es-ES_tradnl"/>
              </w:rPr>
            </w:pPr>
            <w:r w:rsidRPr="00281D6D">
              <w:rPr>
                <w:sz w:val="18"/>
                <w:szCs w:val="18"/>
                <w:lang w:val="es-ES_tradnl"/>
              </w:rPr>
              <w:t>Nom de l</w:t>
            </w:r>
            <w:r w:rsidR="0066748C">
              <w:rPr>
                <w:sz w:val="18"/>
                <w:szCs w:val="18"/>
                <w:lang w:val="es-ES_tradnl"/>
              </w:rPr>
              <w:t>’</w:t>
            </w:r>
            <w:r w:rsidRPr="00281D6D">
              <w:rPr>
                <w:sz w:val="18"/>
                <w:szCs w:val="18"/>
                <w:lang w:val="es-ES_tradnl"/>
              </w:rPr>
              <w:t xml:space="preserve">entité </w:t>
            </w:r>
            <w:r w:rsidRPr="00281D6D">
              <w:rPr>
                <w:lang w:val="es-ES_tradnl"/>
              </w:rPr>
              <w:t>: Instituto de Estudios Territoriales el Caroig (Valencia), Museo Arqueológico Municipal de Enguera</w:t>
            </w:r>
          </w:p>
          <w:p w14:paraId="257445C5"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lang w:val="es-ES_tradnl"/>
              </w:rPr>
            </w:pPr>
            <w:r w:rsidRPr="00281D6D">
              <w:rPr>
                <w:sz w:val="18"/>
                <w:szCs w:val="18"/>
                <w:lang w:val="es-ES_tradnl"/>
              </w:rPr>
              <w:t>Adresse</w:t>
            </w:r>
            <w:r w:rsidRPr="00281D6D">
              <w:rPr>
                <w:lang w:val="es-ES_tradnl"/>
              </w:rPr>
              <w:t xml:space="preserve"> : Plaza Comunidad Valenciana,D, 1,  46810 ENGUERA</w:t>
            </w:r>
          </w:p>
          <w:p w14:paraId="78A54CE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b/>
                <w:bCs/>
              </w:rPr>
              <w:t>SUISSE</w:t>
            </w:r>
            <w:r w:rsidRPr="00281D6D">
              <w:t>:</w:t>
            </w:r>
          </w:p>
          <w:p w14:paraId="788394C0" w14:textId="523BDE36"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Stiftung Umwelteinsatz Schweiz [Foundation Action for the Environment]</w:t>
            </w:r>
          </w:p>
          <w:p w14:paraId="6AEE865A"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Ms. Marianne Hassenstein, general manager</w:t>
            </w:r>
          </w:p>
          <w:p w14:paraId="5BA52D9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Ortbühlweg 44, CH-3612 Steffisburg</w:t>
            </w:r>
          </w:p>
          <w:p w14:paraId="6AD306A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+41 (0)33 438 10 24</w:t>
            </w:r>
          </w:p>
          <w:p w14:paraId="3CB2CD6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info@umwelteinsatz.ch</w:t>
            </w:r>
          </w:p>
          <w:p w14:paraId="327E736F"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www.umwelteinsatz.ch </w:t>
            </w:r>
          </w:p>
          <w:p w14:paraId="381F37B3" w14:textId="5DC89C40"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lastRenderedPageBreak/>
              <w:t>Nom de l</w:t>
            </w:r>
            <w:r w:rsidR="0066748C">
              <w:rPr>
                <w:sz w:val="18"/>
                <w:szCs w:val="18"/>
              </w:rPr>
              <w:t>’</w:t>
            </w:r>
            <w:r w:rsidRPr="00281D6D">
              <w:rPr>
                <w:sz w:val="18"/>
                <w:szCs w:val="18"/>
              </w:rPr>
              <w:t xml:space="preserve">entité </w:t>
            </w:r>
            <w:r w:rsidRPr="00281D6D">
              <w:t>: Polo Poschiavo</w:t>
            </w:r>
          </w:p>
          <w:p w14:paraId="20A8A7B8"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xml:space="preserve">: Mr. Cassiano Luminati, director </w:t>
            </w:r>
          </w:p>
          <w:p w14:paraId="01370195"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s-ES_tradnl"/>
              </w:rPr>
            </w:pPr>
            <w:r w:rsidRPr="00281D6D">
              <w:rPr>
                <w:sz w:val="18"/>
                <w:szCs w:val="18"/>
                <w:lang w:val="es-ES_tradnl"/>
              </w:rPr>
              <w:t xml:space="preserve">Adresse </w:t>
            </w:r>
            <w:r w:rsidRPr="00281D6D">
              <w:rPr>
                <w:lang w:val="es-ES_tradnl"/>
              </w:rPr>
              <w:t>: Via da Melga, CH-7742 Poschiavo</w:t>
            </w:r>
          </w:p>
          <w:p w14:paraId="36446C66"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+41 (0)81 834 60 91</w:t>
            </w:r>
          </w:p>
          <w:p w14:paraId="79FF5287"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info@polo-poschiavo.ch</w:t>
            </w:r>
          </w:p>
          <w:p w14:paraId="530E09AA"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xml:space="preserve">: www.polo-poschiavo.ch </w:t>
            </w:r>
          </w:p>
          <w:p w14:paraId="5C95AC14" w14:textId="741F2CE5"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Nom de l</w:t>
            </w:r>
            <w:r w:rsidR="0066748C">
              <w:rPr>
                <w:sz w:val="18"/>
                <w:szCs w:val="18"/>
              </w:rPr>
              <w:t>’</w:t>
            </w:r>
            <w:r w:rsidRPr="00281D6D">
              <w:rPr>
                <w:sz w:val="18"/>
                <w:szCs w:val="18"/>
              </w:rPr>
              <w:t xml:space="preserve">entité </w:t>
            </w:r>
            <w:r w:rsidRPr="00281D6D">
              <w:t>: Fédération Suisse des maçons de pierre sèches FSMPS/SVTSM/ASCMS [Swiss dry stone masonry Federation]</w:t>
            </w:r>
          </w:p>
          <w:p w14:paraId="74F755A0"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lang w:val="en-US"/>
              </w:rPr>
            </w:pPr>
            <w:r w:rsidRPr="00281D6D">
              <w:rPr>
                <w:sz w:val="18"/>
                <w:szCs w:val="18"/>
                <w:lang w:val="en-US"/>
              </w:rPr>
              <w:t xml:space="preserve">Personne contact </w:t>
            </w:r>
            <w:r w:rsidRPr="00281D6D">
              <w:rPr>
                <w:lang w:val="en-GB"/>
              </w:rPr>
              <w:t>: Mr. Gerard Stoll, president</w:t>
            </w:r>
          </w:p>
          <w:p w14:paraId="4F9CDD93"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Gassacker 23, CH-4446 Buckten</w:t>
            </w:r>
          </w:p>
          <w:p w14:paraId="4FED3362"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+41 (0)62 299 51 62</w:t>
            </w:r>
          </w:p>
          <w:p w14:paraId="59D90E6B"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kontakt@trockensteinmaurer-verband.ch</w:t>
            </w:r>
          </w:p>
          <w:p w14:paraId="770AF436" w14:textId="77777777" w:rsidR="009436AE" w:rsidRPr="00281D6D" w:rsidRDefault="009436AE" w:rsidP="009436AE">
            <w:pPr>
              <w:pStyle w:val="formtext"/>
              <w:tabs>
                <w:tab w:val="left" w:pos="567"/>
                <w:tab w:val="left" w:pos="1134"/>
                <w:tab w:val="left" w:pos="1701"/>
              </w:tabs>
              <w:spacing w:before="0" w:line="240" w:lineRule="auto"/>
              <w:jc w:val="both"/>
              <w:rPr>
                <w:rFonts w:cs="Arial"/>
                <w:noProof/>
              </w:rPr>
            </w:pPr>
            <w:r w:rsidRPr="00281D6D">
              <w:rPr>
                <w:sz w:val="18"/>
                <w:szCs w:val="18"/>
              </w:rPr>
              <w:t xml:space="preserve">Autres informations pertinentes </w:t>
            </w:r>
            <w:r w:rsidRPr="00281D6D">
              <w:t>: www.svtsm.ch</w:t>
            </w:r>
          </w:p>
          <w:p w14:paraId="7A47B78C" w14:textId="6B0A51BD" w:rsidR="009436AE" w:rsidRPr="00281D6D" w:rsidRDefault="009436AE" w:rsidP="009436AE">
            <w:pPr>
              <w:pStyle w:val="formtext"/>
              <w:tabs>
                <w:tab w:val="left" w:pos="567"/>
                <w:tab w:val="left" w:pos="1134"/>
                <w:tab w:val="left" w:pos="1701"/>
              </w:tabs>
              <w:spacing w:before="0" w:after="0" w:line="240" w:lineRule="auto"/>
              <w:rPr>
                <w:rFonts w:cs="Arial"/>
                <w:noProof/>
              </w:rPr>
            </w:pPr>
            <w:r w:rsidRPr="00281D6D">
              <w:rPr>
                <w:sz w:val="18"/>
                <w:szCs w:val="18"/>
              </w:rPr>
              <w:t>Nom de l</w:t>
            </w:r>
            <w:r w:rsidR="0066748C">
              <w:rPr>
                <w:sz w:val="18"/>
                <w:szCs w:val="18"/>
              </w:rPr>
              <w:t>’</w:t>
            </w:r>
            <w:r w:rsidRPr="00281D6D">
              <w:rPr>
                <w:sz w:val="18"/>
                <w:szCs w:val="18"/>
              </w:rPr>
              <w:t>entité</w:t>
            </w:r>
            <w:r w:rsidRPr="00281D6D">
              <w:t>: Canton of Neuchatel, Section Conservation du Patrimoine [Office for cultural heritage]</w:t>
            </w:r>
          </w:p>
          <w:p w14:paraId="2C59607C"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Personne contact </w:t>
            </w:r>
            <w:r w:rsidRPr="00281D6D">
              <w:t>: Mr. Jacques Bujard</w:t>
            </w:r>
          </w:p>
          <w:p w14:paraId="7BD73AC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w:t>
            </w:r>
            <w:r w:rsidRPr="00281D6D">
              <w:t>: Rue de Tivoli 1, CH-2000 Neuchâtel</w:t>
            </w:r>
          </w:p>
          <w:p w14:paraId="0AF7CECD"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Numéro de téléphone</w:t>
            </w:r>
            <w:r w:rsidRPr="00281D6D">
              <w:t>: +41 (0)32 889 69 09</w:t>
            </w:r>
          </w:p>
          <w:p w14:paraId="5FC5398E" w14:textId="77777777" w:rsidR="009436AE" w:rsidRPr="00281D6D" w:rsidRDefault="009436AE" w:rsidP="009436AE">
            <w:pPr>
              <w:pStyle w:val="formtext"/>
              <w:tabs>
                <w:tab w:val="left" w:pos="567"/>
                <w:tab w:val="left" w:pos="1134"/>
                <w:tab w:val="left" w:pos="1701"/>
              </w:tabs>
              <w:spacing w:before="0" w:after="0" w:line="240" w:lineRule="auto"/>
              <w:jc w:val="both"/>
              <w:rPr>
                <w:rFonts w:cs="Arial"/>
                <w:noProof/>
              </w:rPr>
            </w:pPr>
            <w:r w:rsidRPr="00281D6D">
              <w:rPr>
                <w:sz w:val="18"/>
                <w:szCs w:val="18"/>
              </w:rPr>
              <w:t xml:space="preserve">Adresse électronique </w:t>
            </w:r>
            <w:r w:rsidRPr="00281D6D">
              <w:t>: opan@ne.ch</w:t>
            </w:r>
          </w:p>
          <w:p w14:paraId="2C3DE76F" w14:textId="77777777" w:rsidR="009436AE" w:rsidRPr="00281D6D" w:rsidRDefault="009436AE" w:rsidP="009436AE">
            <w:pPr>
              <w:pStyle w:val="formtext"/>
              <w:tabs>
                <w:tab w:val="left" w:pos="567"/>
                <w:tab w:val="left" w:pos="1134"/>
                <w:tab w:val="left" w:pos="1701"/>
              </w:tabs>
              <w:spacing w:before="0" w:after="0" w:line="240" w:lineRule="auto"/>
              <w:jc w:val="both"/>
            </w:pPr>
            <w:r w:rsidRPr="00281D6D">
              <w:rPr>
                <w:sz w:val="18"/>
                <w:szCs w:val="18"/>
              </w:rPr>
              <w:t xml:space="preserve">Autres informations pertinentes </w:t>
            </w:r>
            <w:r w:rsidRPr="00281D6D">
              <w:t>: www.ne.ch</w:t>
            </w:r>
          </w:p>
        </w:tc>
      </w:tr>
      <w:tr w:rsidR="009436AE" w:rsidRPr="00281D6D" w14:paraId="4769B1C2" w14:textId="77777777" w:rsidTr="00DE4C47">
        <w:trPr>
          <w:trHeight w:val="684"/>
        </w:trPr>
        <w:tc>
          <w:tcPr>
            <w:tcW w:w="9923" w:type="dxa"/>
            <w:gridSpan w:val="2"/>
            <w:tcBorders>
              <w:top w:val="single" w:sz="4" w:space="0" w:color="auto"/>
              <w:left w:val="nil"/>
              <w:bottom w:val="nil"/>
              <w:right w:val="nil"/>
            </w:tcBorders>
            <w:shd w:val="clear" w:color="auto" w:fill="D9D9D9"/>
          </w:tcPr>
          <w:p w14:paraId="1E7346A4" w14:textId="05EEA5F1" w:rsidR="009436AE" w:rsidRPr="00281D6D" w:rsidRDefault="009436AE" w:rsidP="009436AE">
            <w:pPr>
              <w:pStyle w:val="Grille01N"/>
              <w:keepNext w:val="0"/>
              <w:spacing w:line="240" w:lineRule="auto"/>
              <w:ind w:left="709" w:right="136" w:hanging="567"/>
              <w:jc w:val="left"/>
              <w:rPr>
                <w:rFonts w:eastAsia="SimSun" w:cs="Arial"/>
                <w:bCs/>
                <w:smallCaps w:val="0"/>
                <w:sz w:val="24"/>
                <w:shd w:val="pct15" w:color="auto" w:fill="FFFFFF"/>
              </w:rPr>
            </w:pPr>
            <w:r w:rsidRPr="00281D6D">
              <w:rPr>
                <w:bCs/>
                <w:smallCaps w:val="0"/>
                <w:sz w:val="24"/>
              </w:rPr>
              <w:lastRenderedPageBreak/>
              <w:t>5.</w:t>
            </w:r>
            <w:r w:rsidRPr="00281D6D">
              <w:rPr>
                <w:bCs/>
                <w:smallCaps w:val="0"/>
                <w:sz w:val="24"/>
              </w:rPr>
              <w:tab/>
              <w:t>Inclusion de l</w:t>
            </w:r>
            <w:r w:rsidR="0066748C">
              <w:rPr>
                <w:bCs/>
                <w:smallCaps w:val="0"/>
                <w:sz w:val="24"/>
              </w:rPr>
              <w:t>’</w:t>
            </w:r>
            <w:r w:rsidRPr="00281D6D">
              <w:rPr>
                <w:bCs/>
                <w:smallCaps w:val="0"/>
                <w:sz w:val="24"/>
              </w:rPr>
              <w:t>élément dans un inventaire</w:t>
            </w:r>
          </w:p>
        </w:tc>
      </w:tr>
      <w:tr w:rsidR="009436AE" w:rsidRPr="00281D6D" w14:paraId="32681536" w14:textId="77777777" w:rsidTr="00DE4C47">
        <w:trPr>
          <w:trHeight w:val="715"/>
        </w:trPr>
        <w:tc>
          <w:tcPr>
            <w:tcW w:w="9923" w:type="dxa"/>
            <w:gridSpan w:val="2"/>
            <w:tcBorders>
              <w:top w:val="nil"/>
              <w:left w:val="nil"/>
              <w:bottom w:val="nil"/>
              <w:right w:val="nil"/>
            </w:tcBorders>
            <w:shd w:val="clear" w:color="auto" w:fill="auto"/>
          </w:tcPr>
          <w:p w14:paraId="3CD53173" w14:textId="2DAA1C19" w:rsidR="009436AE" w:rsidRPr="00281D6D" w:rsidRDefault="009436AE" w:rsidP="009436AE">
            <w:pPr>
              <w:pStyle w:val="Info03"/>
              <w:keepNext w:val="0"/>
              <w:tabs>
                <w:tab w:val="clear" w:pos="2268"/>
              </w:tabs>
              <w:spacing w:before="120" w:line="240" w:lineRule="auto"/>
              <w:ind w:right="0"/>
              <w:rPr>
                <w:rFonts w:eastAsia="SimSun"/>
                <w:sz w:val="18"/>
                <w:szCs w:val="18"/>
              </w:rPr>
            </w:pPr>
            <w:r w:rsidRPr="00281D6D">
              <w:rPr>
                <w:sz w:val="18"/>
                <w:szCs w:val="18"/>
              </w:rPr>
              <w:t xml:space="preserve">Pour le </w:t>
            </w:r>
            <w:r w:rsidRPr="00281D6D">
              <w:rPr>
                <w:b/>
                <w:sz w:val="18"/>
                <w:szCs w:val="18"/>
              </w:rPr>
              <w:t>critère R.5</w:t>
            </w:r>
            <w:r w:rsidRPr="00281D6D">
              <w:rPr>
                <w:sz w:val="18"/>
                <w:szCs w:val="18"/>
              </w:rPr>
              <w:t xml:space="preserve">, les États </w:t>
            </w:r>
            <w:r w:rsidRPr="00281D6D">
              <w:rPr>
                <w:b/>
                <w:sz w:val="18"/>
                <w:szCs w:val="18"/>
              </w:rPr>
              <w:t>doivent démontrer que l</w:t>
            </w:r>
            <w:r w:rsidR="0066748C">
              <w:rPr>
                <w:b/>
                <w:sz w:val="18"/>
                <w:szCs w:val="18"/>
              </w:rPr>
              <w:t>’</w:t>
            </w:r>
            <w:r w:rsidRPr="00281D6D">
              <w:rPr>
                <w:b/>
                <w:sz w:val="18"/>
                <w:szCs w:val="18"/>
              </w:rPr>
              <w:t>élément est identifié et figure dans un inventaire du patrimoine culturel immatériel présent sur le(s) territoire(s) de(s) l</w:t>
            </w:r>
            <w:r w:rsidR="0066748C">
              <w:rPr>
                <w:b/>
                <w:sz w:val="18"/>
                <w:szCs w:val="18"/>
              </w:rPr>
              <w:t>’</w:t>
            </w:r>
            <w:r w:rsidRPr="00281D6D">
              <w:rPr>
                <w:b/>
                <w:sz w:val="18"/>
                <w:szCs w:val="18"/>
              </w:rPr>
              <w:t>État(s) partie(s) soumissionnaire(s)</w:t>
            </w:r>
            <w:r w:rsidRPr="00281D6D">
              <w:rPr>
                <w:sz w:val="18"/>
                <w:szCs w:val="18"/>
              </w:rPr>
              <w:t xml:space="preserve"> en conformité avec les articles 11.b et 12 de la Convention.</w:t>
            </w:r>
          </w:p>
          <w:p w14:paraId="59D6D7AD" w14:textId="7438A208" w:rsidR="009436AE" w:rsidRPr="00281D6D" w:rsidRDefault="009436AE" w:rsidP="009436AE">
            <w:pPr>
              <w:pStyle w:val="Info03"/>
              <w:spacing w:line="240" w:lineRule="auto"/>
              <w:ind w:right="136"/>
              <w:rPr>
                <w:rStyle w:val="Emphasis"/>
                <w:i/>
                <w:color w:val="000000"/>
                <w:sz w:val="18"/>
                <w:szCs w:val="18"/>
              </w:rPr>
            </w:pPr>
            <w:r w:rsidRPr="00281D6D">
              <w:rPr>
                <w:rStyle w:val="Emphasis"/>
                <w:i/>
                <w:color w:val="000000"/>
                <w:sz w:val="18"/>
                <w:szCs w:val="18"/>
              </w:rPr>
              <w:t>L</w:t>
            </w:r>
            <w:r w:rsidR="0066748C">
              <w:rPr>
                <w:rStyle w:val="Emphasis"/>
                <w:i/>
                <w:color w:val="000000"/>
                <w:sz w:val="18"/>
                <w:szCs w:val="18"/>
              </w:rPr>
              <w:t>’</w:t>
            </w:r>
            <w:r w:rsidRPr="00281D6D">
              <w:rPr>
                <w:rStyle w:val="Emphasis"/>
                <w:i/>
                <w:color w:val="000000"/>
                <w:sz w:val="18"/>
                <w:szCs w:val="18"/>
              </w:rPr>
              <w:t>inclusion de l</w:t>
            </w:r>
            <w:r w:rsidR="0066748C">
              <w:rPr>
                <w:rStyle w:val="Emphasis"/>
                <w:i/>
                <w:color w:val="000000"/>
                <w:sz w:val="18"/>
                <w:szCs w:val="18"/>
              </w:rPr>
              <w:t>’</w:t>
            </w:r>
            <w:r w:rsidRPr="00281D6D">
              <w:rPr>
                <w:rStyle w:val="Emphasis"/>
                <w:i/>
                <w:color w:val="000000"/>
                <w:sz w:val="18"/>
                <w:szCs w:val="18"/>
              </w:rPr>
              <w:t>élément proposé dans un inventaire ne doit en aucun cas impliquer ou nécessiter que l</w:t>
            </w:r>
            <w:r w:rsidR="0066748C">
              <w:rPr>
                <w:rStyle w:val="Emphasis"/>
                <w:i/>
                <w:color w:val="000000"/>
                <w:sz w:val="18"/>
                <w:szCs w:val="18"/>
              </w:rPr>
              <w:t>’</w:t>
            </w:r>
            <w:r w:rsidRPr="00281D6D">
              <w:rPr>
                <w:rStyle w:val="Emphasis"/>
                <w:i/>
                <w:color w:val="000000"/>
                <w:sz w:val="18"/>
                <w:szCs w:val="18"/>
              </w:rPr>
              <w:t>(les) inventaire(s) soit (soient) terminé(s) avant le dépôt de la candidature. Un État partie soumissionnaire peut être en train de dresser ou de mettre à jour un ou plusieurs inventaires, mais doit avoir déjà dûment intégré l</w:t>
            </w:r>
            <w:r w:rsidR="0066748C">
              <w:rPr>
                <w:rStyle w:val="Emphasis"/>
                <w:i/>
                <w:color w:val="000000"/>
                <w:sz w:val="18"/>
                <w:szCs w:val="18"/>
              </w:rPr>
              <w:t>’</w:t>
            </w:r>
            <w:r w:rsidRPr="00281D6D">
              <w:rPr>
                <w:rStyle w:val="Emphasis"/>
                <w:i/>
                <w:color w:val="000000"/>
                <w:sz w:val="18"/>
                <w:szCs w:val="18"/>
              </w:rPr>
              <w:t>élément dans un inventaire en cours.</w:t>
            </w:r>
          </w:p>
          <w:p w14:paraId="221CEBF4" w14:textId="77777777" w:rsidR="009436AE" w:rsidRPr="00281D6D" w:rsidRDefault="009436AE" w:rsidP="009436AE">
            <w:pPr>
              <w:pStyle w:val="Info03"/>
              <w:spacing w:line="240" w:lineRule="auto"/>
              <w:ind w:right="136"/>
              <w:rPr>
                <w:rStyle w:val="Emphasis"/>
                <w:i/>
                <w:color w:val="000000"/>
                <w:sz w:val="18"/>
                <w:szCs w:val="18"/>
              </w:rPr>
            </w:pPr>
            <w:r w:rsidRPr="00281D6D">
              <w:rPr>
                <w:rStyle w:val="Emphasis"/>
                <w:i/>
                <w:color w:val="000000"/>
                <w:sz w:val="18"/>
                <w:szCs w:val="18"/>
              </w:rPr>
              <w:t>Fournissez les informations suivantes :</w:t>
            </w:r>
          </w:p>
          <w:p w14:paraId="4A94BCE4" w14:textId="76029DC4" w:rsidR="009436AE" w:rsidRPr="00281D6D" w:rsidRDefault="009436AE" w:rsidP="009436AE">
            <w:pPr>
              <w:pStyle w:val="Info03"/>
              <w:spacing w:line="240" w:lineRule="auto"/>
              <w:ind w:left="0" w:right="136"/>
              <w:rPr>
                <w:iCs w:val="0"/>
                <w:color w:val="000000"/>
                <w:sz w:val="18"/>
                <w:szCs w:val="18"/>
              </w:rPr>
            </w:pPr>
            <w:r w:rsidRPr="00281D6D">
              <w:rPr>
                <w:iCs w:val="0"/>
                <w:sz w:val="18"/>
                <w:szCs w:val="18"/>
              </w:rPr>
              <w:t>(i) Nom de l</w:t>
            </w:r>
            <w:r w:rsidR="0066748C">
              <w:rPr>
                <w:iCs w:val="0"/>
                <w:sz w:val="18"/>
                <w:szCs w:val="18"/>
              </w:rPr>
              <w:t>’</w:t>
            </w:r>
            <w:r w:rsidRPr="00281D6D">
              <w:rPr>
                <w:iCs w:val="0"/>
                <w:sz w:val="18"/>
                <w:szCs w:val="18"/>
              </w:rPr>
              <w:t>(des) inventaire(s) dans lequel (lesquels) l</w:t>
            </w:r>
            <w:r w:rsidR="0066748C">
              <w:rPr>
                <w:iCs w:val="0"/>
                <w:sz w:val="18"/>
                <w:szCs w:val="18"/>
              </w:rPr>
              <w:t>’</w:t>
            </w:r>
            <w:r w:rsidRPr="00281D6D">
              <w:rPr>
                <w:iCs w:val="0"/>
                <w:sz w:val="18"/>
                <w:szCs w:val="18"/>
              </w:rPr>
              <w:t>élément est inclus :</w:t>
            </w:r>
          </w:p>
          <w:tbl>
            <w:tblPr>
              <w:tblW w:w="97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74850D3E"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471F5B15" w14:textId="77777777" w:rsidR="009436AE" w:rsidRPr="00281D6D" w:rsidRDefault="009436AE" w:rsidP="009436AE">
                  <w:pPr>
                    <w:pStyle w:val="formtext"/>
                    <w:spacing w:before="0"/>
                    <w:jc w:val="both"/>
                    <w:rPr>
                      <w:rFonts w:cs="Arial"/>
                      <w:noProof/>
                    </w:rPr>
                  </w:pPr>
                  <w:r w:rsidRPr="00281D6D">
                    <w:rPr>
                      <w:b/>
                      <w:bCs/>
                    </w:rPr>
                    <w:t>CROATIE </w:t>
                  </w:r>
                  <w:r w:rsidRPr="00281D6D">
                    <w:t>: Registar kulturnih dobara Republike Hrvatske / Registre des biens culturels de la République de Croatie</w:t>
                  </w:r>
                </w:p>
                <w:p w14:paraId="18F60FD2" w14:textId="5D6B5380" w:rsidR="009436AE" w:rsidRPr="00281D6D" w:rsidRDefault="009436AE" w:rsidP="009436AE">
                  <w:pPr>
                    <w:pStyle w:val="formtext"/>
                    <w:keepNext/>
                    <w:jc w:val="both"/>
                    <w:rPr>
                      <w:rFonts w:cs="Arial"/>
                      <w:noProof/>
                    </w:rPr>
                  </w:pPr>
                  <w:r w:rsidRPr="00281D6D">
                    <w:lastRenderedPageBreak/>
                    <w:t>Lien vers l</w:t>
                  </w:r>
                  <w:r w:rsidR="0066748C">
                    <w:t>’</w:t>
                  </w:r>
                  <w:r w:rsidRPr="00281D6D">
                    <w:t xml:space="preserve">inventaire : http://www.min-kulture.hr/default.aspx?id=6212 </w:t>
                  </w:r>
                </w:p>
                <w:p w14:paraId="32C9A0F0" w14:textId="77777777" w:rsidR="009436AE" w:rsidRPr="00281D6D" w:rsidRDefault="009436AE" w:rsidP="009436AE">
                  <w:pPr>
                    <w:pStyle w:val="formtext"/>
                    <w:keepNext/>
                    <w:jc w:val="both"/>
                    <w:rPr>
                      <w:rFonts w:cs="Arial"/>
                      <w:noProof/>
                    </w:rPr>
                  </w:pPr>
                  <w:r w:rsidRPr="00281D6D">
                    <w:rPr>
                      <w:b/>
                      <w:bCs/>
                    </w:rPr>
                    <w:t>CHYPRE </w:t>
                  </w:r>
                  <w:r w:rsidRPr="00281D6D">
                    <w:t xml:space="preserve">: Eθνικός Kατάλογος Άυλης Πολιτιστικής Kληρονομιάς της Kύπρου / Inventaire national du patrimoine culturel immatériel de Chypre </w:t>
                  </w:r>
                </w:p>
                <w:p w14:paraId="7C2FF31F" w14:textId="796F3388" w:rsidR="009436AE" w:rsidRPr="00281D6D" w:rsidRDefault="009436AE" w:rsidP="009436AE">
                  <w:pPr>
                    <w:pStyle w:val="formtext"/>
                    <w:keepNext/>
                    <w:jc w:val="both"/>
                    <w:rPr>
                      <w:rFonts w:cs="Arial"/>
                      <w:noProof/>
                    </w:rPr>
                  </w:pPr>
                  <w:r w:rsidRPr="00281D6D">
                    <w:t>Lien vers l</w:t>
                  </w:r>
                  <w:r w:rsidR="0066748C">
                    <w:t>’</w:t>
                  </w:r>
                  <w:r w:rsidRPr="00281D6D">
                    <w:t xml:space="preserve">inventaire : </w:t>
                  </w:r>
                </w:p>
                <w:p w14:paraId="568EE798" w14:textId="77777777" w:rsidR="009436AE" w:rsidRPr="00281D6D" w:rsidRDefault="009436AE" w:rsidP="009436AE">
                  <w:pPr>
                    <w:pStyle w:val="formtext"/>
                    <w:keepNext/>
                    <w:jc w:val="both"/>
                    <w:rPr>
                      <w:rFonts w:cs="Arial"/>
                      <w:noProof/>
                    </w:rPr>
                  </w:pPr>
                  <w:r w:rsidRPr="00281D6D">
                    <w:t>http://www.unesco.org.cy/Programmes-Ethnikos_Katalogos_Aylis_Politistikis_Klironomias_tis_Kyproy,GR-PROGRAMMES-04-02-03,GR (en grec)</w:t>
                  </w:r>
                </w:p>
                <w:p w14:paraId="43578B75" w14:textId="77777777" w:rsidR="009436AE" w:rsidRPr="00281D6D" w:rsidRDefault="009436AE" w:rsidP="009436AE">
                  <w:pPr>
                    <w:pStyle w:val="formtext"/>
                    <w:keepNext/>
                    <w:jc w:val="both"/>
                    <w:rPr>
                      <w:rFonts w:cs="Arial"/>
                      <w:noProof/>
                    </w:rPr>
                  </w:pPr>
                  <w:r w:rsidRPr="00281D6D">
                    <w:t>http://www.unesco.org.cy/Programmes-Intangible_Cultural_Heritage_of_Cyprus,EN-PROGRAMMES-04-02-03,EN (en anglais)</w:t>
                  </w:r>
                </w:p>
                <w:p w14:paraId="108DEE29" w14:textId="77777777" w:rsidR="009436AE" w:rsidRPr="00281D6D" w:rsidRDefault="009436AE" w:rsidP="009436AE">
                  <w:pPr>
                    <w:pStyle w:val="formtext"/>
                    <w:keepNext/>
                    <w:jc w:val="both"/>
                    <w:rPr>
                      <w:rFonts w:cs="Arial"/>
                      <w:noProof/>
                    </w:rPr>
                  </w:pPr>
                  <w:r w:rsidRPr="00281D6D">
                    <w:rPr>
                      <w:b/>
                      <w:bCs/>
                    </w:rPr>
                    <w:t>FRANCE</w:t>
                  </w:r>
                  <w:r w:rsidRPr="00281D6D">
                    <w:t> : Inventaire du patrimoine culturel immatériel</w:t>
                  </w:r>
                </w:p>
                <w:p w14:paraId="2FF64887" w14:textId="3A18E709" w:rsidR="009436AE" w:rsidRPr="00281D6D" w:rsidRDefault="009436AE" w:rsidP="009436AE">
                  <w:pPr>
                    <w:pStyle w:val="formtext"/>
                    <w:keepNext/>
                    <w:jc w:val="both"/>
                    <w:rPr>
                      <w:rFonts w:cs="Arial"/>
                      <w:noProof/>
                    </w:rPr>
                  </w:pPr>
                  <w:r w:rsidRPr="00281D6D">
                    <w:t>Lien vers l</w:t>
                  </w:r>
                  <w:r w:rsidR="0066748C">
                    <w:t>’</w:t>
                  </w:r>
                  <w:r w:rsidRPr="00281D6D">
                    <w:t xml:space="preserve">inventaire : http://www.culturecommunication.gouv.fr/Politiques-ministerielles/Patrimoine-culturel-immateriel/Inventaire-en-France/Inventaire/Fiches-de-l-inventaire-du-patrimoine-culturel-immateriel </w:t>
                  </w:r>
                </w:p>
                <w:p w14:paraId="16492E46" w14:textId="77777777" w:rsidR="009436AE" w:rsidRPr="00281D6D" w:rsidRDefault="009436AE" w:rsidP="009436AE">
                  <w:pPr>
                    <w:pStyle w:val="formtext"/>
                    <w:keepNext/>
                    <w:jc w:val="both"/>
                    <w:rPr>
                      <w:rFonts w:cs="Arial"/>
                      <w:noProof/>
                    </w:rPr>
                  </w:pPr>
                  <w:r w:rsidRPr="00281D6D">
                    <w:rPr>
                      <w:b/>
                      <w:bCs/>
                    </w:rPr>
                    <w:t>GRÈCE </w:t>
                  </w:r>
                  <w:r w:rsidRPr="00281D6D">
                    <w:t>: Eλληνικό Eθνικό Eυρετήριο Άυλης Πολιτιστικής Kληρονομιάς/ Inventaire national du patrimoine culturel immatériel de la Grèce</w:t>
                  </w:r>
                </w:p>
                <w:p w14:paraId="1080F4FF" w14:textId="68641D35" w:rsidR="009436AE" w:rsidRPr="00281D6D" w:rsidRDefault="009436AE" w:rsidP="009436AE">
                  <w:pPr>
                    <w:pStyle w:val="formtext"/>
                    <w:keepNext/>
                    <w:jc w:val="both"/>
                    <w:rPr>
                      <w:rFonts w:cs="Arial"/>
                      <w:noProof/>
                    </w:rPr>
                  </w:pPr>
                  <w:r w:rsidRPr="00281D6D">
                    <w:t>Lien vers l</w:t>
                  </w:r>
                  <w:r w:rsidR="0066748C">
                    <w:t>’</w:t>
                  </w:r>
                  <w:r w:rsidRPr="00281D6D">
                    <w:t>inventaire : http://ayla.culture.gr/?p=387 (en grec)</w:t>
                  </w:r>
                </w:p>
                <w:p w14:paraId="3E438BA4" w14:textId="77777777" w:rsidR="009436AE" w:rsidRPr="00281D6D" w:rsidRDefault="009436AE" w:rsidP="009436AE">
                  <w:pPr>
                    <w:pStyle w:val="formtext"/>
                    <w:keepNext/>
                    <w:jc w:val="both"/>
                    <w:rPr>
                      <w:rFonts w:cs="Arial"/>
                      <w:noProof/>
                    </w:rPr>
                  </w:pPr>
                  <w:r w:rsidRPr="00281D6D">
                    <w:t>http://ayla.culture.gr/?p=387&amp;lang=en (en anglais)</w:t>
                  </w:r>
                </w:p>
                <w:p w14:paraId="4050E47A" w14:textId="77777777" w:rsidR="009436AE" w:rsidRPr="00281D6D" w:rsidRDefault="009436AE" w:rsidP="009436AE">
                  <w:pPr>
                    <w:pStyle w:val="formtext"/>
                    <w:keepNext/>
                    <w:jc w:val="both"/>
                    <w:rPr>
                      <w:rFonts w:cs="Arial"/>
                      <w:noProof/>
                    </w:rPr>
                  </w:pPr>
                  <w:r w:rsidRPr="00281D6D">
                    <w:rPr>
                      <w:b/>
                      <w:bCs/>
                    </w:rPr>
                    <w:t>ITALIE</w:t>
                  </w:r>
                  <w:r w:rsidRPr="00281D6D">
                    <w:t> : (1) Registro e catalogo nazionale dei paesaggi rurali storici, delle pratiche agricole e conoscenze tradizionali / Inventaire et catalogue national des paysages ruraux historiques, des pratiques agricoles et des savoirs traditionnels</w:t>
                  </w:r>
                </w:p>
                <w:p w14:paraId="7A59E440" w14:textId="63C16B65" w:rsidR="009436AE" w:rsidRPr="00281D6D" w:rsidRDefault="009436AE" w:rsidP="009436AE">
                  <w:pPr>
                    <w:pStyle w:val="formtext"/>
                    <w:keepNext/>
                    <w:jc w:val="both"/>
                    <w:rPr>
                      <w:rFonts w:cs="Arial"/>
                      <w:noProof/>
                    </w:rPr>
                  </w:pPr>
                  <w:r w:rsidRPr="00281D6D">
                    <w:t>Lien vers l</w:t>
                  </w:r>
                  <w:r w:rsidR="0066748C">
                    <w:t>’</w:t>
                  </w:r>
                  <w:r w:rsidRPr="00281D6D">
                    <w:t xml:space="preserve">inventaire : </w:t>
                  </w:r>
                </w:p>
                <w:p w14:paraId="65965379" w14:textId="77777777" w:rsidR="009436AE" w:rsidRPr="00281D6D" w:rsidRDefault="009436AE" w:rsidP="009436AE">
                  <w:pPr>
                    <w:pStyle w:val="formtext"/>
                    <w:keepNext/>
                    <w:jc w:val="both"/>
                    <w:rPr>
                      <w:rFonts w:cs="Arial"/>
                      <w:noProof/>
                    </w:rPr>
                  </w:pPr>
                  <w:r w:rsidRPr="00281D6D">
                    <w:t xml:space="preserve">http://www.reterurale.it/flex/cm/pages/ServeBLOB.php/L/IT/IDPagina/15621 </w:t>
                  </w:r>
                </w:p>
                <w:p w14:paraId="530D3C45" w14:textId="77777777" w:rsidR="009436AE" w:rsidRPr="00281D6D" w:rsidRDefault="009436AE" w:rsidP="009436AE">
                  <w:pPr>
                    <w:pStyle w:val="formtext"/>
                    <w:keepNext/>
                    <w:jc w:val="both"/>
                    <w:rPr>
                      <w:rFonts w:cs="Arial"/>
                      <w:noProof/>
                    </w:rPr>
                  </w:pPr>
                  <w:r w:rsidRPr="00281D6D">
                    <w:t>Lien vers le catalogue :</w:t>
                  </w:r>
                </w:p>
                <w:p w14:paraId="3DCE11D0" w14:textId="77777777" w:rsidR="009436AE" w:rsidRPr="00281D6D" w:rsidRDefault="009436AE" w:rsidP="009436AE">
                  <w:pPr>
                    <w:pStyle w:val="formtext"/>
                    <w:keepNext/>
                    <w:jc w:val="both"/>
                    <w:rPr>
                      <w:rFonts w:cs="Arial"/>
                      <w:noProof/>
                    </w:rPr>
                  </w:pPr>
                  <w:r w:rsidRPr="00281D6D">
                    <w:t xml:space="preserve">http://www.reterurale.it/flex/cm/pages/ServeBLOB.php/L/IT/IDPagina/14339 </w:t>
                  </w:r>
                </w:p>
                <w:p w14:paraId="258E1DE0" w14:textId="77777777" w:rsidR="009436AE" w:rsidRPr="00281D6D" w:rsidRDefault="009436AE" w:rsidP="009436AE">
                  <w:pPr>
                    <w:pStyle w:val="formtext"/>
                    <w:keepNext/>
                    <w:jc w:val="both"/>
                    <w:rPr>
                      <w:rFonts w:cs="Arial"/>
                      <w:noProof/>
                    </w:rPr>
                  </w:pPr>
                  <w:r w:rsidRPr="00281D6D">
                    <w:t xml:space="preserve">(2) Inventari del Patrimonio Culturale Immateriale (PACI) / Inventaires du patrimoine culturel immatériel </w:t>
                  </w:r>
                </w:p>
                <w:p w14:paraId="581CCE86" w14:textId="0E41E62C" w:rsidR="009436AE" w:rsidRPr="00281D6D" w:rsidRDefault="009436AE" w:rsidP="009436AE">
                  <w:pPr>
                    <w:pStyle w:val="formtext"/>
                    <w:keepNext/>
                    <w:jc w:val="both"/>
                    <w:rPr>
                      <w:rFonts w:cs="Arial"/>
                      <w:noProof/>
                    </w:rPr>
                  </w:pPr>
                  <w:r w:rsidRPr="00281D6D">
                    <w:t>Lien vers l</w:t>
                  </w:r>
                  <w:r w:rsidR="0066748C">
                    <w:t>’</w:t>
                  </w:r>
                  <w:r w:rsidRPr="00281D6D">
                    <w:t xml:space="preserve">inventaire : http://paci.iccd.beniculturali.it </w:t>
                  </w:r>
                </w:p>
                <w:p w14:paraId="642BD4B4" w14:textId="77777777" w:rsidR="009436AE" w:rsidRPr="00281D6D" w:rsidRDefault="009436AE" w:rsidP="009436AE">
                  <w:pPr>
                    <w:pStyle w:val="formtext"/>
                    <w:keepNext/>
                    <w:jc w:val="both"/>
                    <w:rPr>
                      <w:rFonts w:cs="Arial"/>
                      <w:noProof/>
                    </w:rPr>
                  </w:pPr>
                  <w:r w:rsidRPr="00281D6D">
                    <w:t>(3) Registro delle Eredità Immateriali della Regione Sicilia (REIS) / Registre du patrimoine culturel immatériel de la région sicilienne</w:t>
                  </w:r>
                </w:p>
                <w:p w14:paraId="008BD80F" w14:textId="1127EFB8" w:rsidR="009436AE" w:rsidRPr="00281D6D" w:rsidRDefault="009436AE" w:rsidP="009436AE">
                  <w:pPr>
                    <w:pStyle w:val="formtext"/>
                    <w:keepNext/>
                    <w:jc w:val="both"/>
                    <w:rPr>
                      <w:rFonts w:cs="Arial"/>
                      <w:noProof/>
                    </w:rPr>
                  </w:pPr>
                  <w:r w:rsidRPr="00281D6D">
                    <w:t>Lien vers l</w:t>
                  </w:r>
                  <w:r w:rsidR="0066748C">
                    <w:t>’</w:t>
                  </w:r>
                  <w:r w:rsidRPr="00281D6D">
                    <w:t>inventaire :</w:t>
                  </w:r>
                </w:p>
                <w:p w14:paraId="0FEC62B0" w14:textId="77777777" w:rsidR="009436AE" w:rsidRPr="00281D6D" w:rsidRDefault="00DE4C47" w:rsidP="009436AE">
                  <w:pPr>
                    <w:pStyle w:val="formtext"/>
                    <w:tabs>
                      <w:tab w:val="left" w:pos="567"/>
                      <w:tab w:val="left" w:pos="1134"/>
                      <w:tab w:val="left" w:pos="1701"/>
                    </w:tabs>
                    <w:spacing w:before="120" w:after="120" w:line="240" w:lineRule="auto"/>
                    <w:jc w:val="both"/>
                  </w:pPr>
                  <w:hyperlink w:history="1">
                    <w:r w:rsidR="004E03DA" w:rsidRPr="00281D6D">
                      <w:rPr>
                        <w:rStyle w:val="Hyperlink"/>
                      </w:rPr>
                      <w:t>http://pti.regione.sicilia.it/portal/page/portal/PIR_PORTALE/PIR_LaStrutturaRegionale/PIR_AssBeniCulturali/PIR_BeniCulturaliAmbientali/PIR_REIRegistrodelleEreditaImmateriali</w:t>
                    </w:r>
                  </w:hyperlink>
                </w:p>
                <w:p w14:paraId="7A92A5FE" w14:textId="77777777" w:rsidR="004E03DA" w:rsidRPr="00281D6D" w:rsidRDefault="004E03DA" w:rsidP="004E03DA">
                  <w:pPr>
                    <w:pStyle w:val="formtext"/>
                    <w:keepNext/>
                    <w:jc w:val="both"/>
                    <w:rPr>
                      <w:rFonts w:cs="Arial"/>
                      <w:noProof/>
                    </w:rPr>
                  </w:pPr>
                  <w:r w:rsidRPr="00281D6D">
                    <w:rPr>
                      <w:b/>
                      <w:bCs/>
                    </w:rPr>
                    <w:t>SLOVÉNIE </w:t>
                  </w:r>
                  <w:r w:rsidRPr="00281D6D">
                    <w:t>: Register nesnovne kulturne dediščine / Registre du patrimoine culturel immatériel de la République de Slovénie</w:t>
                  </w:r>
                </w:p>
                <w:p w14:paraId="66F7057B" w14:textId="44240F21" w:rsidR="004E03DA" w:rsidRPr="00281D6D" w:rsidRDefault="004E03DA" w:rsidP="004E03DA">
                  <w:pPr>
                    <w:pStyle w:val="formtext"/>
                    <w:keepNext/>
                    <w:jc w:val="both"/>
                    <w:rPr>
                      <w:rFonts w:cs="Arial"/>
                      <w:noProof/>
                    </w:rPr>
                  </w:pPr>
                  <w:r w:rsidRPr="00281D6D">
                    <w:t>Lien vers l</w:t>
                  </w:r>
                  <w:r w:rsidR="0066748C">
                    <w:t>’</w:t>
                  </w:r>
                  <w:r w:rsidRPr="00281D6D">
                    <w:t>inventaire :</w:t>
                  </w:r>
                </w:p>
                <w:p w14:paraId="2D9A4030" w14:textId="77777777" w:rsidR="004E03DA" w:rsidRPr="00281D6D" w:rsidRDefault="00DE4C47" w:rsidP="009436AE">
                  <w:pPr>
                    <w:pStyle w:val="formtext"/>
                    <w:tabs>
                      <w:tab w:val="left" w:pos="567"/>
                      <w:tab w:val="left" w:pos="1134"/>
                      <w:tab w:val="left" w:pos="1701"/>
                    </w:tabs>
                    <w:spacing w:before="120" w:after="120" w:line="240" w:lineRule="auto"/>
                    <w:jc w:val="both"/>
                  </w:pPr>
                  <w:hyperlink w:history="1">
                    <w:r w:rsidR="004E03DA" w:rsidRPr="00281D6D">
                      <w:rPr>
                        <w:rStyle w:val="Hyperlink"/>
                      </w:rPr>
                      <w:t>http://www.mk.gov.si/si/storitve/razvidi_evidence_in_registri/register_nesnovne_kulturne_dediscine/seznam/</w:t>
                    </w:r>
                  </w:hyperlink>
                </w:p>
                <w:p w14:paraId="119D389F" w14:textId="77777777" w:rsidR="004E03DA" w:rsidRPr="00281D6D" w:rsidRDefault="009B23B1" w:rsidP="004E03DA">
                  <w:pPr>
                    <w:pStyle w:val="formtext"/>
                    <w:keepNext/>
                    <w:jc w:val="both"/>
                    <w:rPr>
                      <w:rFonts w:cs="Arial"/>
                      <w:noProof/>
                    </w:rPr>
                  </w:pPr>
                  <w:r w:rsidRPr="00281D6D">
                    <w:rPr>
                      <w:b/>
                      <w:bCs/>
                    </w:rPr>
                    <w:t>ESPAGNE </w:t>
                  </w:r>
                  <w:r w:rsidRPr="00281D6D">
                    <w:t xml:space="preserve">: </w:t>
                  </w:r>
                </w:p>
                <w:p w14:paraId="5791F4AA" w14:textId="3665420D" w:rsidR="004E03DA" w:rsidRPr="00281D6D" w:rsidRDefault="004E03DA" w:rsidP="004E03DA">
                  <w:pPr>
                    <w:pStyle w:val="formtext"/>
                    <w:keepNext/>
                    <w:jc w:val="both"/>
                    <w:rPr>
                      <w:rFonts w:cs="Arial"/>
                      <w:noProof/>
                    </w:rPr>
                  </w:pPr>
                  <w:r w:rsidRPr="00281D6D">
                    <w:t>Andalousie : Atlas del Patrimonio Inmaterial de Andalucía / Atlas du patrimoine culturel immatériel d</w:t>
                  </w:r>
                  <w:r w:rsidR="0066748C">
                    <w:t>’</w:t>
                  </w:r>
                  <w:r w:rsidRPr="00281D6D">
                    <w:t xml:space="preserve">Andalousie </w:t>
                  </w:r>
                </w:p>
                <w:p w14:paraId="156413D9" w14:textId="65A3B720" w:rsidR="004E03DA" w:rsidRPr="00281D6D" w:rsidRDefault="004E03DA" w:rsidP="004E03DA">
                  <w:pPr>
                    <w:pStyle w:val="formtext"/>
                    <w:keepNext/>
                    <w:jc w:val="both"/>
                    <w:rPr>
                      <w:rFonts w:cs="Arial"/>
                      <w:noProof/>
                    </w:rPr>
                  </w:pPr>
                  <w:r w:rsidRPr="00281D6D">
                    <w:t>Lien vers l</w:t>
                  </w:r>
                  <w:r w:rsidR="0066748C">
                    <w:t>’</w:t>
                  </w:r>
                  <w:r w:rsidRPr="00281D6D">
                    <w:t xml:space="preserve">inventaire : </w:t>
                  </w:r>
                </w:p>
                <w:p w14:paraId="3B5A2980" w14:textId="77777777" w:rsidR="004E03DA" w:rsidRPr="00281D6D" w:rsidRDefault="004E03DA" w:rsidP="004E03DA">
                  <w:pPr>
                    <w:pStyle w:val="formtext"/>
                    <w:keepNext/>
                    <w:jc w:val="both"/>
                    <w:rPr>
                      <w:rFonts w:cs="Arial"/>
                      <w:noProof/>
                    </w:rPr>
                  </w:pPr>
                  <w:r w:rsidRPr="00281D6D">
                    <w:t>http://www.iaph.es/patrimonio-inmaterial-andalucia</w:t>
                  </w:r>
                </w:p>
                <w:p w14:paraId="0CF6D9C9" w14:textId="54B52EA0" w:rsidR="004E03DA" w:rsidRPr="00281D6D" w:rsidRDefault="004E03DA" w:rsidP="004E03DA">
                  <w:pPr>
                    <w:pStyle w:val="formtext"/>
                    <w:keepNext/>
                    <w:jc w:val="both"/>
                    <w:rPr>
                      <w:rFonts w:cs="Arial"/>
                      <w:noProof/>
                    </w:rPr>
                  </w:pPr>
                  <w:r w:rsidRPr="00281D6D">
                    <w:rPr>
                      <w:u w:val="single"/>
                    </w:rPr>
                    <w:t>Aragon</w:t>
                  </w:r>
                  <w:r w:rsidRPr="00281D6D">
                    <w:t> : Sistema de Información del Patrimonio Cultural Aragonés (SIPCA) / Système d</w:t>
                  </w:r>
                  <w:r w:rsidR="0066748C">
                    <w:t>’</w:t>
                  </w:r>
                  <w:r w:rsidRPr="00281D6D">
                    <w:t xml:space="preserve">informations sur le patrimoine culturel aragonais </w:t>
                  </w:r>
                </w:p>
                <w:p w14:paraId="750DB607" w14:textId="45CA8E76" w:rsidR="004E03DA" w:rsidRPr="00281D6D" w:rsidRDefault="004E03DA" w:rsidP="004E03DA">
                  <w:pPr>
                    <w:pStyle w:val="formtext"/>
                    <w:keepNext/>
                    <w:jc w:val="both"/>
                    <w:rPr>
                      <w:rFonts w:cs="Arial"/>
                      <w:noProof/>
                    </w:rPr>
                  </w:pPr>
                  <w:r w:rsidRPr="00281D6D">
                    <w:t>Lien vers l</w:t>
                  </w:r>
                  <w:r w:rsidR="0066748C">
                    <w:t>’</w:t>
                  </w:r>
                  <w:r w:rsidRPr="00281D6D">
                    <w:t>inventaire :</w:t>
                  </w:r>
                </w:p>
                <w:p w14:paraId="2A0D2BB9" w14:textId="77777777" w:rsidR="004E03DA" w:rsidRPr="00281D6D" w:rsidRDefault="004E03DA" w:rsidP="004E03DA">
                  <w:pPr>
                    <w:pStyle w:val="formtext"/>
                    <w:keepNext/>
                    <w:jc w:val="both"/>
                    <w:rPr>
                      <w:rFonts w:cs="Arial"/>
                      <w:noProof/>
                    </w:rPr>
                  </w:pPr>
                  <w:r w:rsidRPr="00281D6D">
                    <w:t>http://www.sipca.es/censo/</w:t>
                  </w:r>
                </w:p>
                <w:p w14:paraId="56531160" w14:textId="77777777" w:rsidR="004E03DA" w:rsidRPr="00281D6D" w:rsidRDefault="004E03DA" w:rsidP="004E03DA">
                  <w:pPr>
                    <w:pStyle w:val="formtext"/>
                    <w:keepNext/>
                    <w:jc w:val="both"/>
                    <w:rPr>
                      <w:rFonts w:cs="Arial"/>
                      <w:noProof/>
                    </w:rPr>
                  </w:pPr>
                  <w:r w:rsidRPr="00281D6D">
                    <w:rPr>
                      <w:u w:val="single"/>
                    </w:rPr>
                    <w:t>Asturies</w:t>
                  </w:r>
                  <w:r w:rsidRPr="00281D6D">
                    <w:t xml:space="preserve"> : Censo del Patrimonio Cultural Inmaterial de Asturias / Recensement du patrimoine culturel immatériel des Asturies </w:t>
                  </w:r>
                </w:p>
                <w:p w14:paraId="4BCE806B" w14:textId="06C812A6" w:rsidR="004E03DA" w:rsidRPr="00281D6D" w:rsidRDefault="004E03DA" w:rsidP="004E03DA">
                  <w:pPr>
                    <w:pStyle w:val="formtext"/>
                    <w:keepNext/>
                    <w:jc w:val="both"/>
                    <w:rPr>
                      <w:rFonts w:cs="Arial"/>
                      <w:noProof/>
                    </w:rPr>
                  </w:pPr>
                  <w:r w:rsidRPr="00281D6D">
                    <w:t>Lien vers l</w:t>
                  </w:r>
                  <w:r w:rsidR="0066748C">
                    <w:t>’</w:t>
                  </w:r>
                  <w:r w:rsidRPr="00281D6D">
                    <w:t xml:space="preserve">inventaire : http://www.asturias.es/patrimonioinmaterial </w:t>
                  </w:r>
                </w:p>
                <w:p w14:paraId="4C215BF7" w14:textId="44800C3F" w:rsidR="004E03DA" w:rsidRPr="00281D6D" w:rsidRDefault="004E03DA" w:rsidP="004E03DA">
                  <w:pPr>
                    <w:pStyle w:val="formtext"/>
                    <w:keepNext/>
                    <w:jc w:val="both"/>
                    <w:rPr>
                      <w:rFonts w:cs="Arial"/>
                      <w:noProof/>
                    </w:rPr>
                  </w:pPr>
                  <w:r w:rsidRPr="00281D6D">
                    <w:rPr>
                      <w:u w:val="single"/>
                    </w:rPr>
                    <w:lastRenderedPageBreak/>
                    <w:t>Îles Baléares</w:t>
                  </w:r>
                  <w:r w:rsidRPr="00281D6D">
                    <w:t> : Registro General de Bienes de Interés Cultural de las Islas Baleares / General Register of Goods of Cultural Interest of the Balearic Islands / Registre général des biens d</w:t>
                  </w:r>
                  <w:r w:rsidR="0066748C">
                    <w:t>’</w:t>
                  </w:r>
                  <w:r w:rsidRPr="00281D6D">
                    <w:t>intérêt culturel des Îles Baléares</w:t>
                  </w:r>
                </w:p>
                <w:p w14:paraId="36D1FD6E" w14:textId="7F62B196" w:rsidR="004E03DA" w:rsidRPr="00281D6D" w:rsidRDefault="004E03DA" w:rsidP="004E03DA">
                  <w:pPr>
                    <w:pStyle w:val="formtext"/>
                    <w:keepNext/>
                    <w:jc w:val="both"/>
                    <w:rPr>
                      <w:rFonts w:cs="Arial"/>
                      <w:noProof/>
                    </w:rPr>
                  </w:pPr>
                  <w:r w:rsidRPr="00281D6D">
                    <w:t>(Cet inventaire n</w:t>
                  </w:r>
                  <w:r w:rsidR="0066748C">
                    <w:t>’</w:t>
                  </w:r>
                  <w:r w:rsidRPr="00281D6D">
                    <w:t xml:space="preserve">est pas disponible en ligne) </w:t>
                  </w:r>
                </w:p>
                <w:p w14:paraId="30F4319D" w14:textId="77777777" w:rsidR="004E03DA" w:rsidRPr="00281D6D" w:rsidRDefault="004E03DA" w:rsidP="004E03DA">
                  <w:pPr>
                    <w:pStyle w:val="formtext"/>
                    <w:keepNext/>
                    <w:jc w:val="both"/>
                    <w:rPr>
                      <w:rFonts w:cs="Arial"/>
                      <w:noProof/>
                    </w:rPr>
                  </w:pPr>
                  <w:r w:rsidRPr="00281D6D">
                    <w:rPr>
                      <w:u w:val="single"/>
                    </w:rPr>
                    <w:t>Catalogne</w:t>
                  </w:r>
                  <w:r w:rsidRPr="00281D6D">
                    <w:t xml:space="preserve"> : Inventari del Patrimoni Etnològic de Catalunya (IPEC) / Inventaire du patrimoine ethnologique de Catalogne </w:t>
                  </w:r>
                </w:p>
                <w:p w14:paraId="232026E8" w14:textId="0843CC7E" w:rsidR="004E03DA" w:rsidRPr="00281D6D" w:rsidRDefault="004E03DA" w:rsidP="004E03DA">
                  <w:pPr>
                    <w:pStyle w:val="formtext"/>
                    <w:keepNext/>
                    <w:jc w:val="both"/>
                    <w:rPr>
                      <w:rFonts w:cs="Arial"/>
                      <w:noProof/>
                    </w:rPr>
                  </w:pPr>
                  <w:r w:rsidRPr="00281D6D">
                    <w:t>(Cet inventaire n</w:t>
                  </w:r>
                  <w:r w:rsidR="0066748C">
                    <w:t>’</w:t>
                  </w:r>
                  <w:r w:rsidRPr="00281D6D">
                    <w:t xml:space="preserve">est pas disponible en ligne) </w:t>
                  </w:r>
                </w:p>
                <w:p w14:paraId="23816814" w14:textId="2C08C123" w:rsidR="004E03DA" w:rsidRPr="00281D6D" w:rsidRDefault="0008168B" w:rsidP="004E03DA">
                  <w:pPr>
                    <w:pStyle w:val="formtext"/>
                    <w:keepNext/>
                    <w:jc w:val="both"/>
                    <w:rPr>
                      <w:rFonts w:cs="Arial"/>
                      <w:noProof/>
                    </w:rPr>
                  </w:pPr>
                  <w:r w:rsidRPr="00281D6D">
                    <w:rPr>
                      <w:u w:val="single"/>
                    </w:rPr>
                    <w:t>Estrémadure</w:t>
                  </w:r>
                  <w:r w:rsidRPr="00281D6D">
                    <w:t> :</w:t>
                  </w:r>
                  <w:r w:rsidR="004E03DA" w:rsidRPr="00281D6D">
                    <w:t xml:space="preserve"> Inventario de Bienes Culturales de Extremadura / Inventaire des biens culturels d</w:t>
                  </w:r>
                  <w:r w:rsidR="0066748C">
                    <w:t>’</w:t>
                  </w:r>
                  <w:r w:rsidR="004E03DA" w:rsidRPr="00281D6D">
                    <w:t xml:space="preserve">Estrémadure </w:t>
                  </w:r>
                </w:p>
                <w:p w14:paraId="368279EB" w14:textId="66E61A81" w:rsidR="004E03DA" w:rsidRPr="00281D6D" w:rsidRDefault="004E03DA" w:rsidP="004E03DA">
                  <w:pPr>
                    <w:pStyle w:val="formtext"/>
                    <w:keepNext/>
                    <w:jc w:val="both"/>
                    <w:rPr>
                      <w:rFonts w:cs="Arial"/>
                      <w:noProof/>
                    </w:rPr>
                  </w:pPr>
                  <w:r w:rsidRPr="00281D6D">
                    <w:t>Lien vers l</w:t>
                  </w:r>
                  <w:r w:rsidR="0066748C">
                    <w:t>’</w:t>
                  </w:r>
                  <w:r w:rsidRPr="00281D6D">
                    <w:t>inventaire :</w:t>
                  </w:r>
                </w:p>
                <w:p w14:paraId="468BFE1E" w14:textId="77777777" w:rsidR="004E03DA" w:rsidRPr="00281D6D" w:rsidRDefault="004E03DA" w:rsidP="004E03DA">
                  <w:pPr>
                    <w:pStyle w:val="formtext"/>
                    <w:keepNext/>
                    <w:jc w:val="both"/>
                    <w:rPr>
                      <w:rFonts w:cs="Arial"/>
                      <w:noProof/>
                    </w:rPr>
                  </w:pPr>
                  <w:r w:rsidRPr="00281D6D">
                    <w:t xml:space="preserve">http://vvv.inventarioculturaweb.gobex/InventarioCulturaWeb/ </w:t>
                  </w:r>
                </w:p>
                <w:p w14:paraId="03A0A543" w14:textId="2493A8F2" w:rsidR="004E03DA" w:rsidRPr="00281D6D" w:rsidRDefault="004E03DA" w:rsidP="004E03DA">
                  <w:pPr>
                    <w:pStyle w:val="formtext"/>
                    <w:keepNext/>
                    <w:jc w:val="both"/>
                    <w:rPr>
                      <w:rFonts w:cs="Arial"/>
                      <w:noProof/>
                    </w:rPr>
                  </w:pPr>
                  <w:r w:rsidRPr="00281D6D">
                    <w:rPr>
                      <w:u w:val="single"/>
                    </w:rPr>
                    <w:t>Galice</w:t>
                  </w:r>
                  <w:r w:rsidRPr="00281D6D">
                    <w:t> : Censo del Patrimonio Cultural de Galicia / Recensement du patrimoine culturel de Galice Lien vers l</w:t>
                  </w:r>
                  <w:r w:rsidR="0066748C">
                    <w:t>’</w:t>
                  </w:r>
                  <w:r w:rsidRPr="00281D6D">
                    <w:t>inventaire :</w:t>
                  </w:r>
                </w:p>
                <w:p w14:paraId="44F09F15" w14:textId="77777777" w:rsidR="004E03DA" w:rsidRPr="00281D6D" w:rsidRDefault="004E03DA" w:rsidP="004E03DA">
                  <w:pPr>
                    <w:pStyle w:val="formtext"/>
                    <w:keepNext/>
                    <w:jc w:val="both"/>
                    <w:rPr>
                      <w:rFonts w:cs="Arial"/>
                      <w:noProof/>
                    </w:rPr>
                  </w:pPr>
                  <w:r w:rsidRPr="00281D6D">
                    <w:t>https://www.cultura.gal/es/censo-patrimonio-cultural</w:t>
                  </w:r>
                </w:p>
                <w:p w14:paraId="5E13B4C1" w14:textId="77777777" w:rsidR="004E03DA" w:rsidRPr="00281D6D" w:rsidRDefault="004E03DA" w:rsidP="004E03DA">
                  <w:pPr>
                    <w:pStyle w:val="formtext"/>
                    <w:keepNext/>
                    <w:jc w:val="both"/>
                    <w:rPr>
                      <w:rFonts w:cs="Arial"/>
                      <w:noProof/>
                    </w:rPr>
                  </w:pPr>
                  <w:r w:rsidRPr="00281D6D">
                    <w:rPr>
                      <w:u w:val="single"/>
                    </w:rPr>
                    <w:t>Communauté valencienne</w:t>
                  </w:r>
                  <w:r w:rsidRPr="00281D6D">
                    <w:t> : Inventario General del Patrimonio Cultural Valenciano / Inventaire général du patrimoine culturel de la Communauté valencienne</w:t>
                  </w:r>
                </w:p>
                <w:p w14:paraId="350A3EEF" w14:textId="4FC51CD6" w:rsidR="004E03DA" w:rsidRPr="00281D6D" w:rsidRDefault="004E03DA" w:rsidP="004E03DA">
                  <w:pPr>
                    <w:pStyle w:val="formtext"/>
                    <w:keepNext/>
                    <w:jc w:val="both"/>
                    <w:rPr>
                      <w:rFonts w:cs="Arial"/>
                      <w:noProof/>
                    </w:rPr>
                  </w:pPr>
                  <w:r w:rsidRPr="00281D6D">
                    <w:t>Lien vers l</w:t>
                  </w:r>
                  <w:r w:rsidR="0066748C">
                    <w:t>’</w:t>
                  </w:r>
                  <w:r w:rsidRPr="00281D6D">
                    <w:t xml:space="preserve">inventaire : </w:t>
                  </w:r>
                </w:p>
                <w:p w14:paraId="651D2319" w14:textId="77777777" w:rsidR="004E03DA" w:rsidRPr="00281D6D" w:rsidRDefault="004E03DA" w:rsidP="004E03DA">
                  <w:pPr>
                    <w:pStyle w:val="formtext"/>
                    <w:keepNext/>
                    <w:jc w:val="both"/>
                    <w:rPr>
                      <w:rFonts w:cs="Arial"/>
                      <w:noProof/>
                    </w:rPr>
                  </w:pPr>
                  <w:r w:rsidRPr="00281D6D">
                    <w:t>http://www.ceice.gva.es/web/patrimonio-cultural-y-museos/inventario-general</w:t>
                  </w:r>
                </w:p>
                <w:p w14:paraId="29D872D7" w14:textId="77777777" w:rsidR="004E03DA" w:rsidRPr="00281D6D" w:rsidRDefault="004E03DA" w:rsidP="004E03DA">
                  <w:pPr>
                    <w:pStyle w:val="formtext"/>
                    <w:keepNext/>
                    <w:jc w:val="both"/>
                    <w:rPr>
                      <w:rFonts w:cs="Arial"/>
                      <w:noProof/>
                    </w:rPr>
                  </w:pPr>
                  <w:r w:rsidRPr="00281D6D">
                    <w:rPr>
                      <w:b/>
                      <w:bCs/>
                    </w:rPr>
                    <w:t>SUISSE </w:t>
                  </w:r>
                  <w:r w:rsidRPr="00281D6D">
                    <w:t xml:space="preserve">: </w:t>
                  </w:r>
                </w:p>
                <w:p w14:paraId="6FBA6623" w14:textId="31C2756C" w:rsidR="004E03DA" w:rsidRPr="00281D6D" w:rsidRDefault="004E03DA" w:rsidP="004E03DA">
                  <w:pPr>
                    <w:pStyle w:val="formtext"/>
                    <w:keepNext/>
                    <w:jc w:val="both"/>
                    <w:rPr>
                      <w:rFonts w:cs="Arial"/>
                      <w:noProof/>
                    </w:rPr>
                  </w:pPr>
                  <w:r w:rsidRPr="00281D6D">
                    <w:t>L</w:t>
                  </w:r>
                  <w:r w:rsidR="0066748C">
                    <w:t>’</w:t>
                  </w:r>
                  <w:r w:rsidRPr="00281D6D">
                    <w:t>inventaire national des traditions vivantes en Suisse est disponible en cinq langues. Chaque entrée est accompagnée d</w:t>
                  </w:r>
                  <w:r w:rsidR="0066748C">
                    <w:t>’</w:t>
                  </w:r>
                  <w:r w:rsidRPr="00281D6D">
                    <w:t>une longue description en allemand, en français et/ou en italien.</w:t>
                  </w:r>
                </w:p>
                <w:p w14:paraId="5CED4A38" w14:textId="77777777" w:rsidR="004E03DA" w:rsidRPr="00281D6D" w:rsidRDefault="004E03DA" w:rsidP="004E03DA">
                  <w:pPr>
                    <w:pStyle w:val="formtext"/>
                    <w:keepNext/>
                    <w:jc w:val="both"/>
                    <w:rPr>
                      <w:rFonts w:cs="Arial"/>
                      <w:noProof/>
                    </w:rPr>
                  </w:pPr>
                  <w:r w:rsidRPr="00281D6D">
                    <w:t>1) En allemand : Die lebendigen Traditionen der Schweiz : www.lebendigetraditionen.ch</w:t>
                  </w:r>
                </w:p>
                <w:p w14:paraId="164529C7" w14:textId="77777777" w:rsidR="004E03DA" w:rsidRPr="00281D6D" w:rsidRDefault="004E03DA" w:rsidP="004E03DA">
                  <w:pPr>
                    <w:pStyle w:val="formtext"/>
                    <w:keepNext/>
                    <w:jc w:val="both"/>
                    <w:rPr>
                      <w:rFonts w:cs="Arial"/>
                      <w:noProof/>
                    </w:rPr>
                  </w:pPr>
                  <w:r w:rsidRPr="00281D6D">
                    <w:t>2) En français : Les Traditions vivantes en Suisse : www.traditionsvivantes.ch</w:t>
                  </w:r>
                </w:p>
                <w:p w14:paraId="76606C30" w14:textId="77777777" w:rsidR="004E03DA" w:rsidRPr="00281D6D" w:rsidRDefault="004E03DA" w:rsidP="004E03DA">
                  <w:pPr>
                    <w:pStyle w:val="formtext"/>
                    <w:keepNext/>
                    <w:jc w:val="both"/>
                    <w:rPr>
                      <w:rFonts w:cs="Arial"/>
                      <w:noProof/>
                    </w:rPr>
                  </w:pPr>
                  <w:r w:rsidRPr="00281D6D">
                    <w:t>3) En italien : Traditioni Viventi in Svizzera : www.tradizioniviventi.ch</w:t>
                  </w:r>
                </w:p>
                <w:p w14:paraId="6C2376C7" w14:textId="77777777" w:rsidR="004E03DA" w:rsidRPr="00281D6D" w:rsidRDefault="004E03DA" w:rsidP="004E03DA">
                  <w:pPr>
                    <w:pStyle w:val="formtext"/>
                    <w:keepNext/>
                    <w:jc w:val="both"/>
                    <w:rPr>
                      <w:rFonts w:cs="Arial"/>
                      <w:noProof/>
                      <w:lang w:val="es-ES_tradnl"/>
                    </w:rPr>
                  </w:pPr>
                  <w:r w:rsidRPr="00281D6D">
                    <w:rPr>
                      <w:lang w:val="es-ES_tradnl"/>
                    </w:rPr>
                    <w:t>4) En romanche : Las tradiziuns vivas en Svizra : www.tradiziunsvivas.ch</w:t>
                  </w:r>
                </w:p>
                <w:p w14:paraId="2790AE8D" w14:textId="77777777" w:rsidR="004E03DA" w:rsidRPr="00281D6D" w:rsidRDefault="004E03DA" w:rsidP="004E03DA">
                  <w:pPr>
                    <w:pStyle w:val="formtext"/>
                    <w:tabs>
                      <w:tab w:val="left" w:pos="567"/>
                      <w:tab w:val="left" w:pos="1134"/>
                      <w:tab w:val="left" w:pos="1701"/>
                    </w:tabs>
                    <w:spacing w:before="120" w:after="120" w:line="240" w:lineRule="auto"/>
                    <w:jc w:val="both"/>
                  </w:pPr>
                  <w:r w:rsidRPr="00281D6D">
                    <w:t>5) En anglais : Living Traditions in Switzerland : www.livingtraditions.ch</w:t>
                  </w:r>
                </w:p>
              </w:tc>
            </w:tr>
          </w:tbl>
          <w:p w14:paraId="2F5A024E" w14:textId="013E8AD1" w:rsidR="009436AE" w:rsidRPr="00281D6D" w:rsidRDefault="009436AE" w:rsidP="00686205">
            <w:pPr>
              <w:spacing w:before="120" w:after="120"/>
              <w:ind w:left="284" w:right="570" w:hanging="284"/>
              <w:jc w:val="both"/>
              <w:rPr>
                <w:rFonts w:eastAsia="SimSun" w:cs="Arial"/>
                <w:i/>
                <w:iCs/>
                <w:sz w:val="18"/>
                <w:szCs w:val="18"/>
              </w:rPr>
            </w:pPr>
            <w:r w:rsidRPr="00281D6D">
              <w:rPr>
                <w:i/>
                <w:iCs/>
                <w:sz w:val="18"/>
                <w:szCs w:val="18"/>
              </w:rPr>
              <w:lastRenderedPageBreak/>
              <w:t>(ii)</w:t>
            </w:r>
            <w:r w:rsidRPr="00281D6D">
              <w:rPr>
                <w:i/>
                <w:sz w:val="18"/>
                <w:szCs w:val="18"/>
              </w:rPr>
              <w:t xml:space="preserve"> Nom du (des)</w:t>
            </w:r>
            <w:r w:rsidRPr="00281D6D">
              <w:rPr>
                <w:rFonts w:ascii="Calibri" w:hAnsi="Calibri"/>
                <w:sz w:val="18"/>
                <w:szCs w:val="18"/>
                <w:lang w:eastAsia="en-US"/>
              </w:rPr>
              <w:t xml:space="preserve"> </w:t>
            </w:r>
            <w:r w:rsidRPr="00281D6D">
              <w:rPr>
                <w:i/>
                <w:sz w:val="18"/>
                <w:szCs w:val="18"/>
              </w:rPr>
              <w:t>bureau(x), agence(s),organisation(s) ou organisme(s) responsable(s) de la gestion et de la mise à jour de (des) l</w:t>
            </w:r>
            <w:r w:rsidR="0066748C">
              <w:rPr>
                <w:i/>
                <w:sz w:val="18"/>
                <w:szCs w:val="18"/>
              </w:rPr>
              <w:t>’</w:t>
            </w:r>
            <w:r w:rsidRPr="00281D6D">
              <w:rPr>
                <w:i/>
                <w:sz w:val="18"/>
                <w:szCs w:val="18"/>
              </w:rPr>
              <w:t>inventaire(s), dans la langue originale et dans une version traduite si la langue originale n</w:t>
            </w:r>
            <w:r w:rsidR="0066748C">
              <w:rPr>
                <w:i/>
                <w:sz w:val="18"/>
                <w:szCs w:val="18"/>
              </w:rPr>
              <w:t>’</w:t>
            </w:r>
            <w:r w:rsidRPr="00281D6D">
              <w:rPr>
                <w:i/>
                <w:sz w:val="18"/>
                <w:szCs w:val="18"/>
              </w:rPr>
              <w:t>est ni l</w:t>
            </w:r>
            <w:r w:rsidR="0066748C">
              <w:rPr>
                <w:i/>
                <w:sz w:val="18"/>
                <w:szCs w:val="18"/>
              </w:rPr>
              <w:t>’</w:t>
            </w:r>
            <w:r w:rsidRPr="00281D6D">
              <w:rPr>
                <w:i/>
                <w:sz w:val="18"/>
                <w:szCs w:val="18"/>
              </w:rPr>
              <w:t xml:space="preserve">anglais ni le français :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1AE60151"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2B172AB3" w14:textId="77777777" w:rsidR="00877520" w:rsidRPr="00281D6D" w:rsidRDefault="00877520" w:rsidP="00877520">
                  <w:pPr>
                    <w:pStyle w:val="formtext"/>
                    <w:keepNext/>
                    <w:spacing w:before="0" w:after="120"/>
                    <w:jc w:val="both"/>
                    <w:rPr>
                      <w:rFonts w:cs="Arial"/>
                      <w:noProof/>
                    </w:rPr>
                  </w:pPr>
                  <w:r w:rsidRPr="00281D6D">
                    <w:rPr>
                      <w:b/>
                      <w:bCs/>
                    </w:rPr>
                    <w:t>CROATIE </w:t>
                  </w:r>
                  <w:r w:rsidRPr="00281D6D">
                    <w:t xml:space="preserve">: Ministarstvo kulture, Služba za pokretnu, etnografsku i nematerijalnu baštinu / Ministère de la Culture, Service chargé du patrimoine culturel mobilier, ethnographique et immatériel </w:t>
                  </w:r>
                </w:p>
                <w:p w14:paraId="32CDEFFE" w14:textId="4824E38A" w:rsidR="00877520" w:rsidRPr="00281D6D" w:rsidRDefault="00CB0BF6" w:rsidP="00877520">
                  <w:pPr>
                    <w:pStyle w:val="formtext"/>
                    <w:keepNext/>
                    <w:spacing w:before="120" w:after="120"/>
                    <w:jc w:val="both"/>
                    <w:rPr>
                      <w:rFonts w:cs="Arial"/>
                      <w:noProof/>
                    </w:rPr>
                  </w:pPr>
                  <w:r w:rsidRPr="00281D6D">
                    <w:rPr>
                      <w:b/>
                      <w:bCs/>
                    </w:rPr>
                    <w:t>CHYPRE </w:t>
                  </w:r>
                  <w:r w:rsidRPr="00281D6D">
                    <w:t>: Kυπριακή Eθνική Eπιτροπή UNESCO, Yπουργείο Παιδείας και Πολιτισμού / Commission nationale chypriote pour l</w:t>
                  </w:r>
                  <w:r w:rsidR="0066748C">
                    <w:t>’</w:t>
                  </w:r>
                  <w:r w:rsidRPr="00281D6D">
                    <w:t xml:space="preserve">UNESCO, </w:t>
                  </w:r>
                  <w:r w:rsidR="0066748C">
                    <w:t>M</w:t>
                  </w:r>
                  <w:r w:rsidRPr="00281D6D">
                    <w:t>inistère de l</w:t>
                  </w:r>
                  <w:r w:rsidR="0066748C">
                    <w:t>’é</w:t>
                  </w:r>
                  <w:r w:rsidRPr="00281D6D">
                    <w:t xml:space="preserve">ducation et de la </w:t>
                  </w:r>
                  <w:r w:rsidR="0066748C">
                    <w:t>c</w:t>
                  </w:r>
                  <w:r w:rsidRPr="00281D6D">
                    <w:t>ulture</w:t>
                  </w:r>
                </w:p>
                <w:p w14:paraId="217CAA62" w14:textId="2B5C8622" w:rsidR="00877520" w:rsidRPr="00281D6D" w:rsidRDefault="00877520" w:rsidP="00877520">
                  <w:pPr>
                    <w:pStyle w:val="formtext"/>
                    <w:keepNext/>
                    <w:spacing w:before="120" w:after="120"/>
                    <w:jc w:val="both"/>
                    <w:rPr>
                      <w:rFonts w:cs="Arial"/>
                      <w:noProof/>
                    </w:rPr>
                  </w:pPr>
                  <w:r w:rsidRPr="00281D6D">
                    <w:rPr>
                      <w:b/>
                      <w:bCs/>
                    </w:rPr>
                    <w:t>FRANCE</w:t>
                  </w:r>
                  <w:r w:rsidRPr="00281D6D">
                    <w:t xml:space="preserve"> : Ministère de la </w:t>
                  </w:r>
                  <w:r w:rsidR="0066748C">
                    <w:t>c</w:t>
                  </w:r>
                  <w:r w:rsidRPr="00281D6D">
                    <w:t xml:space="preserve">ulture et de la </w:t>
                  </w:r>
                  <w:r w:rsidR="0066748C">
                    <w:t>c</w:t>
                  </w:r>
                  <w:r w:rsidRPr="00281D6D">
                    <w:t xml:space="preserve">ommunication, Direction générale des patrimoines, Département du pilotage de la recherche et de la politique scientifique – DPRPS </w:t>
                  </w:r>
                </w:p>
                <w:p w14:paraId="46A1338A" w14:textId="6E940F6B" w:rsidR="00877520" w:rsidRPr="00281D6D" w:rsidRDefault="00877520" w:rsidP="00877520">
                  <w:pPr>
                    <w:pStyle w:val="formtext"/>
                    <w:keepNext/>
                    <w:spacing w:before="120" w:after="120"/>
                    <w:jc w:val="both"/>
                    <w:rPr>
                      <w:rFonts w:cs="Arial"/>
                      <w:noProof/>
                    </w:rPr>
                  </w:pPr>
                  <w:r w:rsidRPr="00281D6D">
                    <w:rPr>
                      <w:b/>
                      <w:bCs/>
                    </w:rPr>
                    <w:t>GRÈCE </w:t>
                  </w:r>
                  <w:r w:rsidRPr="00281D6D">
                    <w:t xml:space="preserve">: Υπουργείο Πολιτισμού και Αθλητισμού, Γενική Διεύθυνση Αρχαιοτήτων και Πολιτιστικής Κληρονομιάς, Διεύθυνση Nεώτερου Πολιτιστικού Aποθέματος και Άυλης Πολιτιστικής Kληρονομιάς -ΔΝΠΑΑΠΚ / Ministère de la </w:t>
                  </w:r>
                  <w:r w:rsidR="0066748C">
                    <w:t>c</w:t>
                  </w:r>
                  <w:r w:rsidRPr="00281D6D">
                    <w:t xml:space="preserve">ulture et des </w:t>
                  </w:r>
                  <w:r w:rsidR="0066748C">
                    <w:t>s</w:t>
                  </w:r>
                  <w:r w:rsidRPr="00281D6D">
                    <w:t xml:space="preserve">ports, Direction générale des antiquités et du patrimoine culturel, Direction du patrimoine culturel moderne et du patrimoine culturel immatériel </w:t>
                  </w:r>
                </w:p>
                <w:p w14:paraId="314308FB" w14:textId="41207960" w:rsidR="00877520" w:rsidRPr="00281D6D" w:rsidRDefault="00877520" w:rsidP="00877520">
                  <w:pPr>
                    <w:pStyle w:val="formtext"/>
                    <w:keepNext/>
                    <w:spacing w:before="120" w:after="120"/>
                    <w:jc w:val="both"/>
                    <w:rPr>
                      <w:rFonts w:cs="Arial"/>
                      <w:noProof/>
                    </w:rPr>
                  </w:pPr>
                  <w:r w:rsidRPr="00281D6D">
                    <w:rPr>
                      <w:b/>
                      <w:bCs/>
                    </w:rPr>
                    <w:t>ITALIE</w:t>
                  </w:r>
                  <w:r w:rsidRPr="00281D6D">
                    <w:t xml:space="preserve"> : (1) Ministero delle politiche agricole alimentari e forestali / Ministère des </w:t>
                  </w:r>
                  <w:r w:rsidR="0066748C">
                    <w:t>p</w:t>
                  </w:r>
                  <w:r w:rsidRPr="00281D6D">
                    <w:t>olitiques agricoles, alimentaires et forestières</w:t>
                  </w:r>
                </w:p>
                <w:p w14:paraId="73BC4279" w14:textId="46534621" w:rsidR="00877520" w:rsidRPr="00281D6D" w:rsidRDefault="00877520" w:rsidP="00877520">
                  <w:pPr>
                    <w:pStyle w:val="formtext"/>
                    <w:keepNext/>
                    <w:spacing w:before="120" w:after="120"/>
                    <w:jc w:val="both"/>
                    <w:rPr>
                      <w:rFonts w:cs="Arial"/>
                      <w:noProof/>
                    </w:rPr>
                  </w:pPr>
                  <w:r w:rsidRPr="00281D6D">
                    <w:t>(2) Istituto Centrale per il Catalogo e la Documentazione, Ministero dei beni e delle attivita</w:t>
                  </w:r>
                  <w:r w:rsidR="0066748C">
                    <w:t>’</w:t>
                  </w:r>
                  <w:r w:rsidRPr="00281D6D">
                    <w:t xml:space="preserve"> culturali e del turismo / Institut central de catalogage et de documentation, </w:t>
                  </w:r>
                  <w:r w:rsidR="0066748C">
                    <w:t>M</w:t>
                  </w:r>
                  <w:r w:rsidRPr="00281D6D">
                    <w:t xml:space="preserve">inistère des </w:t>
                  </w:r>
                  <w:r w:rsidR="0066748C">
                    <w:t>a</w:t>
                  </w:r>
                  <w:r w:rsidRPr="00281D6D">
                    <w:t xml:space="preserve">ctivités culturelles et du </w:t>
                  </w:r>
                  <w:r w:rsidR="0066748C">
                    <w:t>t</w:t>
                  </w:r>
                  <w:r w:rsidRPr="00281D6D">
                    <w:t>ourisme</w:t>
                  </w:r>
                </w:p>
                <w:p w14:paraId="184F0C21" w14:textId="03B63556" w:rsidR="00877520" w:rsidRPr="00281D6D" w:rsidRDefault="00877520" w:rsidP="00877520">
                  <w:pPr>
                    <w:pStyle w:val="formtext"/>
                    <w:keepNext/>
                    <w:spacing w:before="120" w:after="120"/>
                    <w:jc w:val="both"/>
                    <w:rPr>
                      <w:rFonts w:cs="Arial"/>
                      <w:noProof/>
                    </w:rPr>
                  </w:pPr>
                  <w:r w:rsidRPr="00281D6D">
                    <w:t>(3) Regione Sicilia, Assessorato dei Beni Culturali, Ambientali e della Pubblica Istruzione / Département du patrimoine culturel et environnemental et de l</w:t>
                  </w:r>
                  <w:r w:rsidR="0066748C">
                    <w:t>’</w:t>
                  </w:r>
                  <w:r w:rsidRPr="00281D6D">
                    <w:t>Enseignement public de Sicile</w:t>
                  </w:r>
                </w:p>
                <w:p w14:paraId="2B90FE52" w14:textId="0028D374" w:rsidR="00877520" w:rsidRPr="00281D6D" w:rsidRDefault="00877520" w:rsidP="00877520">
                  <w:pPr>
                    <w:pStyle w:val="formtext"/>
                    <w:keepNext/>
                    <w:spacing w:before="120" w:after="120"/>
                    <w:jc w:val="both"/>
                    <w:rPr>
                      <w:rFonts w:cs="Arial"/>
                      <w:noProof/>
                    </w:rPr>
                  </w:pPr>
                  <w:r w:rsidRPr="00281D6D">
                    <w:rPr>
                      <w:b/>
                      <w:bCs/>
                    </w:rPr>
                    <w:t>SLOVÉNIE </w:t>
                  </w:r>
                  <w:r w:rsidRPr="00281D6D">
                    <w:t xml:space="preserve">: Ministrstvo za kulturo Republike Slovenije / Ministère de la </w:t>
                  </w:r>
                  <w:r w:rsidR="0066748C">
                    <w:t>c</w:t>
                  </w:r>
                  <w:r w:rsidRPr="00281D6D">
                    <w:t xml:space="preserve">ulture de la République de Slovénie </w:t>
                  </w:r>
                </w:p>
                <w:p w14:paraId="74794955" w14:textId="77777777" w:rsidR="00877520" w:rsidRPr="00281D6D" w:rsidRDefault="0076312A" w:rsidP="00877520">
                  <w:pPr>
                    <w:pStyle w:val="formtext"/>
                    <w:keepNext/>
                    <w:jc w:val="both"/>
                    <w:rPr>
                      <w:rFonts w:cs="Arial"/>
                      <w:noProof/>
                    </w:rPr>
                  </w:pPr>
                  <w:r w:rsidRPr="00281D6D">
                    <w:rPr>
                      <w:b/>
                      <w:bCs/>
                    </w:rPr>
                    <w:lastRenderedPageBreak/>
                    <w:t>ESPAGNE :</w:t>
                  </w:r>
                </w:p>
                <w:p w14:paraId="6BFF2EE6" w14:textId="19C33094" w:rsidR="00877520" w:rsidRPr="00281D6D" w:rsidRDefault="00877520" w:rsidP="00877520">
                  <w:pPr>
                    <w:pStyle w:val="formtext"/>
                    <w:keepNext/>
                    <w:jc w:val="both"/>
                    <w:rPr>
                      <w:rFonts w:cs="Arial"/>
                      <w:noProof/>
                    </w:rPr>
                  </w:pPr>
                  <w:r w:rsidRPr="00281D6D">
                    <w:t xml:space="preserve">Andalousie : Instituto Andaluz del Patrimonio Histórico, Consejería de Cultura, Junta de Andalucía / Institut andalou du patrimoine historique, </w:t>
                  </w:r>
                  <w:r w:rsidR="0066748C">
                    <w:t>M</w:t>
                  </w:r>
                  <w:r w:rsidRPr="00281D6D">
                    <w:t xml:space="preserve">inistère de la </w:t>
                  </w:r>
                  <w:r w:rsidR="0066748C">
                    <w:t>c</w:t>
                  </w:r>
                  <w:r w:rsidRPr="00281D6D">
                    <w:t xml:space="preserve">ulture du gouvernement andalou  </w:t>
                  </w:r>
                </w:p>
                <w:p w14:paraId="37B7127C" w14:textId="77777777" w:rsidR="00877520" w:rsidRPr="00281D6D" w:rsidRDefault="00877520" w:rsidP="00877520">
                  <w:pPr>
                    <w:pStyle w:val="formtext"/>
                    <w:keepNext/>
                    <w:jc w:val="both"/>
                    <w:rPr>
                      <w:rFonts w:cs="Arial"/>
                      <w:noProof/>
                    </w:rPr>
                  </w:pPr>
                  <w:r w:rsidRPr="00281D6D">
                    <w:t>Aragon : Dirección General de Cultura y Patrimonio del Gobierno de Aragón / Direction générale de la culture et du patrimoine du gouvernement aragonais ; Instituto de Estudios Altoaragonés (Diputación Provincial de Huesca) / Institut des études du Haut-Aragon (Diputación Provincial de Huesca)</w:t>
                  </w:r>
                </w:p>
                <w:p w14:paraId="054CEC4D" w14:textId="2350B716" w:rsidR="00877520" w:rsidRPr="00281D6D" w:rsidRDefault="00877520" w:rsidP="00877520">
                  <w:pPr>
                    <w:pStyle w:val="formtext"/>
                    <w:keepNext/>
                    <w:jc w:val="both"/>
                    <w:rPr>
                      <w:rFonts w:cs="Arial"/>
                      <w:noProof/>
                    </w:rPr>
                  </w:pPr>
                  <w:r w:rsidRPr="00281D6D">
                    <w:t xml:space="preserve"> Asturies : Dirección General de Patrimonio Cultural, Consejería de Educación y Cultura del Principado de Asturias / Direction générale du patrimoine culturel, </w:t>
                  </w:r>
                  <w:r w:rsidR="0066748C">
                    <w:t>m</w:t>
                  </w:r>
                  <w:r w:rsidRPr="00281D6D">
                    <w:t>inistère de l</w:t>
                  </w:r>
                  <w:r w:rsidR="0066748C">
                    <w:t>’é</w:t>
                  </w:r>
                  <w:r w:rsidRPr="00281D6D">
                    <w:t xml:space="preserve">ducation et de la </w:t>
                  </w:r>
                  <w:r w:rsidR="0066748C">
                    <w:t>c</w:t>
                  </w:r>
                  <w:r w:rsidRPr="00281D6D">
                    <w:t xml:space="preserve">ulture de la principauté des Asturies  </w:t>
                  </w:r>
                </w:p>
                <w:p w14:paraId="731203DC" w14:textId="699B5617" w:rsidR="00877520" w:rsidRPr="00281D6D" w:rsidRDefault="00877520" w:rsidP="00877520">
                  <w:pPr>
                    <w:pStyle w:val="formtext"/>
                    <w:keepNext/>
                    <w:jc w:val="both"/>
                    <w:rPr>
                      <w:rFonts w:cs="Arial"/>
                      <w:noProof/>
                    </w:rPr>
                  </w:pPr>
                  <w:r w:rsidRPr="00281D6D">
                    <w:t>Îles Baléares : Departament de Cultura, Patrimoni i Esports, Consell de Mallorca / Département de la culture, du patrimoine et du sport, Conseil insulaire de Majorque ; Departament de Cultura i Educació, Consell Insular de Menorca / Département de la culture et de l</w:t>
                  </w:r>
                  <w:r w:rsidR="0066748C">
                    <w:t>’</w:t>
                  </w:r>
                  <w:r w:rsidRPr="00281D6D">
                    <w:t>éducation, Conseil de insulaire Minorque ; Departament d</w:t>
                  </w:r>
                  <w:r w:rsidR="0066748C">
                    <w:t>’</w:t>
                  </w:r>
                  <w:r w:rsidRPr="00281D6D">
                    <w:t>Educació, Patrimoni, Cultura, Esports i Joventut, Consell Insular d</w:t>
                  </w:r>
                  <w:r w:rsidR="0066748C">
                    <w:t>’</w:t>
                  </w:r>
                  <w:r w:rsidRPr="00281D6D">
                    <w:t>Eivissa / Département de l</w:t>
                  </w:r>
                  <w:r w:rsidR="0066748C">
                    <w:t>’</w:t>
                  </w:r>
                  <w:r w:rsidRPr="00281D6D">
                    <w:t>éducation, du patrimoine, de la culture, des sports et de la jeunesse, Conseil insulaire d</w:t>
                  </w:r>
                  <w:r w:rsidR="0066748C">
                    <w:t>’</w:t>
                  </w:r>
                  <w:r w:rsidRPr="00281D6D">
                    <w:t>Ibiza ; Departament de Cultura i Patrimoni, Consell Insular de Formentera / Département de la culture et du patrimoine, Conseil insulaire de Formentera</w:t>
                  </w:r>
                </w:p>
                <w:p w14:paraId="152B107A" w14:textId="77777777" w:rsidR="00877520" w:rsidRPr="00281D6D" w:rsidRDefault="00877520" w:rsidP="00877520">
                  <w:pPr>
                    <w:pStyle w:val="formtext"/>
                    <w:keepNext/>
                    <w:jc w:val="both"/>
                    <w:rPr>
                      <w:rFonts w:cs="Arial"/>
                      <w:noProof/>
                    </w:rPr>
                  </w:pPr>
                  <w:r w:rsidRPr="00281D6D">
                    <w:t xml:space="preserve">Catalogne : Generalitat de Catalunya, Departament de Cultura, Direcció General de Cultura Popular, Associacionisme I Acció Culturals / Généralité de Catalogne, Département de la culture, Direction générale de la culture populaire, des associations et des actions culturelles </w:t>
                  </w:r>
                </w:p>
                <w:p w14:paraId="3023CE0C" w14:textId="07428D32" w:rsidR="00877520" w:rsidRPr="00281D6D" w:rsidRDefault="00877520" w:rsidP="00877520">
                  <w:pPr>
                    <w:pStyle w:val="formtext"/>
                    <w:keepNext/>
                    <w:jc w:val="both"/>
                    <w:rPr>
                      <w:rFonts w:cs="Arial"/>
                      <w:noProof/>
                    </w:rPr>
                  </w:pPr>
                  <w:r w:rsidRPr="00281D6D">
                    <w:t>Estrémadure : Centro de Conservación y Restauración de Bienes Culturales, Secretaría de Cultura, Junta de Extremadura / Centre pour la conservation et la restauration des biens culturels, Secrétariat de la culture, gouvernement d</w:t>
                  </w:r>
                  <w:r w:rsidR="0066748C">
                    <w:t>’</w:t>
                  </w:r>
                  <w:r w:rsidRPr="00281D6D">
                    <w:t>Estrémadure</w:t>
                  </w:r>
                </w:p>
                <w:p w14:paraId="68A45EE6" w14:textId="77777777" w:rsidR="00877520" w:rsidRPr="00281D6D" w:rsidRDefault="00877520" w:rsidP="00877520">
                  <w:pPr>
                    <w:pStyle w:val="formtext"/>
                    <w:keepNext/>
                    <w:jc w:val="both"/>
                    <w:rPr>
                      <w:rFonts w:cs="Arial"/>
                      <w:noProof/>
                    </w:rPr>
                  </w:pPr>
                  <w:r w:rsidRPr="00281D6D">
                    <w:t xml:space="preserve">Galice : Dirección Xeral do Patrimonio Cultural, Xunta de Galicia / Direction générale du patrimoine culturel, gouvernement galicien </w:t>
                  </w:r>
                </w:p>
                <w:p w14:paraId="04D994C5" w14:textId="796883C1" w:rsidR="00877520" w:rsidRPr="00281D6D" w:rsidRDefault="00877520" w:rsidP="00877520">
                  <w:pPr>
                    <w:pStyle w:val="formtext"/>
                    <w:keepNext/>
                    <w:jc w:val="both"/>
                    <w:rPr>
                      <w:rFonts w:cs="Arial"/>
                      <w:noProof/>
                    </w:rPr>
                  </w:pPr>
                  <w:r w:rsidRPr="00281D6D">
                    <w:t>Communauté valencienne : Generalitat Valenciana, Conselleria d</w:t>
                  </w:r>
                  <w:r w:rsidR="0066748C">
                    <w:t>’</w:t>
                  </w:r>
                  <w:r w:rsidRPr="00281D6D">
                    <w:t>Educació, Investigació I Patrimoni, Direcció General de Cultura I Patrimoni / Généralité valencienne, Département de l</w:t>
                  </w:r>
                  <w:r w:rsidR="0066748C">
                    <w:t>’</w:t>
                  </w:r>
                  <w:r w:rsidRPr="00281D6D">
                    <w:t>éducation, de la recherche et du patrimoine, Direction générale de la culture et du patrimoine</w:t>
                  </w:r>
                </w:p>
                <w:p w14:paraId="2A2CFCAB" w14:textId="399386B0" w:rsidR="009436AE" w:rsidRPr="00281D6D" w:rsidRDefault="00CB5AF9" w:rsidP="00CB5AF9">
                  <w:pPr>
                    <w:pStyle w:val="formtext"/>
                    <w:tabs>
                      <w:tab w:val="left" w:pos="567"/>
                      <w:tab w:val="left" w:pos="1134"/>
                      <w:tab w:val="left" w:pos="1701"/>
                    </w:tabs>
                    <w:spacing w:before="120" w:after="120" w:line="240" w:lineRule="auto"/>
                    <w:jc w:val="both"/>
                  </w:pPr>
                  <w:r w:rsidRPr="00281D6D">
                    <w:rPr>
                      <w:b/>
                      <w:bCs/>
                    </w:rPr>
                    <w:t>SUISSE </w:t>
                  </w:r>
                  <w:r w:rsidRPr="00281D6D">
                    <w:t xml:space="preserve">: Office fédéral de la culture, Section </w:t>
                  </w:r>
                  <w:r w:rsidR="0066748C">
                    <w:t>c</w:t>
                  </w:r>
                  <w:r w:rsidRPr="00281D6D">
                    <w:t>ulture et société</w:t>
                  </w:r>
                </w:p>
              </w:tc>
            </w:tr>
          </w:tbl>
          <w:p w14:paraId="04CD4810" w14:textId="6369118D" w:rsidR="009436AE" w:rsidRPr="00281D6D" w:rsidRDefault="009436AE" w:rsidP="00686205">
            <w:pPr>
              <w:spacing w:before="120" w:after="120"/>
              <w:ind w:left="284" w:right="570" w:hanging="284"/>
              <w:jc w:val="both"/>
              <w:rPr>
                <w:rFonts w:eastAsia="SimSun" w:cs="Arial"/>
                <w:i/>
                <w:iCs/>
                <w:sz w:val="18"/>
                <w:szCs w:val="18"/>
              </w:rPr>
            </w:pPr>
            <w:r w:rsidRPr="00281D6D">
              <w:rPr>
                <w:i/>
                <w:iCs/>
                <w:sz w:val="18"/>
                <w:szCs w:val="18"/>
              </w:rPr>
              <w:lastRenderedPageBreak/>
              <w:t>(iii) Expliquez comment l</w:t>
            </w:r>
            <w:r w:rsidR="0066748C">
              <w:rPr>
                <w:i/>
                <w:iCs/>
                <w:sz w:val="18"/>
                <w:szCs w:val="18"/>
              </w:rPr>
              <w:t>’</w:t>
            </w:r>
            <w:r w:rsidRPr="00281D6D">
              <w:rPr>
                <w:i/>
                <w:iCs/>
                <w:sz w:val="18"/>
                <w:szCs w:val="18"/>
              </w:rPr>
              <w:t>(les) inventaire(s) est (sont) régulièrement mis à jour, en incluant des informations sur la périodicité et les modalités de mise à jour. On entend par mise à jour l</w:t>
            </w:r>
            <w:r w:rsidR="0066748C">
              <w:rPr>
                <w:i/>
                <w:iCs/>
                <w:sz w:val="18"/>
                <w:szCs w:val="18"/>
              </w:rPr>
              <w:t>’</w:t>
            </w:r>
            <w:r w:rsidRPr="00281D6D">
              <w:rPr>
                <w:i/>
                <w:iCs/>
                <w:sz w:val="18"/>
                <w:szCs w:val="18"/>
              </w:rPr>
              <w:t xml:space="preserve">ajout de nouveaux éléments mais aussi la révision des informations existantes sur le caractère évolutif des éléments déjà inclus (article 12.1 de la Convention) (115 mots maximum).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42B2E955"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525233CD" w14:textId="77777777" w:rsidR="00BE3FDE" w:rsidRPr="00281D6D" w:rsidRDefault="00BE3FDE" w:rsidP="00BE3FDE">
                  <w:pPr>
                    <w:pStyle w:val="formtext"/>
                    <w:keepNext/>
                    <w:spacing w:before="0" w:after="120"/>
                    <w:jc w:val="both"/>
                    <w:rPr>
                      <w:rFonts w:cs="Arial"/>
                      <w:noProof/>
                    </w:rPr>
                  </w:pPr>
                  <w:r w:rsidRPr="00281D6D">
                    <w:rPr>
                      <w:b/>
                      <w:bCs/>
                    </w:rPr>
                    <w:t>Croatie </w:t>
                  </w:r>
                  <w:r w:rsidRPr="00281D6D">
                    <w:t xml:space="preserve">: sur une base régulière, ajout de nouveaux éléments et mise à jour des entrées existantes en fonction de leur nature. </w:t>
                  </w:r>
                </w:p>
                <w:p w14:paraId="369A1CD6" w14:textId="77777777" w:rsidR="00BE3FDE" w:rsidRPr="00281D6D" w:rsidRDefault="00BE3FDE" w:rsidP="00BE3FDE">
                  <w:pPr>
                    <w:pStyle w:val="formtext"/>
                    <w:keepNext/>
                    <w:spacing w:before="120" w:after="120"/>
                    <w:jc w:val="both"/>
                    <w:rPr>
                      <w:rFonts w:cs="Arial"/>
                      <w:noProof/>
                    </w:rPr>
                  </w:pPr>
                  <w:r w:rsidRPr="00281D6D">
                    <w:rPr>
                      <w:b/>
                      <w:bCs/>
                    </w:rPr>
                    <w:t>Chypre </w:t>
                  </w:r>
                  <w:r w:rsidRPr="00281D6D">
                    <w:t>: chaque année, ajout de nouveaux éléments et mise à jour des entrées existantes.</w:t>
                  </w:r>
                </w:p>
                <w:p w14:paraId="5150FDA8" w14:textId="77777777" w:rsidR="00BE3FDE" w:rsidRPr="00281D6D" w:rsidRDefault="00BE3FDE" w:rsidP="00BE3FDE">
                  <w:pPr>
                    <w:pStyle w:val="formtext"/>
                    <w:keepNext/>
                    <w:spacing w:before="120" w:after="120"/>
                    <w:jc w:val="both"/>
                    <w:rPr>
                      <w:rFonts w:cs="Arial"/>
                      <w:noProof/>
                    </w:rPr>
                  </w:pPr>
                  <w:r w:rsidRPr="00281D6D">
                    <w:rPr>
                      <w:b/>
                      <w:bCs/>
                    </w:rPr>
                    <w:t>France </w:t>
                  </w:r>
                  <w:r w:rsidRPr="00281D6D">
                    <w:t>: ajout, si nécessaire, de nouveaux éléments tous les quatre mois. Mise à jour régulière des entrées existantes en fonction de leur nature.</w:t>
                  </w:r>
                </w:p>
                <w:p w14:paraId="2B1FED8D" w14:textId="5083B62C" w:rsidR="00BE3FDE" w:rsidRPr="00281D6D" w:rsidRDefault="00BE3FDE" w:rsidP="00BE3FDE">
                  <w:pPr>
                    <w:pStyle w:val="formtext"/>
                    <w:keepNext/>
                    <w:spacing w:before="120" w:after="120"/>
                    <w:jc w:val="both"/>
                    <w:rPr>
                      <w:rFonts w:cs="Arial"/>
                      <w:noProof/>
                    </w:rPr>
                  </w:pPr>
                  <w:r w:rsidRPr="00281D6D">
                    <w:rPr>
                      <w:b/>
                      <w:bCs/>
                    </w:rPr>
                    <w:t>Grèce </w:t>
                  </w:r>
                  <w:r w:rsidRPr="00281D6D">
                    <w:t>: ajout de nouveaux éléments chaque année et mise à jour des entrées existantes tous les cinq ans à partir de l</w:t>
                  </w:r>
                  <w:r w:rsidR="0066748C">
                    <w:t>’</w:t>
                  </w:r>
                  <w:r w:rsidRPr="00281D6D">
                    <w:t>inscription de l</w:t>
                  </w:r>
                  <w:r w:rsidR="0066748C">
                    <w:t>’</w:t>
                  </w:r>
                  <w:r w:rsidRPr="00281D6D">
                    <w:t>élément.</w:t>
                  </w:r>
                </w:p>
                <w:p w14:paraId="02E8F3B2" w14:textId="761C871F" w:rsidR="00BE3FDE" w:rsidRPr="00281D6D" w:rsidRDefault="00BE3FDE" w:rsidP="00BE3FDE">
                  <w:pPr>
                    <w:pStyle w:val="formtext"/>
                    <w:keepNext/>
                    <w:spacing w:before="120" w:after="120"/>
                    <w:jc w:val="both"/>
                    <w:rPr>
                      <w:rFonts w:cs="Arial"/>
                      <w:noProof/>
                    </w:rPr>
                  </w:pPr>
                  <w:r w:rsidRPr="00281D6D">
                    <w:rPr>
                      <w:b/>
                      <w:bCs/>
                    </w:rPr>
                    <w:t>Italie </w:t>
                  </w:r>
                  <w:r w:rsidRPr="00281D6D">
                    <w:t>: (1) pour figurer dans l</w:t>
                  </w:r>
                  <w:r w:rsidR="0066748C">
                    <w:t>’</w:t>
                  </w:r>
                  <w:r w:rsidRPr="00281D6D">
                    <w:t>inventaire national, un élément doit faire l</w:t>
                  </w:r>
                  <w:r w:rsidR="0066748C">
                    <w:t>’</w:t>
                  </w:r>
                  <w:r w:rsidRPr="00281D6D">
                    <w:t>objet d</w:t>
                  </w:r>
                  <w:r w:rsidR="0066748C">
                    <w:t>’</w:t>
                  </w:r>
                  <w:r w:rsidRPr="00281D6D">
                    <w:t>une proposition d</w:t>
                  </w:r>
                  <w:r w:rsidR="0066748C">
                    <w:t>’</w:t>
                  </w:r>
                  <w:r w:rsidRPr="00281D6D">
                    <w:t>inscription émanant des communautés locales ; l</w:t>
                  </w:r>
                  <w:r w:rsidR="0066748C">
                    <w:t>’</w:t>
                  </w:r>
                  <w:r w:rsidRPr="00281D6D">
                    <w:t>inventaire national est mis à jour chaque année en septembre. Les propositions sont examinées par l</w:t>
                  </w:r>
                  <w:r w:rsidR="0066748C">
                    <w:t>’</w:t>
                  </w:r>
                  <w:r w:rsidRPr="00281D6D">
                    <w:t>Observatoire national, organisme ministériel composé d</w:t>
                  </w:r>
                  <w:r w:rsidR="0066748C">
                    <w:t>’</w:t>
                  </w:r>
                  <w:r w:rsidRPr="00281D6D">
                    <w:t>experts indépendants. Le processus d</w:t>
                  </w:r>
                  <w:r w:rsidR="0066748C">
                    <w:t>’</w:t>
                  </w:r>
                  <w:r w:rsidRPr="00281D6D">
                    <w:t>évaluation dure environ 2 ans.</w:t>
                  </w:r>
                </w:p>
                <w:p w14:paraId="3DD9B35B" w14:textId="77777777" w:rsidR="00BE3FDE" w:rsidRPr="00281D6D" w:rsidRDefault="00BE3FDE" w:rsidP="00BE3FDE">
                  <w:pPr>
                    <w:pStyle w:val="formtext"/>
                    <w:keepNext/>
                    <w:spacing w:before="120" w:after="120"/>
                    <w:jc w:val="both"/>
                    <w:rPr>
                      <w:rFonts w:cs="Arial"/>
                      <w:noProof/>
                    </w:rPr>
                  </w:pPr>
                  <w:r w:rsidRPr="00281D6D">
                    <w:t>(2) Ajout de nouveaux éléments à travers un formulaire (processus participatif) et mise à jour annuelle.</w:t>
                  </w:r>
                </w:p>
                <w:p w14:paraId="63C26CAC" w14:textId="11B53DF0" w:rsidR="00BE3FDE" w:rsidRPr="00281D6D" w:rsidRDefault="00BE3FDE" w:rsidP="00BE3FDE">
                  <w:pPr>
                    <w:pStyle w:val="formtext"/>
                    <w:keepNext/>
                    <w:spacing w:before="120" w:after="120"/>
                    <w:jc w:val="both"/>
                    <w:rPr>
                      <w:rFonts w:cs="Arial"/>
                      <w:noProof/>
                    </w:rPr>
                  </w:pPr>
                  <w:r w:rsidRPr="00281D6D">
                    <w:t>(3) Un comité, nommé par décret de l</w:t>
                  </w:r>
                  <w:r w:rsidR="0066748C">
                    <w:t>’</w:t>
                  </w:r>
                  <w:r w:rsidRPr="00281D6D">
                    <w:t>Expert sicilien du patrimoine culturel, se réunit régulièrement pour évaluer les demandes d</w:t>
                  </w:r>
                  <w:r w:rsidR="0066748C">
                    <w:t>’</w:t>
                  </w:r>
                  <w:r w:rsidRPr="00281D6D">
                    <w:t>inscription et confirmer les désinscriptions Le registre est mis à jour tous les trois mois.</w:t>
                  </w:r>
                </w:p>
                <w:p w14:paraId="34CFDF52" w14:textId="753E7620" w:rsidR="00BE3FDE" w:rsidRPr="00281D6D" w:rsidRDefault="00BE3FDE" w:rsidP="00BE3FDE">
                  <w:pPr>
                    <w:pStyle w:val="formtext"/>
                    <w:keepNext/>
                    <w:spacing w:before="120" w:after="120"/>
                    <w:jc w:val="both"/>
                    <w:rPr>
                      <w:rFonts w:cs="Arial"/>
                      <w:noProof/>
                    </w:rPr>
                  </w:pPr>
                  <w:r w:rsidRPr="00281D6D">
                    <w:rPr>
                      <w:b/>
                      <w:bCs/>
                    </w:rPr>
                    <w:t>Slovénie </w:t>
                  </w:r>
                  <w:r w:rsidRPr="00281D6D">
                    <w:t>: Le registre est mis à jour après l</w:t>
                  </w:r>
                  <w:r w:rsidR="0066748C">
                    <w:t>’</w:t>
                  </w:r>
                  <w:r w:rsidRPr="00281D6D">
                    <w:t>ajout de chaque nouvelle entrée. Les entrées existantes sont régulièrement mises à jour en fonction de leur nature. Les propositions d</w:t>
                  </w:r>
                  <w:r w:rsidR="0066748C">
                    <w:t>’</w:t>
                  </w:r>
                  <w:r w:rsidRPr="00281D6D">
                    <w:t>inscription d</w:t>
                  </w:r>
                  <w:r w:rsidR="0066748C">
                    <w:t>’</w:t>
                  </w:r>
                  <w:r w:rsidRPr="00281D6D">
                    <w:t xml:space="preserve">éléments sur le registre – qui peuvent émaner de tout un chacun – sont examinées trois fois par an par le </w:t>
                  </w:r>
                  <w:r w:rsidRPr="00281D6D">
                    <w:lastRenderedPageBreak/>
                    <w:t xml:space="preserve">coordinateur du groupe de travail. Le registre est mis à jour en fonction des besoins, et de nouveaux détenteurs sont régulièrement associés à des éléments existants. Le registre regroupe actuellement (27 mars 2017) 57 éléments et 162 détenteurs. </w:t>
                  </w:r>
                </w:p>
                <w:p w14:paraId="25B728A7" w14:textId="6A771FA1" w:rsidR="00BE3FDE" w:rsidRPr="00281D6D" w:rsidRDefault="00BE3FDE" w:rsidP="00BE3FDE">
                  <w:pPr>
                    <w:pStyle w:val="formtext"/>
                    <w:keepNext/>
                    <w:spacing w:before="120" w:after="120"/>
                    <w:jc w:val="both"/>
                    <w:rPr>
                      <w:rFonts w:cs="Arial"/>
                      <w:noProof/>
                    </w:rPr>
                  </w:pPr>
                  <w:r w:rsidRPr="00281D6D">
                    <w:rPr>
                      <w:b/>
                      <w:bCs/>
                    </w:rPr>
                    <w:t>Espagne </w:t>
                  </w:r>
                  <w:r w:rsidRPr="00281D6D">
                    <w:t>: En Espagne, les inventaires du PCI sont conçus de telle sorte qu</w:t>
                  </w:r>
                  <w:r w:rsidR="0066748C">
                    <w:t>’</w:t>
                  </w:r>
                  <w:r w:rsidRPr="00281D6D">
                    <w:t>ils sont utilisés à la fois comme des registres/corpus d</w:t>
                  </w:r>
                  <w:r w:rsidR="0066748C">
                    <w:t>’</w:t>
                  </w:r>
                  <w:r w:rsidRPr="00281D6D">
                    <w:t>éléments et des instruments dynamiques pour documenter tout changement apporté aux éléments déjà inclus. Ils font donc l</w:t>
                  </w:r>
                  <w:r w:rsidR="0066748C">
                    <w:t>’</w:t>
                  </w:r>
                  <w:r w:rsidRPr="00281D6D">
                    <w:t>objet d</w:t>
                  </w:r>
                  <w:r w:rsidR="0066748C">
                    <w:t>’</w:t>
                  </w:r>
                  <w:r w:rsidRPr="00281D6D">
                    <w:t>une mise à jour permanente. Cette mise à jour a lieu lors de l</w:t>
                  </w:r>
                  <w:r w:rsidR="0066748C">
                    <w:t>’</w:t>
                  </w:r>
                  <w:r w:rsidRPr="00281D6D">
                    <w:t>inclusion de nouveaux éléments et de l</w:t>
                  </w:r>
                  <w:r w:rsidR="0066748C">
                    <w:t>’</w:t>
                  </w:r>
                  <w:r w:rsidRPr="00281D6D">
                    <w:t>actualisation des éléments déjà enregistrés à l</w:t>
                  </w:r>
                  <w:r w:rsidR="0066748C">
                    <w:t>’</w:t>
                  </w:r>
                  <w:r w:rsidRPr="00281D6D">
                    <w:t>issue de recherches, de travaux sur le terrain et d</w:t>
                  </w:r>
                  <w:r w:rsidR="0066748C">
                    <w:t>’</w:t>
                  </w:r>
                  <w:r w:rsidRPr="00281D6D">
                    <w:t>activités de documentation menés en continu. Ces actions sont réalisées en collaboration avec des praticiens, des institutions et des associations locales et communautaires, et les services techniques de l</w:t>
                  </w:r>
                  <w:r w:rsidR="0066748C">
                    <w:t>’</w:t>
                  </w:r>
                  <w:r w:rsidRPr="00281D6D">
                    <w:t>institution compétente dans chaque cas.</w:t>
                  </w:r>
                </w:p>
                <w:p w14:paraId="7E9F5CAA" w14:textId="51DA073C" w:rsidR="009436AE" w:rsidRPr="00281D6D" w:rsidRDefault="00BE3FDE" w:rsidP="00BE3FDE">
                  <w:pPr>
                    <w:pStyle w:val="formtext"/>
                    <w:tabs>
                      <w:tab w:val="left" w:pos="567"/>
                      <w:tab w:val="left" w:pos="1134"/>
                      <w:tab w:val="left" w:pos="1701"/>
                    </w:tabs>
                    <w:spacing w:before="120" w:after="120" w:line="240" w:lineRule="auto"/>
                    <w:jc w:val="both"/>
                  </w:pPr>
                  <w:r w:rsidRPr="00281D6D">
                    <w:rPr>
                      <w:b/>
                      <w:bCs/>
                    </w:rPr>
                    <w:t>Suisse </w:t>
                  </w:r>
                  <w:r w:rsidRPr="00281D6D">
                    <w:t>: L</w:t>
                  </w:r>
                  <w:r w:rsidR="0066748C">
                    <w:t>’</w:t>
                  </w:r>
                  <w:r w:rsidRPr="00281D6D">
                    <w:t>inventaire national est mis à jour tous les cinq ans. L</w:t>
                  </w:r>
                  <w:r w:rsidR="0066748C">
                    <w:t>’</w:t>
                  </w:r>
                  <w:r w:rsidRPr="00281D6D">
                    <w:t>Office fédéral de la culture (OFC) applique une approche ascendante. Les communautés et les cantons peuvent suggérer de nouveaux éléments et proposer des changements à apporter aux éléments déjà inscrits. La prochaine mise à jour de l</w:t>
                  </w:r>
                  <w:r w:rsidR="0066748C">
                    <w:t>’</w:t>
                  </w:r>
                  <w:r w:rsidRPr="00281D6D">
                    <w:t>inventaire est prévue pour 2018. Un groupe de travail composé d</w:t>
                  </w:r>
                  <w:r w:rsidR="0066748C">
                    <w:t>’</w:t>
                  </w:r>
                  <w:r w:rsidRPr="00281D6D">
                    <w:t>experts et de représentants des autorités nationales, cantonales et locales décide du choix des éléments. Parallèlement, des descriptions consultables en ligne peuvent être modifiées en permanence en fonction des suggestions formulées par les communautés concernées.</w:t>
                  </w:r>
                </w:p>
              </w:tc>
            </w:tr>
          </w:tbl>
          <w:p w14:paraId="64AE3A38" w14:textId="26A33E82" w:rsidR="009436AE" w:rsidRPr="00281D6D" w:rsidRDefault="009436AE" w:rsidP="009436AE">
            <w:pPr>
              <w:spacing w:before="120" w:after="120"/>
              <w:jc w:val="both"/>
              <w:rPr>
                <w:rFonts w:eastAsia="SimSun" w:cs="Arial"/>
                <w:i/>
                <w:iCs/>
                <w:sz w:val="18"/>
                <w:szCs w:val="18"/>
              </w:rPr>
            </w:pPr>
            <w:r w:rsidRPr="00281D6D">
              <w:rPr>
                <w:i/>
                <w:iCs/>
                <w:sz w:val="18"/>
                <w:szCs w:val="18"/>
              </w:rPr>
              <w:lastRenderedPageBreak/>
              <w:t>(iv) Numéro(s) de référence et nom(s) de l</w:t>
            </w:r>
            <w:r w:rsidR="0066748C">
              <w:rPr>
                <w:i/>
                <w:iCs/>
                <w:sz w:val="18"/>
                <w:szCs w:val="18"/>
              </w:rPr>
              <w:t>’</w:t>
            </w:r>
            <w:r w:rsidRPr="00281D6D">
              <w:rPr>
                <w:i/>
                <w:iCs/>
                <w:sz w:val="18"/>
                <w:szCs w:val="18"/>
              </w:rPr>
              <w:t>élément dans l</w:t>
            </w:r>
            <w:r w:rsidR="0066748C">
              <w:rPr>
                <w:i/>
                <w:iCs/>
                <w:sz w:val="18"/>
                <w:szCs w:val="18"/>
              </w:rPr>
              <w:t>’</w:t>
            </w:r>
            <w:r w:rsidRPr="00281D6D">
              <w:rPr>
                <w:i/>
                <w:iCs/>
                <w:sz w:val="18"/>
                <w:szCs w:val="18"/>
              </w:rPr>
              <w:t xml:space="preserve"> (les) inventaire(s) concerné(s) :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1EB67DD6"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0AFC561B" w14:textId="77777777" w:rsidR="00B54024" w:rsidRPr="00281D6D" w:rsidRDefault="00B54024" w:rsidP="00B54024">
                  <w:pPr>
                    <w:pStyle w:val="formtext"/>
                    <w:keepNext/>
                    <w:spacing w:before="0" w:after="120"/>
                    <w:jc w:val="both"/>
                    <w:rPr>
                      <w:rFonts w:cs="Arial"/>
                      <w:noProof/>
                    </w:rPr>
                  </w:pPr>
                  <w:r w:rsidRPr="00281D6D">
                    <w:rPr>
                      <w:b/>
                      <w:bCs/>
                    </w:rPr>
                    <w:t>CROATIE </w:t>
                  </w:r>
                  <w:r w:rsidRPr="00281D6D">
                    <w:t xml:space="preserve">: no. Z-6878, Umijeće suhozidne gradnje / La technique de la pierre sèche </w:t>
                  </w:r>
                </w:p>
                <w:p w14:paraId="0D800288" w14:textId="5FA1B78C" w:rsidR="00B54024" w:rsidRPr="00281D6D" w:rsidRDefault="00B54024" w:rsidP="00B54024">
                  <w:pPr>
                    <w:pStyle w:val="formtext"/>
                    <w:keepNext/>
                    <w:spacing w:before="120" w:after="120"/>
                    <w:jc w:val="both"/>
                    <w:rPr>
                      <w:rFonts w:cs="Arial"/>
                      <w:noProof/>
                    </w:rPr>
                  </w:pPr>
                  <w:r w:rsidRPr="00281D6D">
                    <w:rPr>
                      <w:b/>
                      <w:bCs/>
                    </w:rPr>
                    <w:t>CHYPRE </w:t>
                  </w:r>
                  <w:r w:rsidRPr="00281D6D">
                    <w:t>: no. 8, H τέχνη της ξερολιθιάς / L</w:t>
                  </w:r>
                  <w:r w:rsidR="0066748C">
                    <w:t>’</w:t>
                  </w:r>
                  <w:r w:rsidRPr="00281D6D">
                    <w:t>art de la pierre sèche</w:t>
                  </w:r>
                </w:p>
                <w:p w14:paraId="02EDE225" w14:textId="02F40A0D" w:rsidR="00B54024" w:rsidRPr="00281D6D" w:rsidRDefault="00B54024" w:rsidP="00B54024">
                  <w:pPr>
                    <w:pStyle w:val="formtext"/>
                    <w:keepNext/>
                    <w:spacing w:before="120" w:after="120"/>
                    <w:jc w:val="both"/>
                    <w:rPr>
                      <w:rFonts w:cs="Arial"/>
                      <w:noProof/>
                    </w:rPr>
                  </w:pPr>
                  <w:r w:rsidRPr="00281D6D">
                    <w:rPr>
                      <w:b/>
                      <w:bCs/>
                    </w:rPr>
                    <w:t>FRANCE </w:t>
                  </w:r>
                  <w:r w:rsidRPr="00281D6D">
                    <w:t>: aucun numéro de référence n</w:t>
                  </w:r>
                  <w:r w:rsidR="0066748C">
                    <w:t>’</w:t>
                  </w:r>
                  <w:r w:rsidRPr="00281D6D">
                    <w:t>est utilisé dans l</w:t>
                  </w:r>
                  <w:r w:rsidR="0066748C">
                    <w:t>’</w:t>
                  </w:r>
                  <w:r w:rsidRPr="00281D6D">
                    <w:t>inventaire français / La construction en pierre sèche</w:t>
                  </w:r>
                </w:p>
                <w:p w14:paraId="7B094489" w14:textId="67324AD2" w:rsidR="00B54024" w:rsidRPr="00281D6D" w:rsidRDefault="00B54024" w:rsidP="00B54024">
                  <w:pPr>
                    <w:pStyle w:val="formtext"/>
                    <w:keepNext/>
                    <w:spacing w:before="120" w:after="120"/>
                    <w:jc w:val="both"/>
                    <w:rPr>
                      <w:rFonts w:cs="Arial"/>
                      <w:noProof/>
                    </w:rPr>
                  </w:pPr>
                  <w:r w:rsidRPr="00281D6D">
                    <w:rPr>
                      <w:b/>
                      <w:bCs/>
                    </w:rPr>
                    <w:t>GRÈCE </w:t>
                  </w:r>
                  <w:r w:rsidRPr="00281D6D">
                    <w:t>:  ΥΠΟΠΑΙΘ/ΓΔΑΠΚ/ΔΝΠΑΑΠΚ/ΤΑΠΚΔΘ/200259/118329/1000/224/15.07.2015, H τέχνη της ξερολιθιάς / L</w:t>
                  </w:r>
                  <w:r w:rsidR="0066748C">
                    <w:t>’</w:t>
                  </w:r>
                  <w:r w:rsidRPr="00281D6D">
                    <w:t>art de la pierre sèche</w:t>
                  </w:r>
                </w:p>
                <w:p w14:paraId="2D972439" w14:textId="77777777" w:rsidR="00B54024" w:rsidRPr="00281D6D" w:rsidRDefault="00B54024" w:rsidP="00B54024">
                  <w:pPr>
                    <w:pStyle w:val="formtext"/>
                    <w:keepNext/>
                    <w:spacing w:before="120" w:after="120"/>
                    <w:jc w:val="both"/>
                    <w:rPr>
                      <w:rFonts w:cs="Arial"/>
                      <w:noProof/>
                    </w:rPr>
                  </w:pPr>
                  <w:r w:rsidRPr="00281D6D">
                    <w:rPr>
                      <w:b/>
                      <w:bCs/>
                    </w:rPr>
                    <w:t>ITALIE </w:t>
                  </w:r>
                  <w:r w:rsidRPr="00281D6D">
                    <w:t>: (1) n° 3/2016 (Oliveti Terrazzati di Vallecorsa, Latium)</w:t>
                  </w:r>
                </w:p>
                <w:p w14:paraId="1A557135" w14:textId="77777777" w:rsidR="00B54024" w:rsidRPr="00281D6D" w:rsidRDefault="00B54024" w:rsidP="00B54024">
                  <w:pPr>
                    <w:pStyle w:val="formtext"/>
                    <w:keepNext/>
                    <w:spacing w:before="120" w:after="120"/>
                    <w:jc w:val="both"/>
                    <w:rPr>
                      <w:rFonts w:cs="Arial"/>
                      <w:noProof/>
                    </w:rPr>
                  </w:pPr>
                  <w:r w:rsidRPr="00281D6D">
                    <w:t xml:space="preserve">(2) ICCD_MODI_4559972002541 (Calabre) ; ICCD_MODI_3023207411641 (Ligurie) ; ICCD_MODI_8476490990641 (Lombardie) ; ICCD_MODI_3339033232441 (Pouilles) ; ICCD_MODI_5477917387441 (Vénétie) </w:t>
                  </w:r>
                </w:p>
                <w:p w14:paraId="5AE4B134" w14:textId="77777777" w:rsidR="00B54024" w:rsidRPr="00281D6D" w:rsidRDefault="00B54024" w:rsidP="00B54024">
                  <w:pPr>
                    <w:pStyle w:val="formtext"/>
                    <w:keepNext/>
                    <w:spacing w:before="120" w:after="120"/>
                    <w:jc w:val="both"/>
                    <w:rPr>
                      <w:rFonts w:cs="Arial"/>
                      <w:noProof/>
                    </w:rPr>
                  </w:pPr>
                  <w:r w:rsidRPr="00281D6D">
                    <w:t>(3) n° 20 (REIS) (Il Paesaggio ed i Saperi della Pietra Vivente degli Iblei – Muretti a Secco / Le paysage et les connaissances de la pierre vivante des monts Hybléens – Murs en pierres sèches)</w:t>
                  </w:r>
                </w:p>
                <w:p w14:paraId="126F0584" w14:textId="0F6D39AE" w:rsidR="00B54024" w:rsidRPr="00281D6D" w:rsidRDefault="00B54024" w:rsidP="00B54024">
                  <w:pPr>
                    <w:pStyle w:val="formtext"/>
                    <w:keepNext/>
                    <w:spacing w:before="120" w:after="120"/>
                    <w:jc w:val="both"/>
                    <w:rPr>
                      <w:rFonts w:cs="Arial"/>
                      <w:noProof/>
                    </w:rPr>
                  </w:pPr>
                  <w:r w:rsidRPr="00281D6D">
                    <w:rPr>
                      <w:b/>
                      <w:bCs/>
                    </w:rPr>
                    <w:t>SLOVÉNIE </w:t>
                  </w:r>
                  <w:r w:rsidRPr="00281D6D">
                    <w:t>: Numéro unique d</w:t>
                  </w:r>
                  <w:r w:rsidR="0066748C">
                    <w:t>’</w:t>
                  </w:r>
                  <w:r w:rsidRPr="00281D6D">
                    <w:t xml:space="preserve">identification : 02-00051 : Suhozidna gradnja / Construction de murs en pierres sèches </w:t>
                  </w:r>
                </w:p>
                <w:p w14:paraId="48334277" w14:textId="77777777" w:rsidR="00B54024" w:rsidRPr="00281D6D" w:rsidRDefault="00B54024" w:rsidP="00B54024">
                  <w:pPr>
                    <w:pStyle w:val="formtext"/>
                    <w:keepNext/>
                    <w:spacing w:before="120" w:after="120"/>
                    <w:jc w:val="both"/>
                    <w:rPr>
                      <w:rFonts w:cs="Arial"/>
                      <w:noProof/>
                    </w:rPr>
                  </w:pPr>
                  <w:r w:rsidRPr="00281D6D">
                    <w:rPr>
                      <w:b/>
                      <w:bCs/>
                    </w:rPr>
                    <w:t>ESPAGNE </w:t>
                  </w:r>
                  <w:r w:rsidRPr="00281D6D">
                    <w:t>:</w:t>
                  </w:r>
                </w:p>
                <w:p w14:paraId="71899AD5" w14:textId="77777777" w:rsidR="00B54024" w:rsidRPr="00281D6D" w:rsidRDefault="00B54024" w:rsidP="00B54024">
                  <w:pPr>
                    <w:pStyle w:val="formtext"/>
                    <w:keepNext/>
                    <w:jc w:val="both"/>
                    <w:rPr>
                      <w:rFonts w:cs="Arial"/>
                      <w:noProof/>
                    </w:rPr>
                  </w:pPr>
                  <w:r w:rsidRPr="00281D6D">
                    <w:t xml:space="preserve">Andalousie : 5302025, El trabajo de la piedra seca en Alanís / Le travail de la pierre sèche à Alanís </w:t>
                  </w:r>
                </w:p>
                <w:p w14:paraId="4705C1C8" w14:textId="77777777" w:rsidR="00B54024" w:rsidRPr="00281D6D" w:rsidRDefault="00B54024" w:rsidP="00B54024">
                  <w:pPr>
                    <w:pStyle w:val="formtext"/>
                    <w:keepNext/>
                    <w:jc w:val="both"/>
                    <w:rPr>
                      <w:rFonts w:cs="Arial"/>
                      <w:noProof/>
                    </w:rPr>
                  </w:pPr>
                  <w:r w:rsidRPr="00281D6D">
                    <w:t>4702020, Construcción de Balates en Arenas / Construction de « balates » (murs de soutènement en pierres sèches) à Arenas</w:t>
                  </w:r>
                </w:p>
                <w:p w14:paraId="42E7FEC8" w14:textId="77777777" w:rsidR="00B54024" w:rsidRPr="00281D6D" w:rsidRDefault="00B54024" w:rsidP="00B54024">
                  <w:pPr>
                    <w:pStyle w:val="formtext"/>
                    <w:keepNext/>
                    <w:jc w:val="both"/>
                    <w:rPr>
                      <w:rFonts w:cs="Arial"/>
                      <w:noProof/>
                    </w:rPr>
                  </w:pPr>
                  <w:r w:rsidRPr="00281D6D">
                    <w:t xml:space="preserve">Aragon : 1-IAL-TER-030-126-128 / Técnica constructiva de la piedra seca / Technique de construction en pierres sèches </w:t>
                  </w:r>
                </w:p>
                <w:p w14:paraId="5926126D" w14:textId="77777777" w:rsidR="00B54024" w:rsidRPr="00281D6D" w:rsidRDefault="00B54024" w:rsidP="00B54024">
                  <w:pPr>
                    <w:pStyle w:val="formtext"/>
                    <w:keepNext/>
                    <w:jc w:val="both"/>
                    <w:rPr>
                      <w:rFonts w:cs="Arial"/>
                      <w:noProof/>
                    </w:rPr>
                  </w:pPr>
                  <w:r w:rsidRPr="00281D6D">
                    <w:t>Asturies : Numéro de référence : CPCA 1012/16 / Técnica constructiva de la piedra seca en Asturias / Technique de construction en pierres sèches en Asturies</w:t>
                  </w:r>
                </w:p>
                <w:p w14:paraId="249DBC49" w14:textId="6C4A7517" w:rsidR="00B54024" w:rsidRPr="00281D6D" w:rsidRDefault="00B54024" w:rsidP="00B54024">
                  <w:pPr>
                    <w:pStyle w:val="formtext"/>
                    <w:keepNext/>
                    <w:jc w:val="both"/>
                    <w:rPr>
                      <w:rFonts w:cs="Arial"/>
                      <w:noProof/>
                    </w:rPr>
                  </w:pPr>
                  <w:r w:rsidRPr="00281D6D">
                    <w:t>Îles Baléares : Codes d</w:t>
                  </w:r>
                  <w:r w:rsidR="0066748C">
                    <w:t>’</w:t>
                  </w:r>
                  <w:r w:rsidRPr="00281D6D">
                    <w:t>identification : 07040-3-3-0-3096 (Majorque) ; 07032-3-3-0-3097 (Minorque) ; 07026-3-3-0-3100 (Ibiza) ; 07024-3-3-0-3095 (Formentera)</w:t>
                  </w:r>
                </w:p>
                <w:p w14:paraId="524D0A72" w14:textId="7F7AEBFD" w:rsidR="00B54024" w:rsidRPr="00281D6D" w:rsidRDefault="00B54024" w:rsidP="00B54024">
                  <w:pPr>
                    <w:pStyle w:val="formtext"/>
                    <w:keepNext/>
                    <w:jc w:val="both"/>
                    <w:rPr>
                      <w:rFonts w:cs="Arial"/>
                      <w:noProof/>
                    </w:rPr>
                  </w:pPr>
                  <w:r w:rsidRPr="00281D6D">
                    <w:t>Catalogne : Numéro de référence dans l</w:t>
                  </w:r>
                  <w:r w:rsidR="0066748C">
                    <w:t>’</w:t>
                  </w:r>
                  <w:r w:rsidRPr="00281D6D">
                    <w:t>inventaire : 936848 (Treball de la pedra seca / Ouvrages en pierres sèches)</w:t>
                  </w:r>
                </w:p>
                <w:p w14:paraId="70968DA7" w14:textId="77777777" w:rsidR="00B54024" w:rsidRPr="00281D6D" w:rsidRDefault="00B54024" w:rsidP="00B54024">
                  <w:pPr>
                    <w:pStyle w:val="formtext"/>
                    <w:keepNext/>
                    <w:jc w:val="both"/>
                    <w:rPr>
                      <w:rFonts w:cs="Arial"/>
                      <w:noProof/>
                    </w:rPr>
                  </w:pPr>
                  <w:r w:rsidRPr="00281D6D">
                    <w:t xml:space="preserve">Estrémadure : IPHCE / IAV / s-n / Técnica constructiva tradicional de la piedra seca / Technique de construction traditionnelle en pierres sèches </w:t>
                  </w:r>
                </w:p>
                <w:p w14:paraId="5AC5427E" w14:textId="77777777" w:rsidR="00B54024" w:rsidRPr="00281D6D" w:rsidRDefault="00B54024" w:rsidP="00B54024">
                  <w:pPr>
                    <w:pStyle w:val="formtext"/>
                    <w:keepNext/>
                    <w:jc w:val="both"/>
                    <w:rPr>
                      <w:rFonts w:cs="Arial"/>
                      <w:noProof/>
                      <w:lang w:val="es-ES_tradnl"/>
                    </w:rPr>
                  </w:pPr>
                  <w:r w:rsidRPr="00281D6D">
                    <w:rPr>
                      <w:lang w:val="es-ES_tradnl"/>
                    </w:rPr>
                    <w:t>Galice : Resolución 31/08/2016 / Técnica tradicional de la construcción de la piedra en seco / Construction en pierres sèches</w:t>
                  </w:r>
                </w:p>
                <w:p w14:paraId="5C94BB4E" w14:textId="77777777" w:rsidR="00B54024" w:rsidRPr="00281D6D" w:rsidRDefault="00B54024" w:rsidP="00B54024">
                  <w:pPr>
                    <w:pStyle w:val="formtext"/>
                    <w:keepNext/>
                    <w:jc w:val="both"/>
                    <w:rPr>
                      <w:rFonts w:cs="Arial"/>
                      <w:noProof/>
                      <w:lang w:val="es-ES_tradnl"/>
                    </w:rPr>
                  </w:pPr>
                  <w:r w:rsidRPr="00281D6D">
                    <w:rPr>
                      <w:lang w:val="es-ES_tradnl"/>
                    </w:rPr>
                    <w:lastRenderedPageBreak/>
                    <w:t>Communauté valencienne : IGPC-Sección 5ª-BIRL / La técnica constructiva de la piedra en seco en la Comunidad Valenciana / Technique de construction en pierres sèches dans la Communauté valencienne</w:t>
                  </w:r>
                </w:p>
                <w:p w14:paraId="50E28FE1" w14:textId="29BC33D6" w:rsidR="009436AE" w:rsidRPr="00281D6D" w:rsidRDefault="00B54024" w:rsidP="00B54024">
                  <w:pPr>
                    <w:pStyle w:val="formtext"/>
                    <w:tabs>
                      <w:tab w:val="left" w:pos="567"/>
                      <w:tab w:val="left" w:pos="1134"/>
                      <w:tab w:val="left" w:pos="1701"/>
                    </w:tabs>
                    <w:spacing w:before="120" w:after="120" w:line="240" w:lineRule="auto"/>
                    <w:jc w:val="both"/>
                  </w:pPr>
                  <w:r w:rsidRPr="00281D6D">
                    <w:rPr>
                      <w:b/>
                      <w:bCs/>
                    </w:rPr>
                    <w:t>SUISSE </w:t>
                  </w:r>
                  <w:r w:rsidRPr="00281D6D">
                    <w:t>: En français : « Construire en pierre sèches » ; en allemand : « Trockenmauern bauen » (aucun numéro de référence n</w:t>
                  </w:r>
                  <w:r w:rsidR="0066748C">
                    <w:t>’</w:t>
                  </w:r>
                  <w:r w:rsidRPr="00281D6D">
                    <w:t>est utilisé)</w:t>
                  </w:r>
                </w:p>
              </w:tc>
            </w:tr>
          </w:tbl>
          <w:p w14:paraId="5A063F13" w14:textId="247DC179" w:rsidR="009436AE" w:rsidRPr="00281D6D" w:rsidRDefault="009436AE" w:rsidP="00686205">
            <w:pPr>
              <w:spacing w:before="120" w:after="120"/>
              <w:ind w:left="284" w:right="570" w:hanging="284"/>
              <w:jc w:val="both"/>
              <w:rPr>
                <w:rFonts w:eastAsia="SimSun" w:cs="Arial"/>
                <w:i/>
                <w:iCs/>
                <w:sz w:val="18"/>
                <w:szCs w:val="18"/>
              </w:rPr>
            </w:pPr>
            <w:r w:rsidRPr="00281D6D">
              <w:rPr>
                <w:i/>
                <w:iCs/>
                <w:sz w:val="18"/>
                <w:szCs w:val="18"/>
              </w:rPr>
              <w:lastRenderedPageBreak/>
              <w:t>(v) Date d</w:t>
            </w:r>
            <w:r w:rsidR="0066748C">
              <w:rPr>
                <w:i/>
                <w:iCs/>
                <w:sz w:val="18"/>
                <w:szCs w:val="18"/>
              </w:rPr>
              <w:t>’</w:t>
            </w:r>
            <w:r w:rsidRPr="00281D6D">
              <w:rPr>
                <w:i/>
                <w:iCs/>
                <w:sz w:val="18"/>
                <w:szCs w:val="18"/>
              </w:rPr>
              <w:t>inclusion de l</w:t>
            </w:r>
            <w:r w:rsidR="0066748C">
              <w:rPr>
                <w:i/>
                <w:iCs/>
                <w:sz w:val="18"/>
                <w:szCs w:val="18"/>
              </w:rPr>
              <w:t>’</w:t>
            </w:r>
            <w:r w:rsidRPr="00281D6D">
              <w:rPr>
                <w:i/>
                <w:iCs/>
                <w:sz w:val="18"/>
                <w:szCs w:val="18"/>
              </w:rPr>
              <w:t>élément dans l</w:t>
            </w:r>
            <w:r w:rsidR="0066748C">
              <w:rPr>
                <w:i/>
                <w:iCs/>
                <w:sz w:val="18"/>
                <w:szCs w:val="18"/>
              </w:rPr>
              <w:t>’</w:t>
            </w:r>
            <w:r w:rsidRPr="00281D6D">
              <w:rPr>
                <w:i/>
                <w:iCs/>
                <w:sz w:val="18"/>
                <w:szCs w:val="18"/>
              </w:rPr>
              <w:t>(les) inventaire(s) (cette date doit être antérieure à la soumission de cette candidature)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306776A4"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3E0A3E19" w14:textId="544C89D1" w:rsidR="0008168B" w:rsidRPr="00281D6D" w:rsidRDefault="0008168B" w:rsidP="0008168B">
                  <w:pPr>
                    <w:pStyle w:val="formtext"/>
                    <w:keepNext/>
                    <w:spacing w:before="0" w:after="120"/>
                    <w:jc w:val="both"/>
                    <w:rPr>
                      <w:rFonts w:cs="Arial"/>
                      <w:noProof/>
                    </w:rPr>
                  </w:pPr>
                  <w:r w:rsidRPr="00281D6D">
                    <w:rPr>
                      <w:rFonts w:cs="Arial"/>
                      <w:b/>
                      <w:bCs/>
                      <w:noProof/>
                    </w:rPr>
                    <w:t>CROATI</w:t>
                  </w:r>
                  <w:r w:rsidR="00BE77AC" w:rsidRPr="00281D6D">
                    <w:rPr>
                      <w:rFonts w:cs="Arial"/>
                      <w:b/>
                      <w:bCs/>
                      <w:noProof/>
                    </w:rPr>
                    <w:t>E </w:t>
                  </w:r>
                  <w:r w:rsidRPr="00281D6D">
                    <w:rPr>
                      <w:rFonts w:cs="Arial"/>
                      <w:noProof/>
                    </w:rPr>
                    <w:t>: 2013, 2016 (mise à jour)</w:t>
                  </w:r>
                </w:p>
                <w:p w14:paraId="29FD0D77" w14:textId="76A6C29A" w:rsidR="0008168B" w:rsidRPr="00281D6D" w:rsidRDefault="00BE77AC" w:rsidP="0008168B">
                  <w:pPr>
                    <w:pStyle w:val="formtext"/>
                    <w:keepNext/>
                    <w:spacing w:before="120" w:after="120"/>
                    <w:jc w:val="both"/>
                    <w:rPr>
                      <w:rFonts w:cs="Arial"/>
                      <w:noProof/>
                    </w:rPr>
                  </w:pPr>
                  <w:r w:rsidRPr="00281D6D">
                    <w:rPr>
                      <w:rFonts w:cs="Arial"/>
                      <w:b/>
                      <w:bCs/>
                      <w:noProof/>
                    </w:rPr>
                    <w:t>CHYPRE </w:t>
                  </w:r>
                  <w:r w:rsidR="0008168B" w:rsidRPr="00281D6D">
                    <w:rPr>
                      <w:rFonts w:cs="Arial"/>
                      <w:noProof/>
                    </w:rPr>
                    <w:t>: 2015</w:t>
                  </w:r>
                </w:p>
                <w:p w14:paraId="3CAEAEEB" w14:textId="77777777" w:rsidR="00B54024" w:rsidRPr="00281D6D" w:rsidRDefault="00B54024" w:rsidP="00B54024">
                  <w:pPr>
                    <w:pStyle w:val="formtext"/>
                    <w:keepNext/>
                    <w:spacing w:before="120" w:after="120"/>
                    <w:jc w:val="both"/>
                    <w:rPr>
                      <w:rFonts w:cs="Arial"/>
                      <w:noProof/>
                    </w:rPr>
                  </w:pPr>
                  <w:r w:rsidRPr="00281D6D">
                    <w:rPr>
                      <w:b/>
                      <w:bCs/>
                    </w:rPr>
                    <w:t>FRANCE </w:t>
                  </w:r>
                  <w:r w:rsidRPr="00281D6D">
                    <w:t>: 2010</w:t>
                  </w:r>
                </w:p>
                <w:p w14:paraId="1479403F" w14:textId="77777777" w:rsidR="00B54024" w:rsidRPr="00281D6D" w:rsidRDefault="00B54024" w:rsidP="00B54024">
                  <w:pPr>
                    <w:pStyle w:val="formtext"/>
                    <w:keepNext/>
                    <w:spacing w:before="120" w:after="120"/>
                    <w:jc w:val="both"/>
                    <w:rPr>
                      <w:rFonts w:cs="Arial"/>
                      <w:noProof/>
                    </w:rPr>
                  </w:pPr>
                  <w:r w:rsidRPr="00281D6D">
                    <w:rPr>
                      <w:b/>
                      <w:bCs/>
                    </w:rPr>
                    <w:t>GRÈCE </w:t>
                  </w:r>
                  <w:r w:rsidRPr="00281D6D">
                    <w:t>: 2015</w:t>
                  </w:r>
                </w:p>
                <w:p w14:paraId="0AA26052" w14:textId="77777777" w:rsidR="00B54024" w:rsidRPr="00281D6D" w:rsidRDefault="00B54024" w:rsidP="00B54024">
                  <w:pPr>
                    <w:pStyle w:val="formtext"/>
                    <w:keepNext/>
                    <w:spacing w:before="120" w:after="120"/>
                    <w:jc w:val="both"/>
                    <w:rPr>
                      <w:rFonts w:cs="Arial"/>
                      <w:noProof/>
                    </w:rPr>
                  </w:pPr>
                  <w:r w:rsidRPr="00281D6D">
                    <w:rPr>
                      <w:b/>
                      <w:bCs/>
                    </w:rPr>
                    <w:t>ITALIE </w:t>
                  </w:r>
                  <w:r w:rsidRPr="00281D6D">
                    <w:t>: (1) 2016; (2) 2015-2016, (3) 25/01/2016</w:t>
                  </w:r>
                </w:p>
                <w:p w14:paraId="1255DC72" w14:textId="70BE3375" w:rsidR="00B54024" w:rsidRPr="00281D6D" w:rsidRDefault="00BE77AC" w:rsidP="00B54024">
                  <w:pPr>
                    <w:pStyle w:val="formtext"/>
                    <w:keepNext/>
                    <w:spacing w:before="120" w:after="120"/>
                    <w:jc w:val="both"/>
                    <w:rPr>
                      <w:rFonts w:cs="Arial"/>
                      <w:noProof/>
                    </w:rPr>
                  </w:pPr>
                  <w:r w:rsidRPr="00281D6D">
                    <w:rPr>
                      <w:b/>
                      <w:bCs/>
                    </w:rPr>
                    <w:t>SLOVENIE</w:t>
                  </w:r>
                  <w:r w:rsidRPr="00281D6D">
                    <w:t> :</w:t>
                  </w:r>
                  <w:r w:rsidR="00B54024" w:rsidRPr="00281D6D">
                    <w:t>2016</w:t>
                  </w:r>
                </w:p>
                <w:p w14:paraId="02F6ACCD" w14:textId="77777777" w:rsidR="00B54024" w:rsidRPr="00281D6D" w:rsidRDefault="00B54024" w:rsidP="00B54024">
                  <w:pPr>
                    <w:pStyle w:val="formtext"/>
                    <w:keepNext/>
                    <w:spacing w:before="0" w:after="0"/>
                    <w:jc w:val="both"/>
                    <w:rPr>
                      <w:rFonts w:cs="Arial"/>
                      <w:noProof/>
                    </w:rPr>
                  </w:pPr>
                  <w:r w:rsidRPr="00281D6D">
                    <w:rPr>
                      <w:b/>
                      <w:bCs/>
                    </w:rPr>
                    <w:t>ESPAGNE </w:t>
                  </w:r>
                  <w:r w:rsidRPr="00281D6D">
                    <w:t>:</w:t>
                  </w:r>
                </w:p>
                <w:p w14:paraId="4C4FEE77" w14:textId="77777777" w:rsidR="00B54024" w:rsidRPr="00281D6D" w:rsidRDefault="00B54024" w:rsidP="00B54024">
                  <w:pPr>
                    <w:pStyle w:val="formtext"/>
                    <w:keepNext/>
                    <w:spacing w:before="0" w:after="0"/>
                    <w:jc w:val="both"/>
                    <w:rPr>
                      <w:rFonts w:cs="Arial"/>
                      <w:noProof/>
                    </w:rPr>
                  </w:pPr>
                  <w:r w:rsidRPr="00281D6D">
                    <w:t xml:space="preserve">Andalousie : 28/03/2012 (Alanís); 01/04/2014 (balates) </w:t>
                  </w:r>
                </w:p>
                <w:p w14:paraId="317C3BB4" w14:textId="77777777" w:rsidR="00B54024" w:rsidRPr="00281D6D" w:rsidRDefault="00B54024" w:rsidP="00B54024">
                  <w:pPr>
                    <w:pStyle w:val="formtext"/>
                    <w:keepNext/>
                    <w:spacing w:before="0" w:after="0"/>
                    <w:jc w:val="both"/>
                    <w:rPr>
                      <w:rFonts w:cs="Arial"/>
                      <w:noProof/>
                    </w:rPr>
                  </w:pPr>
                  <w:r w:rsidRPr="00281D6D">
                    <w:t>Aragon : 09/05/2016</w:t>
                  </w:r>
                </w:p>
                <w:p w14:paraId="060B2529" w14:textId="77777777" w:rsidR="00B54024" w:rsidRPr="00281D6D" w:rsidRDefault="00B54024" w:rsidP="00B54024">
                  <w:pPr>
                    <w:pStyle w:val="formtext"/>
                    <w:keepNext/>
                    <w:spacing w:before="0" w:after="0"/>
                    <w:jc w:val="both"/>
                    <w:rPr>
                      <w:rFonts w:cs="Arial"/>
                      <w:noProof/>
                    </w:rPr>
                  </w:pPr>
                  <w:r w:rsidRPr="00281D6D">
                    <w:t>Asturies : 31/08/2016</w:t>
                  </w:r>
                </w:p>
                <w:p w14:paraId="749D5548" w14:textId="77777777" w:rsidR="00B54024" w:rsidRPr="00281D6D" w:rsidRDefault="00B54024" w:rsidP="00B54024">
                  <w:pPr>
                    <w:pStyle w:val="formtext"/>
                    <w:keepNext/>
                    <w:spacing w:before="0" w:after="0"/>
                    <w:jc w:val="both"/>
                    <w:rPr>
                      <w:rFonts w:cs="Arial"/>
                      <w:noProof/>
                      <w:lang w:val="es-ES_tradnl"/>
                    </w:rPr>
                  </w:pPr>
                  <w:r w:rsidRPr="00281D6D">
                    <w:rPr>
                      <w:lang w:val="es-ES_tradnl"/>
                    </w:rPr>
                    <w:t>Îles Balérares : 03/08/2016 (Mallorque); 18/08/2016 (Minorque); 11/11/2016 (Ibiza);</w:t>
                  </w:r>
                </w:p>
                <w:p w14:paraId="52DD9E9F" w14:textId="77777777" w:rsidR="00B54024" w:rsidRPr="00281D6D" w:rsidRDefault="00B54024" w:rsidP="00B54024">
                  <w:pPr>
                    <w:pStyle w:val="formtext"/>
                    <w:keepNext/>
                    <w:spacing w:before="0" w:after="0"/>
                    <w:jc w:val="both"/>
                    <w:rPr>
                      <w:rFonts w:cs="Arial"/>
                      <w:noProof/>
                    </w:rPr>
                  </w:pPr>
                  <w:r w:rsidRPr="00281D6D">
                    <w:t>14/06/2016 (Formentera).</w:t>
                  </w:r>
                </w:p>
                <w:p w14:paraId="1B1B1028" w14:textId="77777777" w:rsidR="00B54024" w:rsidRPr="00281D6D" w:rsidRDefault="00B54024" w:rsidP="00B54024">
                  <w:pPr>
                    <w:pStyle w:val="formtext"/>
                    <w:keepNext/>
                    <w:spacing w:before="0" w:after="0"/>
                    <w:jc w:val="both"/>
                    <w:rPr>
                      <w:rFonts w:cs="Arial"/>
                      <w:noProof/>
                    </w:rPr>
                  </w:pPr>
                  <w:r w:rsidRPr="00281D6D">
                    <w:t>Catalogne : 07/07/2016</w:t>
                  </w:r>
                </w:p>
                <w:p w14:paraId="78479290" w14:textId="7D8BB2CD" w:rsidR="00B54024" w:rsidRPr="00281D6D" w:rsidRDefault="00B54024" w:rsidP="00B54024">
                  <w:pPr>
                    <w:pStyle w:val="formtext"/>
                    <w:keepNext/>
                    <w:spacing w:before="0" w:after="0"/>
                    <w:jc w:val="both"/>
                    <w:rPr>
                      <w:rFonts w:cs="Arial"/>
                      <w:noProof/>
                    </w:rPr>
                  </w:pPr>
                  <w:r w:rsidRPr="00281D6D">
                    <w:t>E</w:t>
                  </w:r>
                  <w:r w:rsidR="008C781E" w:rsidRPr="00281D6D">
                    <w:t>s</w:t>
                  </w:r>
                  <w:r w:rsidRPr="00281D6D">
                    <w:t>tr</w:t>
                  </w:r>
                  <w:r w:rsidR="008C781E" w:rsidRPr="00281D6D">
                    <w:t>é</w:t>
                  </w:r>
                  <w:r w:rsidRPr="00281D6D">
                    <w:t>madure : 02/02/2017</w:t>
                  </w:r>
                </w:p>
                <w:p w14:paraId="6CCE9BD1" w14:textId="77777777" w:rsidR="00B54024" w:rsidRPr="00281D6D" w:rsidRDefault="00B54024" w:rsidP="00B54024">
                  <w:pPr>
                    <w:pStyle w:val="formtext"/>
                    <w:keepNext/>
                    <w:spacing w:before="0" w:after="0"/>
                    <w:jc w:val="both"/>
                    <w:rPr>
                      <w:rFonts w:cs="Arial"/>
                      <w:noProof/>
                    </w:rPr>
                  </w:pPr>
                  <w:r w:rsidRPr="00281D6D">
                    <w:t xml:space="preserve">Galice : </w:t>
                  </w:r>
                  <w:r w:rsidRPr="009474E6">
                    <w:rPr>
                      <w:color w:val="FF0000"/>
                    </w:rPr>
                    <w:t>09/29/2016</w:t>
                  </w:r>
                </w:p>
                <w:p w14:paraId="4D3C845B" w14:textId="77777777" w:rsidR="00B54024" w:rsidRPr="00281D6D" w:rsidRDefault="00B54024" w:rsidP="00B54024">
                  <w:pPr>
                    <w:pStyle w:val="formtext"/>
                    <w:keepNext/>
                    <w:spacing w:before="0" w:after="0"/>
                    <w:jc w:val="both"/>
                    <w:rPr>
                      <w:rFonts w:cs="Arial"/>
                      <w:noProof/>
                    </w:rPr>
                  </w:pPr>
                  <w:r w:rsidRPr="00281D6D">
                    <w:t>Valence : 18/11/2016</w:t>
                  </w:r>
                </w:p>
                <w:p w14:paraId="25AE7266" w14:textId="77777777" w:rsidR="009436AE" w:rsidRPr="00281D6D" w:rsidRDefault="00B54024" w:rsidP="00B54024">
                  <w:pPr>
                    <w:pStyle w:val="formtext"/>
                    <w:tabs>
                      <w:tab w:val="left" w:pos="567"/>
                      <w:tab w:val="left" w:pos="1134"/>
                      <w:tab w:val="left" w:pos="1701"/>
                    </w:tabs>
                    <w:spacing w:before="120" w:after="120" w:line="240" w:lineRule="auto"/>
                    <w:jc w:val="both"/>
                  </w:pPr>
                  <w:r w:rsidRPr="00281D6D">
                    <w:rPr>
                      <w:b/>
                      <w:bCs/>
                    </w:rPr>
                    <w:t>SUISSE :</w:t>
                  </w:r>
                  <w:r w:rsidRPr="00281D6D">
                    <w:t xml:space="preserve"> 2012</w:t>
                  </w:r>
                </w:p>
              </w:tc>
            </w:tr>
          </w:tbl>
          <w:p w14:paraId="0C3F4547" w14:textId="4A2309C7" w:rsidR="009436AE" w:rsidRPr="00281D6D" w:rsidRDefault="009436AE" w:rsidP="00686205">
            <w:pPr>
              <w:spacing w:before="120" w:after="120"/>
              <w:ind w:left="284" w:right="570" w:hanging="284"/>
              <w:jc w:val="both"/>
              <w:rPr>
                <w:rFonts w:eastAsia="SimSun" w:cs="Arial"/>
                <w:i/>
                <w:iCs/>
                <w:sz w:val="18"/>
                <w:szCs w:val="18"/>
              </w:rPr>
            </w:pPr>
            <w:r w:rsidRPr="00281D6D">
              <w:rPr>
                <w:i/>
                <w:iCs/>
                <w:sz w:val="18"/>
                <w:szCs w:val="18"/>
              </w:rPr>
              <w:t>(vi) Expliquez comment l</w:t>
            </w:r>
            <w:r w:rsidR="0066748C">
              <w:rPr>
                <w:i/>
                <w:iCs/>
                <w:sz w:val="18"/>
                <w:szCs w:val="18"/>
              </w:rPr>
              <w:t>’</w:t>
            </w:r>
            <w:r w:rsidRPr="00281D6D">
              <w:rPr>
                <w:i/>
                <w:iCs/>
                <w:sz w:val="18"/>
                <w:szCs w:val="18"/>
              </w:rPr>
              <w:t>élément a été identifié et défini, y compris en mentionnant comment les informations ont été collectées et traitées, « avec la participation des communautés, des groupes et des organisations non gouvernementales pertinentes » (article 11.b) dans le but d</w:t>
            </w:r>
            <w:r w:rsidR="0066748C">
              <w:rPr>
                <w:i/>
                <w:iCs/>
                <w:sz w:val="18"/>
                <w:szCs w:val="18"/>
              </w:rPr>
              <w:t>’</w:t>
            </w:r>
            <w:r w:rsidRPr="00281D6D">
              <w:rPr>
                <w:i/>
                <w:iCs/>
                <w:sz w:val="18"/>
                <w:szCs w:val="18"/>
              </w:rPr>
              <w:t>être inventorié, avec une indication sur le rôle du genre des participants. Des informations additionnelles peuvent être fournies pour montrer la participation d</w:t>
            </w:r>
            <w:r w:rsidR="0066748C">
              <w:rPr>
                <w:i/>
                <w:iCs/>
                <w:sz w:val="18"/>
                <w:szCs w:val="18"/>
              </w:rPr>
              <w:t>’</w:t>
            </w:r>
            <w:r w:rsidRPr="00281D6D">
              <w:rPr>
                <w:i/>
                <w:iCs/>
                <w:sz w:val="18"/>
                <w:szCs w:val="18"/>
              </w:rPr>
              <w:t>instituts de recherche et de centres d</w:t>
            </w:r>
            <w:r w:rsidR="0066748C">
              <w:rPr>
                <w:i/>
                <w:iCs/>
                <w:sz w:val="18"/>
                <w:szCs w:val="18"/>
              </w:rPr>
              <w:t>’</w:t>
            </w:r>
            <w:r w:rsidRPr="00281D6D">
              <w:rPr>
                <w:i/>
                <w:iCs/>
                <w:sz w:val="18"/>
                <w:szCs w:val="18"/>
              </w:rPr>
              <w:t xml:space="preserve">expertise (230 mots maximum).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23EE4528" w14:textId="77777777" w:rsidTr="00E91549">
              <w:tc>
                <w:tcPr>
                  <w:tcW w:w="9776" w:type="dxa"/>
                  <w:tcBorders>
                    <w:bottom w:val="single" w:sz="4" w:space="0" w:color="auto"/>
                  </w:tcBorders>
                  <w:shd w:val="clear" w:color="auto" w:fill="auto"/>
                  <w:tcMar>
                    <w:top w:w="113" w:type="dxa"/>
                    <w:left w:w="113" w:type="dxa"/>
                    <w:bottom w:w="113" w:type="dxa"/>
                    <w:right w:w="113" w:type="dxa"/>
                  </w:tcMar>
                </w:tcPr>
                <w:p w14:paraId="72516425" w14:textId="549A4B09" w:rsidR="00AF5ED3" w:rsidRPr="00281D6D" w:rsidRDefault="00AF5ED3" w:rsidP="00AF5ED3">
                  <w:pPr>
                    <w:pStyle w:val="formtext"/>
                    <w:keepNext/>
                    <w:spacing w:before="0" w:after="120"/>
                    <w:jc w:val="both"/>
                    <w:rPr>
                      <w:rFonts w:cs="Arial"/>
                      <w:noProof/>
                    </w:rPr>
                  </w:pPr>
                  <w:r w:rsidRPr="00281D6D">
                    <w:t>Dans tous les États soumissionnaires, la proposition d</w:t>
                  </w:r>
                  <w:r w:rsidR="0066748C">
                    <w:t>’</w:t>
                  </w:r>
                  <w:r w:rsidRPr="00281D6D">
                    <w:t>inscription de l</w:t>
                  </w:r>
                  <w:r w:rsidR="0066748C">
                    <w:t>’</w:t>
                  </w:r>
                  <w:r w:rsidRPr="00281D6D">
                    <w:t>élément sur des inventaires nationaux et régionaux a émané d</w:t>
                  </w:r>
                  <w:r w:rsidR="0066748C">
                    <w:t>’</w:t>
                  </w:r>
                  <w:r w:rsidRPr="00281D6D">
                    <w:t>associations, de conseils communautaires, d</w:t>
                  </w:r>
                  <w:r w:rsidR="0066748C">
                    <w:t>’</w:t>
                  </w:r>
                  <w:r w:rsidRPr="00281D6D">
                    <w:t>artisans et d</w:t>
                  </w:r>
                  <w:r w:rsidR="0066748C">
                    <w:t>’</w:t>
                  </w:r>
                  <w:r w:rsidRPr="00281D6D">
                    <w:t>agriculteurs qui ont travaillé en étroite collaboration avec les membres de plusieurs organisations internationales (telles que la SPS : Société scientifique internationale pour l</w:t>
                  </w:r>
                  <w:r w:rsidR="0066748C">
                    <w:t>’</w:t>
                  </w:r>
                  <w:r w:rsidRPr="00281D6D">
                    <w:t>étude pluridisciplinaire de la Pierre Sèche ; l</w:t>
                  </w:r>
                  <w:r w:rsidR="0066748C">
                    <w:t>’</w:t>
                  </w:r>
                  <w:r w:rsidRPr="00281D6D">
                    <w:t>ITLA : International Terraced Landscapes Alliance ; la DSWA : Dry Stone Walling Association), organisations dédiées à l</w:t>
                  </w:r>
                  <w:r w:rsidR="0066748C">
                    <w:t>’</w:t>
                  </w:r>
                  <w:r w:rsidRPr="00281D6D">
                    <w:t>environnement et aux coutumes, associations communautaires locales, groupes professionnels (architectes, ingénieurs civils, archéologues, biologistes, scientifiques et spécialistes de l</w:t>
                  </w:r>
                  <w:r w:rsidR="0066748C">
                    <w:t>’</w:t>
                  </w:r>
                  <w:r w:rsidRPr="00281D6D">
                    <w:t>environnement, géologues et hydrologues), institutions universitaires et départementaux gouvernementaux pour la collecte et le traitement des informations.</w:t>
                  </w:r>
                </w:p>
                <w:p w14:paraId="377BD7DA" w14:textId="1EC8A5D0" w:rsidR="00AF5ED3" w:rsidRPr="00281D6D" w:rsidRDefault="00AF5ED3" w:rsidP="00AF5ED3">
                  <w:pPr>
                    <w:pStyle w:val="formtext"/>
                    <w:keepNext/>
                    <w:spacing w:before="120" w:after="120"/>
                    <w:jc w:val="both"/>
                    <w:rPr>
                      <w:rFonts w:cs="Arial"/>
                      <w:noProof/>
                    </w:rPr>
                  </w:pPr>
                  <w:r w:rsidRPr="00281D6D">
                    <w:t>Dans tous les États soumissionnaires, les femmes ont joué un rôle décisif dans le processus d</w:t>
                  </w:r>
                  <w:r w:rsidR="0066748C">
                    <w:t>’</w:t>
                  </w:r>
                  <w:r w:rsidRPr="00281D6D">
                    <w:t>inventaire de l</w:t>
                  </w:r>
                  <w:r w:rsidR="0066748C">
                    <w:t>’</w:t>
                  </w:r>
                  <w:r w:rsidRPr="00281D6D">
                    <w:t>élément. On constate de plus en plus une représentation paritaire des femmes et des hommes dans la pratique et la sauvegarde de cet élément du patrimoine immatériel (qui était auparavant dominé par les hommes), en particulier dans le cadre du processus d</w:t>
                  </w:r>
                  <w:r w:rsidR="0066748C">
                    <w:t>’</w:t>
                  </w:r>
                  <w:r w:rsidRPr="00281D6D">
                    <w:t>inventaire.</w:t>
                  </w:r>
                </w:p>
                <w:p w14:paraId="25149C24" w14:textId="244A1A74" w:rsidR="00AF5ED3" w:rsidRPr="00281D6D" w:rsidRDefault="00AF5ED3" w:rsidP="00AF5ED3">
                  <w:pPr>
                    <w:pStyle w:val="formtext"/>
                    <w:keepNext/>
                    <w:spacing w:before="120" w:after="120"/>
                    <w:jc w:val="both"/>
                    <w:rPr>
                      <w:rFonts w:cs="Arial"/>
                      <w:noProof/>
                    </w:rPr>
                  </w:pPr>
                  <w:r w:rsidRPr="00281D6D">
                    <w:t xml:space="preserve">En </w:t>
                  </w:r>
                  <w:r w:rsidRPr="00281D6D">
                    <w:rPr>
                      <w:b/>
                      <w:bCs/>
                    </w:rPr>
                    <w:t>Croatie</w:t>
                  </w:r>
                  <w:r w:rsidRPr="00281D6D">
                    <w:t>, l</w:t>
                  </w:r>
                  <w:r w:rsidR="0066748C">
                    <w:t>’</w:t>
                  </w:r>
                  <w:r w:rsidRPr="00281D6D">
                    <w:t>association 4 GRADA DRAGODID a joué un rôle fondamental dans le processus d</w:t>
                  </w:r>
                  <w:r w:rsidR="0066748C">
                    <w:t>’</w:t>
                  </w:r>
                  <w:r w:rsidRPr="00281D6D">
                    <w:t>inventaire de l</w:t>
                  </w:r>
                  <w:r w:rsidR="0066748C">
                    <w:t>’</w:t>
                  </w:r>
                  <w:r w:rsidRPr="00281D6D">
                    <w:t>élément, mené en étroite collaboration avec différents détenteurs et des organisations de la société civile.</w:t>
                  </w:r>
                </w:p>
                <w:p w14:paraId="22B6D1AB" w14:textId="71104655" w:rsidR="00AF5ED3" w:rsidRPr="00281D6D" w:rsidRDefault="00AF5ED3" w:rsidP="00AF5ED3">
                  <w:pPr>
                    <w:pStyle w:val="formtext"/>
                    <w:keepNext/>
                    <w:spacing w:before="120" w:after="120"/>
                    <w:jc w:val="both"/>
                    <w:rPr>
                      <w:rFonts w:cs="Arial"/>
                      <w:noProof/>
                    </w:rPr>
                  </w:pPr>
                  <w:r w:rsidRPr="00281D6D">
                    <w:rPr>
                      <w:b/>
                      <w:bCs/>
                    </w:rPr>
                    <w:t>À Chypre, en France et en Grèce</w:t>
                  </w:r>
                  <w:r w:rsidRPr="00281D6D">
                    <w:t>, des membres de la SPS ont enclenché le processus d</w:t>
                  </w:r>
                  <w:r w:rsidR="0066748C">
                    <w:t>’</w:t>
                  </w:r>
                  <w:r w:rsidRPr="00281D6D">
                    <w:t>inventaire qui a duré près de 3 ans dans chacun de ces États. En Grèce, des chercheurs universitaires, des détenteurs de l</w:t>
                  </w:r>
                  <w:r w:rsidR="0066748C">
                    <w:t>’</w:t>
                  </w:r>
                  <w:r w:rsidRPr="00281D6D">
                    <w:t>élément ainsi que des membres de la SPS et de la section grecque de l</w:t>
                  </w:r>
                  <w:r w:rsidR="0066748C">
                    <w:t>’</w:t>
                  </w:r>
                  <w:r w:rsidRPr="00281D6D">
                    <w:t>International Molinological Society (l</w:t>
                  </w:r>
                  <w:r w:rsidR="0066748C">
                    <w:t>’</w:t>
                  </w:r>
                  <w:r w:rsidRPr="00281D6D">
                    <w:t>association internationale de molinologie) ont travaillé en collaboration avec la Direction du patrimoine culturel moderne et du PCI et d</w:t>
                  </w:r>
                  <w:r w:rsidR="0066748C">
                    <w:t>’</w:t>
                  </w:r>
                  <w:r w:rsidRPr="00281D6D">
                    <w:t xml:space="preserve">autres </w:t>
                  </w:r>
                  <w:r w:rsidRPr="00281D6D">
                    <w:lastRenderedPageBreak/>
                    <w:t>autorités publiques compétentes pour présenter l</w:t>
                  </w:r>
                  <w:r w:rsidR="0066748C">
                    <w:t>’</w:t>
                  </w:r>
                  <w:r w:rsidRPr="00281D6D">
                    <w:t>élément et l</w:t>
                  </w:r>
                  <w:r w:rsidR="0066748C">
                    <w:t>’</w:t>
                  </w:r>
                  <w:r w:rsidRPr="00281D6D">
                    <w:t>inclure dans le Registre national grec du PCI. À Chypre, des membres de la SPS, des chercheurs et des experts du PCI ont travaillé en collaboration avec plusieurs praticiens habitant dans différentes régions du pays pour préparer le dossier de candidature en vue de l</w:t>
                  </w:r>
                  <w:r w:rsidR="0066748C">
                    <w:t>’</w:t>
                  </w:r>
                  <w:r w:rsidRPr="00281D6D">
                    <w:t>inclusion de l</w:t>
                  </w:r>
                  <w:r w:rsidR="0066748C">
                    <w:t>’</w:t>
                  </w:r>
                  <w:r w:rsidRPr="00281D6D">
                    <w:t>élément dans l</w:t>
                  </w:r>
                  <w:r w:rsidR="0066748C">
                    <w:t>’</w:t>
                  </w:r>
                  <w:r w:rsidRPr="00281D6D">
                    <w:t>Inventaire national chypriote du PCI. Pendant toute la durée du processus, les détenteurs de l</w:t>
                  </w:r>
                  <w:r w:rsidR="0066748C">
                    <w:t>’</w:t>
                  </w:r>
                  <w:r w:rsidRPr="00281D6D">
                    <w:t>élément (individus, administrations gouvernementales locales et associations) ont eu la possibilité d</w:t>
                  </w:r>
                  <w:r w:rsidR="0066748C">
                    <w:t>’</w:t>
                  </w:r>
                  <w:r w:rsidRPr="00281D6D">
                    <w:t xml:space="preserve">exprimer leurs préoccupations concernant la transmission des </w:t>
                  </w:r>
                  <w:r w:rsidR="00DE4C47">
                    <w:t>savoir-faire</w:t>
                  </w:r>
                  <w:r w:rsidRPr="00281D6D">
                    <w:t xml:space="preserve"> et des techniques associées à la pierre sèche et de proposer des mesures de sauvegarde. En France, la majorité des chercheurs engagés dans la préparation du dossier étaient des femmes, tandis que la plupart des praticiens qui ont fourni des informations étaient des hommes.  </w:t>
                  </w:r>
                </w:p>
                <w:p w14:paraId="5A9656A0" w14:textId="138200C7" w:rsidR="00AF5ED3" w:rsidRPr="00281D6D" w:rsidRDefault="00AF5ED3" w:rsidP="00AF5ED3">
                  <w:pPr>
                    <w:pStyle w:val="formtext"/>
                    <w:keepNext/>
                    <w:jc w:val="both"/>
                    <w:rPr>
                      <w:rFonts w:cs="Arial"/>
                      <w:noProof/>
                    </w:rPr>
                  </w:pPr>
                  <w:r w:rsidRPr="00281D6D">
                    <w:t xml:space="preserve">En </w:t>
                  </w:r>
                  <w:r w:rsidRPr="00281D6D">
                    <w:rPr>
                      <w:b/>
                      <w:bCs/>
                    </w:rPr>
                    <w:t>Italie</w:t>
                  </w:r>
                  <w:r w:rsidRPr="00281D6D">
                    <w:t>, l</w:t>
                  </w:r>
                  <w:r w:rsidR="0066748C">
                    <w:t>’</w:t>
                  </w:r>
                  <w:r w:rsidRPr="00281D6D">
                    <w:t xml:space="preserve">élément est inclus dans trois inventaires différents : deux inventaires nationaux et un inventaire régional.  </w:t>
                  </w:r>
                </w:p>
                <w:p w14:paraId="5486193B" w14:textId="13E4D999" w:rsidR="00AF5ED3" w:rsidRPr="00281D6D" w:rsidRDefault="00AF5ED3" w:rsidP="00AF5ED3">
                  <w:pPr>
                    <w:pStyle w:val="formtext"/>
                    <w:keepNext/>
                    <w:jc w:val="both"/>
                    <w:rPr>
                      <w:rFonts w:cs="Arial"/>
                      <w:noProof/>
                    </w:rPr>
                  </w:pPr>
                  <w:r w:rsidRPr="00281D6D">
                    <w:t xml:space="preserve">1) Le ministère des </w:t>
                  </w:r>
                  <w:r w:rsidR="0066748C">
                    <w:t>p</w:t>
                  </w:r>
                  <w:r w:rsidRPr="00281D6D">
                    <w:t>olitiques agricoles, alimentaires et forestières a créé, dans le cadre du décret n° 17070/2012, un Inventaire des paysages ruraux, des pratiques agricoles et des savoirs traditionnels. Cet inventaire repose sur des propositions d</w:t>
                  </w:r>
                  <w:r w:rsidR="0066748C">
                    <w:t>’</w:t>
                  </w:r>
                  <w:r w:rsidRPr="00281D6D">
                    <w:t>inscription émanant des communautés locales et est mis à jour chaque année en septembre. Le processus d</w:t>
                  </w:r>
                  <w:r w:rsidR="0066748C">
                    <w:t>’</w:t>
                  </w:r>
                  <w:r w:rsidRPr="00281D6D">
                    <w:t>évaluation dure environ 2 ans. Il est mené par l</w:t>
                  </w:r>
                  <w:r w:rsidR="0066748C">
                    <w:t>’</w:t>
                  </w:r>
                  <w:r w:rsidRPr="00281D6D">
                    <w:t>Obersavtoire national des paysages ruraux (ONPR), composé d</w:t>
                  </w:r>
                  <w:r w:rsidR="0066748C">
                    <w:t>’</w:t>
                  </w:r>
                  <w:r w:rsidRPr="00281D6D">
                    <w:t>experts indépendants. Au cours des deux dernières années, plus de 10 communautés locales participant à la sauvegarde de l</w:t>
                  </w:r>
                  <w:r w:rsidR="0066748C">
                    <w:t>’</w:t>
                  </w:r>
                  <w:r w:rsidRPr="00281D6D">
                    <w:t>élément ont rempli tous les formulaires exigés par le ministère (la demande, le formulaire et le registre sont disponibles à l</w:t>
                  </w:r>
                  <w:r w:rsidR="0066748C">
                    <w:t>’</w:t>
                  </w:r>
                  <w:r w:rsidRPr="00281D6D">
                    <w:t>adresse http://www.reterurale.it/paesaggio2016 et joints au présent dossier). La municipalité de Vallecorsa, dans le Latium, a déjà inscrit la culture d</w:t>
                  </w:r>
                  <w:r w:rsidR="0066748C">
                    <w:t>’</w:t>
                  </w:r>
                  <w:r w:rsidRPr="00281D6D">
                    <w:t>oliviers en terrasses (« GLI OLIVETI TERRAZZATI »). Le processus d</w:t>
                  </w:r>
                  <w:r w:rsidR="0066748C">
                    <w:t>’</w:t>
                  </w:r>
                  <w:r w:rsidRPr="00281D6D">
                    <w:t>évaluation du reste des demandes est en cours ; conformément à la procédure, il prendra fin en décembre 2017. La liste complète des éléments proposés et des éléments inscrits est consultable à l</w:t>
                  </w:r>
                  <w:r w:rsidR="0066748C">
                    <w:t>’</w:t>
                  </w:r>
                  <w:r w:rsidRPr="00281D6D">
                    <w:t>adresse www.reterurale.it/massari (en annexe).</w:t>
                  </w:r>
                </w:p>
                <w:p w14:paraId="3782D5DC" w14:textId="44353EC9" w:rsidR="00AF5ED3" w:rsidRPr="00281D6D" w:rsidRDefault="00AF5ED3" w:rsidP="00AF5ED3">
                  <w:pPr>
                    <w:pStyle w:val="formtext"/>
                    <w:keepNext/>
                    <w:jc w:val="both"/>
                    <w:rPr>
                      <w:rFonts w:cs="Arial"/>
                      <w:noProof/>
                    </w:rPr>
                  </w:pPr>
                  <w:r w:rsidRPr="00281D6D">
                    <w:t>L</w:t>
                  </w:r>
                  <w:r w:rsidR="0066748C">
                    <w:t>’</w:t>
                  </w:r>
                  <w:r w:rsidRPr="00281D6D">
                    <w:t>élément est également inclus sous différentes formes selon les régions dans le « Catalogue des paysages ruraux nationaux », lié à l</w:t>
                  </w:r>
                  <w:r w:rsidR="0066748C">
                    <w:t>’</w:t>
                  </w:r>
                  <w:r w:rsidRPr="00281D6D">
                    <w:t>inventaire et publié sous l</w:t>
                  </w:r>
                  <w:r w:rsidR="0066748C">
                    <w:t>’</w:t>
                  </w:r>
                  <w:r w:rsidRPr="00281D6D">
                    <w:t>égide de l</w:t>
                  </w:r>
                  <w:r w:rsidR="0066748C">
                    <w:t>’</w:t>
                  </w:r>
                  <w:r w:rsidRPr="00281D6D">
                    <w:t>UNESCO par le ministère de l</w:t>
                  </w:r>
                  <w:r w:rsidR="0066748C">
                    <w:t>’a</w:t>
                  </w:r>
                  <w:r w:rsidRPr="00281D6D">
                    <w:t>griculture. Ce catalogue est élaboré par un comité scientifique international établi par l</w:t>
                  </w:r>
                  <w:r w:rsidR="0066748C">
                    <w:t>’</w:t>
                  </w:r>
                  <w:r w:rsidRPr="00281D6D">
                    <w:t>université de Florence (en annexe).</w:t>
                  </w:r>
                </w:p>
                <w:p w14:paraId="31532234" w14:textId="5492BEBB" w:rsidR="00AF5ED3" w:rsidRPr="00281D6D" w:rsidRDefault="00AF5ED3" w:rsidP="00AF5ED3">
                  <w:pPr>
                    <w:pStyle w:val="formtext"/>
                    <w:keepNext/>
                    <w:jc w:val="both"/>
                    <w:rPr>
                      <w:rFonts w:cs="Arial"/>
                      <w:noProof/>
                    </w:rPr>
                  </w:pPr>
                  <w:r w:rsidRPr="00281D6D">
                    <w:t xml:space="preserve">2) Le ministère des </w:t>
                  </w:r>
                  <w:r w:rsidR="0066748C">
                    <w:t>a</w:t>
                  </w:r>
                  <w:r w:rsidRPr="00281D6D">
                    <w:t xml:space="preserve">ctivités culturelles et du </w:t>
                  </w:r>
                  <w:r w:rsidR="0066748C">
                    <w:t>t</w:t>
                  </w:r>
                  <w:r w:rsidRPr="00281D6D">
                    <w:t>ourisme tient et met à jour les catalogues PACI (Patrimonio Culturale Immateriale – patrimoine culturel immatériel) de l</w:t>
                  </w:r>
                  <w:r w:rsidR="0066748C">
                    <w:t>’</w:t>
                  </w:r>
                  <w:r w:rsidRPr="00281D6D">
                    <w:t>« Istituto Centrale per il Catalogo e la Documentazione » (http://paci.iccd.beniculturali.it/). Plusieurs manifestations de l</w:t>
                  </w:r>
                  <w:r w:rsidR="0066748C">
                    <w:t>’</w:t>
                  </w:r>
                  <w:r w:rsidRPr="00281D6D">
                    <w:t>élément en Vénétie, en Ligurie, en Lombardie, dans les Pouilles et en Calabre sont incluses dans l</w:t>
                  </w:r>
                  <w:r w:rsidR="0066748C">
                    <w:t>’</w:t>
                  </w:r>
                  <w:r w:rsidRPr="00281D6D">
                    <w:t>inventaire PACI. Des vidéos et des photos montrent l</w:t>
                  </w:r>
                  <w:r w:rsidR="0066748C">
                    <w:t>’</w:t>
                  </w:r>
                  <w:r w:rsidRPr="00281D6D">
                    <w:t xml:space="preserve">architecture et la fabrication de murs en pierres sèches (des formulaires sont joints au dossier). </w:t>
                  </w:r>
                </w:p>
                <w:p w14:paraId="5D53F117" w14:textId="2D521300" w:rsidR="00AF5ED3" w:rsidRPr="00281D6D" w:rsidRDefault="00AF5ED3" w:rsidP="00AF5ED3">
                  <w:pPr>
                    <w:pStyle w:val="formtext"/>
                    <w:keepNext/>
                    <w:jc w:val="both"/>
                    <w:rPr>
                      <w:rFonts w:cs="Arial"/>
                      <w:noProof/>
                    </w:rPr>
                  </w:pPr>
                  <w:r w:rsidRPr="00281D6D">
                    <w:t>3) Le 25 janvier 2016, l</w:t>
                  </w:r>
                  <w:r w:rsidR="0066748C">
                    <w:t>’</w:t>
                  </w:r>
                  <w:r w:rsidRPr="00281D6D">
                    <w:t>élément « Il Paesaggio ed i Saperi della Pietra Vivente degli Iblei-Muretti a Secco » a également été inscrit dans le Registre du patrimoine culturel immatériel de la région sicilienne, sous le numéro 20 (REIS), établi par le Département régional du patrimoine culturel, de l</w:t>
                  </w:r>
                  <w:r w:rsidR="0066748C">
                    <w:t>’</w:t>
                  </w:r>
                  <w:r w:rsidRPr="00281D6D">
                    <w:t>environnement et de l</w:t>
                  </w:r>
                  <w:r w:rsidR="0066748C">
                    <w:t>’</w:t>
                  </w:r>
                  <w:r w:rsidRPr="00281D6D">
                    <w:t>éducation dans le cadre du décret n° 77 du 26.07.2005. Le registre, tenu par la région, est mis à jour tous les trois mois (en annexe).</w:t>
                  </w:r>
                </w:p>
                <w:p w14:paraId="7854F524" w14:textId="0F5A4C59" w:rsidR="00AF5ED3" w:rsidRPr="00281D6D" w:rsidRDefault="00AF5ED3" w:rsidP="00AF5ED3">
                  <w:pPr>
                    <w:pStyle w:val="formtext"/>
                    <w:keepNext/>
                    <w:spacing w:before="120" w:after="120"/>
                    <w:jc w:val="both"/>
                    <w:rPr>
                      <w:rFonts w:cs="Arial"/>
                      <w:noProof/>
                    </w:rPr>
                  </w:pPr>
                  <w:r w:rsidRPr="00281D6D">
                    <w:t xml:space="preserve">En </w:t>
                  </w:r>
                  <w:r w:rsidRPr="00281D6D">
                    <w:rPr>
                      <w:b/>
                      <w:bCs/>
                    </w:rPr>
                    <w:t>Slovénie</w:t>
                  </w:r>
                  <w:r w:rsidRPr="00281D6D">
                    <w:t>, la collaboration des détenteurs avec l</w:t>
                  </w:r>
                  <w:r w:rsidR="0066748C">
                    <w:t>’</w:t>
                  </w:r>
                  <w:r w:rsidRPr="00281D6D">
                    <w:t>Institut pour la protection du patrimoine culturel de Slovénie, l</w:t>
                  </w:r>
                  <w:r w:rsidR="0066748C">
                    <w:t>’</w:t>
                  </w:r>
                  <w:r w:rsidRPr="00281D6D">
                    <w:t>Établissement public du Parc des Grottes de Škocjan, le Partenariat pour la préservation et la popularisation des murs en pierres sèches dans le Karst et la Société pour la préservation des constructions traditionnelles et des savoir-faire des artisans de l</w:t>
                  </w:r>
                  <w:r w:rsidR="0066748C">
                    <w:t>’</w:t>
                  </w:r>
                  <w:r w:rsidRPr="00281D6D">
                    <w:t>Istrie solvène – Jugna a joué un rôle essentiel dans l</w:t>
                  </w:r>
                  <w:r w:rsidR="0066748C">
                    <w:t>’</w:t>
                  </w:r>
                  <w:r w:rsidRPr="00281D6D">
                    <w:t>élaboration de la proposition visant à inclure les murs en pierres sèches dans l</w:t>
                  </w:r>
                  <w:r w:rsidR="0066748C">
                    <w:t>’</w:t>
                  </w:r>
                  <w:r w:rsidRPr="00281D6D">
                    <w:t>inventaire national. Le processus d</w:t>
                  </w:r>
                  <w:r w:rsidR="0066748C">
                    <w:t>’</w:t>
                  </w:r>
                  <w:r w:rsidRPr="00281D6D">
                    <w:t>inventaire a duré 2 ans.</w:t>
                  </w:r>
                </w:p>
                <w:p w14:paraId="6E4D5498" w14:textId="487BE57E" w:rsidR="00AF5ED3" w:rsidRPr="00281D6D" w:rsidRDefault="00AF5ED3" w:rsidP="00AF5ED3">
                  <w:pPr>
                    <w:pStyle w:val="formtext"/>
                    <w:keepNext/>
                    <w:spacing w:before="120" w:after="120"/>
                    <w:jc w:val="both"/>
                    <w:rPr>
                      <w:rFonts w:cs="Arial"/>
                      <w:noProof/>
                    </w:rPr>
                  </w:pPr>
                  <w:r w:rsidRPr="00281D6D">
                    <w:t xml:space="preserve">En </w:t>
                  </w:r>
                  <w:r w:rsidRPr="00281D6D">
                    <w:rPr>
                      <w:b/>
                      <w:bCs/>
                    </w:rPr>
                    <w:t>Espagne</w:t>
                  </w:r>
                  <w:r w:rsidRPr="00281D6D">
                    <w:t>, la particularité territoriale du pays, composé de communautés autonomes et de gouvernements locaux, permet une plus grande proximité entre les services de la culture et les détenteurs des éléments du PCI. Le caractère éminemment rural de la technique de la pierre sèche est propice à une participation importante des institutions locales. Un grand nombre d</w:t>
                  </w:r>
                  <w:r w:rsidR="0066748C">
                    <w:t>’</w:t>
                  </w:r>
                  <w:r w:rsidRPr="00281D6D">
                    <w:t>associations, d</w:t>
                  </w:r>
                  <w:r w:rsidR="0066748C">
                    <w:t>’</w:t>
                  </w:r>
                  <w:r w:rsidRPr="00281D6D">
                    <w:t>universités et de centres de recherche régionaux et locaux se sont donc employés pendant des années à localiser, identifier, enregistrer et archiver cette technique ainsi que les communautés, groupes et individus qui lui sont associés, et notamment ses détenteurs et les individus qui la transmettent. Il s</w:t>
                  </w:r>
                  <w:r w:rsidR="0066748C">
                    <w:t>’</w:t>
                  </w:r>
                  <w:r w:rsidRPr="00281D6D">
                    <w:t>agit d</w:t>
                  </w:r>
                  <w:r w:rsidR="0066748C">
                    <w:t>’</w:t>
                  </w:r>
                  <w:r w:rsidRPr="00281D6D">
                    <w:t>un projet collectif de travail sur le terrain et de partage de connaissances, en contact direct avec les détenteurs. Ce projet repose sur une collaboration souple entre des institutions, des associations et des communautés, groupes ou individus. Au cours des dernières décennies, des femmes ont été progressivement associées à la documentation et à la pratique de l</w:t>
                  </w:r>
                  <w:r w:rsidR="0066748C">
                    <w:t>’</w:t>
                  </w:r>
                  <w:r w:rsidRPr="00281D6D">
                    <w:t xml:space="preserve">élément. Elles occupent désormais une place de choix dans la recherche et la documentation, </w:t>
                  </w:r>
                  <w:r w:rsidRPr="00281D6D">
                    <w:lastRenderedPageBreak/>
                    <w:t>ainsi que dans la pratique de la tech</w:t>
                  </w:r>
                  <w:bookmarkStart w:id="4" w:name="_GoBack"/>
                  <w:bookmarkEnd w:id="4"/>
                  <w:r w:rsidRPr="00281D6D">
                    <w:t>nique de la pierre sèche, en tant que spécialistes et enseignantes.</w:t>
                  </w:r>
                </w:p>
                <w:p w14:paraId="27B3486D" w14:textId="08975EFC" w:rsidR="009436AE" w:rsidRPr="00281D6D" w:rsidRDefault="00AF5ED3" w:rsidP="009474E6">
                  <w:pPr>
                    <w:pStyle w:val="formtext"/>
                    <w:spacing w:before="120" w:after="0" w:line="240" w:lineRule="auto"/>
                    <w:ind w:right="136"/>
                    <w:jc w:val="both"/>
                  </w:pPr>
                  <w:r w:rsidRPr="00281D6D">
                    <w:t xml:space="preserve">En </w:t>
                  </w:r>
                  <w:r w:rsidRPr="00281D6D">
                    <w:rPr>
                      <w:b/>
                      <w:bCs/>
                    </w:rPr>
                    <w:t>Suisse</w:t>
                  </w:r>
                  <w:r w:rsidRPr="00281D6D">
                    <w:t>, les autorités régionales de la Suisse occidentale ont soumis l</w:t>
                  </w:r>
                  <w:r w:rsidR="0066748C">
                    <w:t>’</w:t>
                  </w:r>
                  <w:r w:rsidRPr="00281D6D">
                    <w:t>élément en février 2012. La proposition a rassemblé des maçons, des fondations, des ONG et d</w:t>
                  </w:r>
                  <w:r w:rsidR="0066748C">
                    <w:t>’</w:t>
                  </w:r>
                  <w:r w:rsidRPr="00281D6D">
                    <w:t>autres autorités régionales et nationales. Ensemble, ces parties prenantes ont réuni les informations nécessaires pour l</w:t>
                  </w:r>
                  <w:r w:rsidR="0066748C">
                    <w:t>’</w:t>
                  </w:r>
                  <w:r w:rsidRPr="00281D6D">
                    <w:t>inventaire national. Le processus d</w:t>
                  </w:r>
                  <w:r w:rsidR="0066748C">
                    <w:t>’</w:t>
                  </w:r>
                  <w:r w:rsidRPr="00281D6D">
                    <w:t>inventaire a donc favorisé le dialogue entre les détenteurs des différentes régions linguistiques. La Haute École de Lucerne a supervisé et coordonné le processus de participation.</w:t>
                  </w:r>
                </w:p>
              </w:tc>
            </w:tr>
          </w:tbl>
          <w:p w14:paraId="06DFD4EB" w14:textId="249481BE" w:rsidR="009436AE" w:rsidRPr="00281D6D" w:rsidRDefault="009436AE" w:rsidP="00686205">
            <w:pPr>
              <w:spacing w:before="120" w:after="120"/>
              <w:ind w:left="284" w:right="570" w:hanging="284"/>
              <w:jc w:val="both"/>
              <w:rPr>
                <w:rFonts w:eastAsia="SimSun" w:cs="Arial"/>
                <w:i/>
                <w:iCs/>
                <w:sz w:val="18"/>
                <w:szCs w:val="18"/>
              </w:rPr>
            </w:pPr>
            <w:r w:rsidRPr="00281D6D">
              <w:rPr>
                <w:i/>
                <w:iCs/>
                <w:sz w:val="18"/>
                <w:szCs w:val="18"/>
              </w:rPr>
              <w:lastRenderedPageBreak/>
              <w:t>(vii) Doit être fournie en annexe la preuve documentaire faisant état de l</w:t>
            </w:r>
            <w:r w:rsidR="0066748C">
              <w:rPr>
                <w:i/>
                <w:iCs/>
                <w:sz w:val="18"/>
                <w:szCs w:val="18"/>
              </w:rPr>
              <w:t>’</w:t>
            </w:r>
            <w:r w:rsidRPr="00281D6D">
              <w:rPr>
                <w:i/>
                <w:iCs/>
                <w:sz w:val="18"/>
                <w:szCs w:val="18"/>
              </w:rPr>
              <w:t>inclusion de l</w:t>
            </w:r>
            <w:r w:rsidR="0066748C">
              <w:rPr>
                <w:i/>
                <w:iCs/>
                <w:sz w:val="18"/>
                <w:szCs w:val="18"/>
              </w:rPr>
              <w:t>’</w:t>
            </w:r>
            <w:r w:rsidRPr="00281D6D">
              <w:rPr>
                <w:i/>
                <w:iCs/>
                <w:sz w:val="18"/>
                <w:szCs w:val="18"/>
              </w:rPr>
              <w:t>élément dans un ou plusieurs inventaires du patrimoine culturel immatériel présent sur le(s) territoire(s) de l</w:t>
            </w:r>
            <w:r w:rsidR="0066748C">
              <w:rPr>
                <w:i/>
                <w:iCs/>
                <w:sz w:val="18"/>
                <w:szCs w:val="18"/>
              </w:rPr>
              <w:t>’</w:t>
            </w:r>
            <w:r w:rsidRPr="00281D6D">
              <w:rPr>
                <w:i/>
                <w:iCs/>
                <w:sz w:val="18"/>
                <w:szCs w:val="18"/>
              </w:rPr>
              <w:t>(des) État(s) partie(s) soumissionnaire(s), tel que défini dans les articles 11.b et 12 de la Convention. Cette preuve doit inclure au moins le nom de l</w:t>
            </w:r>
            <w:r w:rsidR="0066748C">
              <w:rPr>
                <w:i/>
                <w:iCs/>
                <w:sz w:val="18"/>
                <w:szCs w:val="18"/>
              </w:rPr>
              <w:t>’</w:t>
            </w:r>
            <w:r w:rsidRPr="00281D6D">
              <w:rPr>
                <w:i/>
                <w:iCs/>
                <w:sz w:val="18"/>
                <w:szCs w:val="18"/>
              </w:rPr>
              <w:t>élément, sa description, le(s) nom(s) des communautés, des groupes ou, le cas échéant, des individus concernés, leur situation géographique et l</w:t>
            </w:r>
            <w:r w:rsidR="0066748C">
              <w:rPr>
                <w:i/>
                <w:iCs/>
                <w:sz w:val="18"/>
                <w:szCs w:val="18"/>
              </w:rPr>
              <w:t>’</w:t>
            </w:r>
            <w:r w:rsidRPr="00281D6D">
              <w:rPr>
                <w:i/>
                <w:iCs/>
                <w:sz w:val="18"/>
                <w:szCs w:val="18"/>
              </w:rPr>
              <w:t>étendue de l</w:t>
            </w:r>
            <w:r w:rsidR="0066748C">
              <w:rPr>
                <w:i/>
                <w:iCs/>
                <w:sz w:val="18"/>
                <w:szCs w:val="18"/>
              </w:rPr>
              <w:t>’</w:t>
            </w:r>
            <w:r w:rsidRPr="00281D6D">
              <w:rPr>
                <w:i/>
                <w:iCs/>
                <w:sz w:val="18"/>
                <w:szCs w:val="18"/>
              </w:rPr>
              <w:t>élément.</w:t>
            </w:r>
          </w:p>
          <w:p w14:paraId="53F7F67D" w14:textId="0E690481" w:rsidR="009436AE" w:rsidRPr="00281D6D" w:rsidRDefault="009436AE" w:rsidP="00686205">
            <w:pPr>
              <w:numPr>
                <w:ilvl w:val="0"/>
                <w:numId w:val="39"/>
              </w:numPr>
              <w:spacing w:before="120" w:after="120"/>
              <w:ind w:left="567" w:right="570" w:hanging="283"/>
              <w:jc w:val="both"/>
              <w:rPr>
                <w:i/>
                <w:sz w:val="18"/>
                <w:szCs w:val="18"/>
              </w:rPr>
            </w:pPr>
            <w:r w:rsidRPr="00281D6D">
              <w:rPr>
                <w:i/>
                <w:sz w:val="18"/>
                <w:szCs w:val="18"/>
              </w:rPr>
              <w:t>Si l</w:t>
            </w:r>
            <w:r w:rsidR="0066748C">
              <w:rPr>
                <w:i/>
                <w:sz w:val="18"/>
                <w:szCs w:val="18"/>
              </w:rPr>
              <w:t>’</w:t>
            </w:r>
            <w:r w:rsidRPr="00281D6D">
              <w:rPr>
                <w:i/>
                <w:sz w:val="18"/>
                <w:szCs w:val="18"/>
              </w:rPr>
              <w:t>inventaire est accessible en ligne, indiquez les liens hypertextes (URL) vers les pages consacrées à l</w:t>
            </w:r>
            <w:r w:rsidR="0066748C">
              <w:rPr>
                <w:i/>
                <w:sz w:val="18"/>
                <w:szCs w:val="18"/>
              </w:rPr>
              <w:t>’</w:t>
            </w:r>
            <w:r w:rsidRPr="00281D6D">
              <w:rPr>
                <w:i/>
                <w:sz w:val="18"/>
                <w:szCs w:val="18"/>
              </w:rPr>
              <w:t>élément (indiquez ci-dessous au maximum 4 liens hypertextes). Joignez à la candidature une version imprimée (pas plus de 10 feuilles A4 standard) des sections pertinentes du contenu de ces liens. Les informations doivent être traduites si la langue utilisée n</w:t>
            </w:r>
            <w:r w:rsidR="0066748C">
              <w:rPr>
                <w:i/>
                <w:sz w:val="18"/>
                <w:szCs w:val="18"/>
              </w:rPr>
              <w:t>’</w:t>
            </w:r>
            <w:r w:rsidRPr="00281D6D">
              <w:rPr>
                <w:i/>
                <w:sz w:val="18"/>
                <w:szCs w:val="18"/>
              </w:rPr>
              <w:t>est ni l</w:t>
            </w:r>
            <w:r w:rsidR="0066748C">
              <w:rPr>
                <w:i/>
                <w:sz w:val="18"/>
                <w:szCs w:val="18"/>
              </w:rPr>
              <w:t>’</w:t>
            </w:r>
            <w:r w:rsidRPr="00281D6D">
              <w:rPr>
                <w:i/>
                <w:sz w:val="18"/>
                <w:szCs w:val="18"/>
              </w:rPr>
              <w:t xml:space="preserve">anglais ni le français. </w:t>
            </w:r>
          </w:p>
          <w:p w14:paraId="6AB7FF4F" w14:textId="2383CFDA" w:rsidR="009436AE" w:rsidRPr="00281D6D" w:rsidRDefault="009436AE" w:rsidP="00686205">
            <w:pPr>
              <w:numPr>
                <w:ilvl w:val="0"/>
                <w:numId w:val="39"/>
              </w:numPr>
              <w:spacing w:before="120" w:after="120"/>
              <w:ind w:left="567" w:right="570" w:hanging="283"/>
              <w:jc w:val="both"/>
              <w:rPr>
                <w:i/>
                <w:sz w:val="18"/>
                <w:szCs w:val="18"/>
              </w:rPr>
            </w:pPr>
            <w:r w:rsidRPr="00281D6D">
              <w:rPr>
                <w:i/>
                <w:iCs/>
                <w:sz w:val="18"/>
                <w:szCs w:val="18"/>
              </w:rPr>
              <w:t>Si l</w:t>
            </w:r>
            <w:r w:rsidR="0066748C">
              <w:rPr>
                <w:i/>
                <w:iCs/>
                <w:sz w:val="18"/>
                <w:szCs w:val="18"/>
              </w:rPr>
              <w:t>’</w:t>
            </w:r>
            <w:r w:rsidRPr="00281D6D">
              <w:rPr>
                <w:i/>
                <w:iCs/>
                <w:sz w:val="18"/>
                <w:szCs w:val="18"/>
              </w:rPr>
              <w:t>inventaire n</w:t>
            </w:r>
            <w:r w:rsidR="0066748C">
              <w:rPr>
                <w:i/>
                <w:iCs/>
                <w:sz w:val="18"/>
                <w:szCs w:val="18"/>
              </w:rPr>
              <w:t>’</w:t>
            </w:r>
            <w:r w:rsidRPr="00281D6D">
              <w:rPr>
                <w:i/>
                <w:iCs/>
                <w:sz w:val="18"/>
                <w:szCs w:val="18"/>
              </w:rPr>
              <w:t>est pas accessible en ligne, joignez des copies conformes des textes (pas plus de 10 feuilles A4 standard) concernant l</w:t>
            </w:r>
            <w:r w:rsidR="0066748C">
              <w:rPr>
                <w:i/>
                <w:iCs/>
                <w:sz w:val="18"/>
                <w:szCs w:val="18"/>
              </w:rPr>
              <w:t>’</w:t>
            </w:r>
            <w:r w:rsidRPr="00281D6D">
              <w:rPr>
                <w:i/>
                <w:iCs/>
                <w:sz w:val="18"/>
                <w:szCs w:val="18"/>
              </w:rPr>
              <w:t>élément inclus dans l</w:t>
            </w:r>
            <w:r w:rsidR="0066748C">
              <w:rPr>
                <w:i/>
                <w:iCs/>
                <w:sz w:val="18"/>
                <w:szCs w:val="18"/>
              </w:rPr>
              <w:t>’</w:t>
            </w:r>
            <w:r w:rsidRPr="00281D6D">
              <w:rPr>
                <w:i/>
                <w:iCs/>
                <w:sz w:val="18"/>
                <w:szCs w:val="18"/>
              </w:rPr>
              <w:t>inventaire. Ces textes doivent être traduits si la langue utilisée n</w:t>
            </w:r>
            <w:r w:rsidR="0066748C">
              <w:rPr>
                <w:i/>
                <w:iCs/>
                <w:sz w:val="18"/>
                <w:szCs w:val="18"/>
              </w:rPr>
              <w:t>’</w:t>
            </w:r>
            <w:r w:rsidRPr="00281D6D">
              <w:rPr>
                <w:i/>
                <w:iCs/>
                <w:sz w:val="18"/>
                <w:szCs w:val="18"/>
              </w:rPr>
              <w:t>est ni l</w:t>
            </w:r>
            <w:r w:rsidR="0066748C">
              <w:rPr>
                <w:i/>
                <w:iCs/>
                <w:sz w:val="18"/>
                <w:szCs w:val="18"/>
              </w:rPr>
              <w:t>’</w:t>
            </w:r>
            <w:r w:rsidRPr="00281D6D">
              <w:rPr>
                <w:i/>
                <w:iCs/>
                <w:sz w:val="18"/>
                <w:szCs w:val="18"/>
              </w:rPr>
              <w:t>anglais ni le français.</w:t>
            </w:r>
          </w:p>
          <w:p w14:paraId="2FCA7B1A" w14:textId="77777777" w:rsidR="009436AE" w:rsidRPr="00281D6D" w:rsidRDefault="009436AE" w:rsidP="00686205">
            <w:pPr>
              <w:pStyle w:val="Info03"/>
              <w:tabs>
                <w:tab w:val="clear" w:pos="2268"/>
              </w:tabs>
              <w:spacing w:before="120" w:line="240" w:lineRule="auto"/>
              <w:ind w:left="0" w:right="570"/>
              <w:jc w:val="left"/>
              <w:rPr>
                <w:rFonts w:eastAsia="SimSun"/>
                <w:bCs/>
                <w:sz w:val="18"/>
                <w:szCs w:val="18"/>
              </w:rPr>
            </w:pPr>
            <w:r w:rsidRPr="00281D6D">
              <w:rPr>
                <w:bCs/>
                <w:sz w:val="18"/>
                <w:szCs w:val="18"/>
              </w:rPr>
              <w:t>Indiquez quels sont les documents fournis et, le cas échéant, les liens hypertextes :</w:t>
            </w:r>
          </w:p>
          <w:tbl>
            <w:tblPr>
              <w:tblW w:w="977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776"/>
            </w:tblGrid>
            <w:tr w:rsidR="009436AE" w:rsidRPr="00281D6D" w14:paraId="5C192032" w14:textId="77777777" w:rsidTr="00E91549">
              <w:tc>
                <w:tcPr>
                  <w:tcW w:w="9776" w:type="dxa"/>
                  <w:shd w:val="clear" w:color="auto" w:fill="auto"/>
                  <w:tcMar>
                    <w:top w:w="113" w:type="dxa"/>
                    <w:left w:w="113" w:type="dxa"/>
                    <w:bottom w:w="113" w:type="dxa"/>
                    <w:right w:w="113" w:type="dxa"/>
                  </w:tcMar>
                </w:tcPr>
                <w:p w14:paraId="05E16286" w14:textId="0FC6B825" w:rsidR="00092155" w:rsidRPr="00281D6D" w:rsidRDefault="00092155" w:rsidP="00092155">
                  <w:pPr>
                    <w:pStyle w:val="Info03"/>
                    <w:ind w:left="0" w:right="0"/>
                    <w:rPr>
                      <w:rFonts w:eastAsia="SimSun"/>
                      <w:i w:val="0"/>
                      <w:iCs w:val="0"/>
                      <w:noProof/>
                      <w:sz w:val="22"/>
                    </w:rPr>
                  </w:pPr>
                  <w:r w:rsidRPr="00281D6D">
                    <w:rPr>
                      <w:b/>
                      <w:bCs/>
                      <w:i w:val="0"/>
                      <w:iCs w:val="0"/>
                      <w:sz w:val="22"/>
                    </w:rPr>
                    <w:t>CROATIE </w:t>
                  </w:r>
                  <w:r w:rsidRPr="00281D6D">
                    <w:rPr>
                      <w:i w:val="0"/>
                      <w:iCs w:val="0"/>
                      <w:sz w:val="22"/>
                    </w:rPr>
                    <w:t>: Extrait de l</w:t>
                  </w:r>
                  <w:r w:rsidR="0066748C">
                    <w:rPr>
                      <w:i w:val="0"/>
                      <w:iCs w:val="0"/>
                      <w:sz w:val="22"/>
                    </w:rPr>
                    <w:t>’</w:t>
                  </w:r>
                  <w:r w:rsidRPr="00281D6D">
                    <w:rPr>
                      <w:i w:val="0"/>
                      <w:iCs w:val="0"/>
                      <w:sz w:val="22"/>
                    </w:rPr>
                    <w:t>inventaire – Inscription de l</w:t>
                  </w:r>
                  <w:r w:rsidR="0066748C">
                    <w:rPr>
                      <w:i w:val="0"/>
                      <w:iCs w:val="0"/>
                      <w:sz w:val="22"/>
                    </w:rPr>
                    <w:t>’</w:t>
                  </w:r>
                  <w:r w:rsidRPr="00281D6D">
                    <w:rPr>
                      <w:i w:val="0"/>
                      <w:iCs w:val="0"/>
                      <w:sz w:val="22"/>
                    </w:rPr>
                    <w:t>élément – Décision d</w:t>
                  </w:r>
                  <w:r w:rsidR="0066748C">
                    <w:rPr>
                      <w:i w:val="0"/>
                      <w:iCs w:val="0"/>
                      <w:sz w:val="22"/>
                    </w:rPr>
                    <w:t>’</w:t>
                  </w:r>
                  <w:r w:rsidRPr="00281D6D">
                    <w:rPr>
                      <w:i w:val="0"/>
                      <w:iCs w:val="0"/>
                      <w:sz w:val="22"/>
                    </w:rPr>
                    <w:t>inclure l</w:t>
                  </w:r>
                  <w:r w:rsidR="0066748C">
                    <w:rPr>
                      <w:i w:val="0"/>
                      <w:iCs w:val="0"/>
                      <w:sz w:val="22"/>
                    </w:rPr>
                    <w:t>’</w:t>
                  </w:r>
                  <w:r w:rsidRPr="00281D6D">
                    <w:rPr>
                      <w:i w:val="0"/>
                      <w:iCs w:val="0"/>
                      <w:sz w:val="22"/>
                    </w:rPr>
                    <w:t>élément dans l</w:t>
                  </w:r>
                  <w:r w:rsidR="0066748C">
                    <w:rPr>
                      <w:i w:val="0"/>
                      <w:iCs w:val="0"/>
                      <w:sz w:val="22"/>
                    </w:rPr>
                    <w:t>’</w:t>
                  </w:r>
                  <w:r w:rsidRPr="00281D6D">
                    <w:rPr>
                      <w:i w:val="0"/>
                      <w:iCs w:val="0"/>
                      <w:sz w:val="22"/>
                    </w:rPr>
                    <w:t>inventaire, http://www.min-kulture.hr/default.aspx?id=6212 (National Registry</w:t>
                  </w:r>
                  <w:r w:rsidR="0066748C">
                    <w:rPr>
                      <w:i w:val="0"/>
                      <w:iCs w:val="0"/>
                      <w:sz w:val="22"/>
                    </w:rPr>
                    <w:t>’</w:t>
                  </w:r>
                  <w:r w:rsidRPr="00281D6D">
                    <w:rPr>
                      <w:i w:val="0"/>
                      <w:iCs w:val="0"/>
                      <w:sz w:val="22"/>
                    </w:rPr>
                    <w:t>s search engine); search for «suhozid»</w:t>
                  </w:r>
                </w:p>
                <w:p w14:paraId="328D6C7F" w14:textId="06FFC5C1" w:rsidR="00092155" w:rsidRPr="00281D6D" w:rsidRDefault="00380AC5" w:rsidP="00092155">
                  <w:pPr>
                    <w:pStyle w:val="Info03"/>
                    <w:ind w:left="0" w:right="0"/>
                    <w:rPr>
                      <w:rFonts w:eastAsia="SimSun"/>
                      <w:i w:val="0"/>
                      <w:iCs w:val="0"/>
                      <w:noProof/>
                      <w:sz w:val="22"/>
                    </w:rPr>
                  </w:pPr>
                  <w:r w:rsidRPr="00281D6D">
                    <w:rPr>
                      <w:b/>
                      <w:bCs/>
                      <w:i w:val="0"/>
                      <w:iCs w:val="0"/>
                      <w:sz w:val="22"/>
                    </w:rPr>
                    <w:t>CHYPRE </w:t>
                  </w:r>
                  <w:r w:rsidRPr="00281D6D">
                    <w:rPr>
                      <w:i w:val="0"/>
                      <w:iCs w:val="0"/>
                      <w:sz w:val="22"/>
                    </w:rPr>
                    <w:t>: Extrait de l</w:t>
                  </w:r>
                  <w:r w:rsidR="0066748C">
                    <w:rPr>
                      <w:i w:val="0"/>
                      <w:iCs w:val="0"/>
                      <w:sz w:val="22"/>
                    </w:rPr>
                    <w:t>’</w:t>
                  </w:r>
                  <w:r w:rsidRPr="00281D6D">
                    <w:rPr>
                      <w:i w:val="0"/>
                      <w:iCs w:val="0"/>
                      <w:sz w:val="22"/>
                    </w:rPr>
                    <w:t>inventaire – Inscription de l</w:t>
                  </w:r>
                  <w:r w:rsidR="0066748C">
                    <w:rPr>
                      <w:i w:val="0"/>
                      <w:iCs w:val="0"/>
                      <w:sz w:val="22"/>
                    </w:rPr>
                    <w:t>’</w:t>
                  </w:r>
                  <w:r w:rsidRPr="00281D6D">
                    <w:rPr>
                      <w:i w:val="0"/>
                      <w:iCs w:val="0"/>
                      <w:sz w:val="22"/>
                    </w:rPr>
                    <w:t>élément, http://www.unesco.org.cy/Programmes-I_techni_tis_kserolithias,GR-PROGRAMMES-04-02-03-09,GR (in Greek)</w:t>
                  </w:r>
                  <w:r w:rsidRPr="00281D6D">
                    <w:rPr>
                      <w:i w:val="0"/>
                      <w:iCs w:val="0"/>
                      <w:sz w:val="22"/>
                    </w:rPr>
                    <w:br/>
                    <w:t>http://www.unesco.org.cy/Programmes-The_art_of_drystone,EN-PROGRAMMES-04-02-03-09,EN  (en grec)</w:t>
                  </w:r>
                </w:p>
                <w:p w14:paraId="7688185A" w14:textId="74A06837" w:rsidR="00092155" w:rsidRPr="00281D6D" w:rsidRDefault="00092155" w:rsidP="00092155">
                  <w:pPr>
                    <w:pStyle w:val="Info03"/>
                    <w:ind w:left="0" w:right="0"/>
                    <w:rPr>
                      <w:rFonts w:eastAsia="SimSun"/>
                      <w:i w:val="0"/>
                      <w:iCs w:val="0"/>
                      <w:noProof/>
                      <w:sz w:val="22"/>
                    </w:rPr>
                  </w:pPr>
                  <w:r w:rsidRPr="00281D6D">
                    <w:rPr>
                      <w:b/>
                      <w:bCs/>
                      <w:i w:val="0"/>
                      <w:iCs w:val="0"/>
                      <w:sz w:val="22"/>
                    </w:rPr>
                    <w:t>FRANCE </w:t>
                  </w:r>
                  <w:r w:rsidRPr="00281D6D">
                    <w:rPr>
                      <w:i w:val="0"/>
                      <w:iCs w:val="0"/>
                      <w:sz w:val="22"/>
                    </w:rPr>
                    <w:t>: Extrait de l</w:t>
                  </w:r>
                  <w:r w:rsidR="0066748C">
                    <w:rPr>
                      <w:i w:val="0"/>
                      <w:iCs w:val="0"/>
                      <w:sz w:val="22"/>
                    </w:rPr>
                    <w:t>’</w:t>
                  </w:r>
                  <w:r w:rsidRPr="00281D6D">
                    <w:rPr>
                      <w:i w:val="0"/>
                      <w:iCs w:val="0"/>
                      <w:sz w:val="22"/>
                    </w:rPr>
                    <w:t>inventaire – Inscription de l</w:t>
                  </w:r>
                  <w:r w:rsidR="0066748C">
                    <w:rPr>
                      <w:i w:val="0"/>
                      <w:iCs w:val="0"/>
                      <w:sz w:val="22"/>
                    </w:rPr>
                    <w:t>’</w:t>
                  </w:r>
                  <w:r w:rsidRPr="00281D6D">
                    <w:rPr>
                      <w:i w:val="0"/>
                      <w:iCs w:val="0"/>
                      <w:sz w:val="22"/>
                    </w:rPr>
                    <w:t>élément</w:t>
                  </w:r>
                  <w:r w:rsidRPr="00281D6D">
                    <w:rPr>
                      <w:i w:val="0"/>
                      <w:iCs w:val="0"/>
                      <w:sz w:val="22"/>
                    </w:rPr>
                    <w:br/>
                    <w:t xml:space="preserve">http://www.culturecommunication.gouv.fr/Thematiques/Patrimoine-culturel-immateriel/Inventaire-en-France/Inventaire/Fiches-de-l-inventaire-du-patrimoine-culturel-immateriel/Savoir-faire </w:t>
                  </w:r>
                </w:p>
                <w:p w14:paraId="5E1B3B31" w14:textId="3E82C066" w:rsidR="00092155" w:rsidRPr="00281D6D" w:rsidRDefault="00092155" w:rsidP="00092155">
                  <w:pPr>
                    <w:pStyle w:val="Info03"/>
                    <w:spacing w:after="0"/>
                    <w:ind w:left="0" w:right="0"/>
                    <w:rPr>
                      <w:rFonts w:eastAsia="SimSun"/>
                      <w:i w:val="0"/>
                      <w:iCs w:val="0"/>
                      <w:noProof/>
                      <w:sz w:val="22"/>
                    </w:rPr>
                  </w:pPr>
                  <w:r w:rsidRPr="00281D6D">
                    <w:rPr>
                      <w:b/>
                      <w:bCs/>
                      <w:i w:val="0"/>
                      <w:iCs w:val="0"/>
                      <w:sz w:val="22"/>
                    </w:rPr>
                    <w:t>GRÈCE </w:t>
                  </w:r>
                  <w:r w:rsidRPr="00281D6D">
                    <w:rPr>
                      <w:i w:val="0"/>
                      <w:iCs w:val="0"/>
                      <w:sz w:val="22"/>
                    </w:rPr>
                    <w:t>: Extrait de l</w:t>
                  </w:r>
                  <w:r w:rsidR="0066748C">
                    <w:rPr>
                      <w:i w:val="0"/>
                      <w:iCs w:val="0"/>
                      <w:sz w:val="22"/>
                    </w:rPr>
                    <w:t>’</w:t>
                  </w:r>
                  <w:r w:rsidRPr="00281D6D">
                    <w:rPr>
                      <w:i w:val="0"/>
                      <w:iCs w:val="0"/>
                      <w:sz w:val="22"/>
                    </w:rPr>
                    <w:t>inventaire – Inscription de l</w:t>
                  </w:r>
                  <w:r w:rsidR="0066748C">
                    <w:rPr>
                      <w:i w:val="0"/>
                      <w:iCs w:val="0"/>
                      <w:sz w:val="22"/>
                    </w:rPr>
                    <w:t>’</w:t>
                  </w:r>
                  <w:r w:rsidRPr="00281D6D">
                    <w:rPr>
                      <w:i w:val="0"/>
                      <w:iCs w:val="0"/>
                      <w:sz w:val="22"/>
                    </w:rPr>
                    <w:t>élément – Décision d</w:t>
                  </w:r>
                  <w:r w:rsidR="0066748C">
                    <w:rPr>
                      <w:i w:val="0"/>
                      <w:iCs w:val="0"/>
                      <w:sz w:val="22"/>
                    </w:rPr>
                    <w:t>’</w:t>
                  </w:r>
                  <w:r w:rsidRPr="00281D6D">
                    <w:rPr>
                      <w:i w:val="0"/>
                      <w:iCs w:val="0"/>
                      <w:sz w:val="22"/>
                    </w:rPr>
                    <w:t>inclure l</w:t>
                  </w:r>
                  <w:r w:rsidR="0066748C">
                    <w:rPr>
                      <w:i w:val="0"/>
                      <w:iCs w:val="0"/>
                      <w:sz w:val="22"/>
                    </w:rPr>
                    <w:t>’</w:t>
                  </w:r>
                  <w:r w:rsidRPr="00281D6D">
                    <w:rPr>
                      <w:i w:val="0"/>
                      <w:iCs w:val="0"/>
                      <w:sz w:val="22"/>
                    </w:rPr>
                    <w:t>élément dans l</w:t>
                  </w:r>
                  <w:r w:rsidR="0066748C">
                    <w:rPr>
                      <w:i w:val="0"/>
                      <w:iCs w:val="0"/>
                      <w:sz w:val="22"/>
                    </w:rPr>
                    <w:t>’</w:t>
                  </w:r>
                  <w:r w:rsidRPr="00281D6D">
                    <w:rPr>
                      <w:i w:val="0"/>
                      <w:iCs w:val="0"/>
                      <w:sz w:val="22"/>
                    </w:rPr>
                    <w:t>inventaire</w:t>
                  </w:r>
                </w:p>
                <w:p w14:paraId="55BAA270" w14:textId="77777777" w:rsidR="00092155" w:rsidRPr="00281D6D" w:rsidRDefault="00092155" w:rsidP="00092155">
                  <w:pPr>
                    <w:pStyle w:val="Info03"/>
                    <w:spacing w:after="0"/>
                    <w:ind w:left="0" w:right="0"/>
                    <w:rPr>
                      <w:rFonts w:eastAsia="SimSun"/>
                      <w:i w:val="0"/>
                      <w:iCs w:val="0"/>
                      <w:noProof/>
                      <w:sz w:val="22"/>
                    </w:rPr>
                  </w:pPr>
                  <w:r w:rsidRPr="00281D6D">
                    <w:rPr>
                      <w:i w:val="0"/>
                      <w:iCs w:val="0"/>
                      <w:sz w:val="22"/>
                    </w:rPr>
                    <w:t>http://ayla.culture.gr/?p=387 (en grec)</w:t>
                  </w:r>
                </w:p>
                <w:p w14:paraId="73F68225" w14:textId="77777777" w:rsidR="00092155" w:rsidRPr="00281D6D" w:rsidRDefault="00092155" w:rsidP="00092155">
                  <w:pPr>
                    <w:pStyle w:val="Info03"/>
                    <w:ind w:left="0" w:right="0"/>
                    <w:rPr>
                      <w:rFonts w:eastAsia="SimSun"/>
                      <w:i w:val="0"/>
                      <w:iCs w:val="0"/>
                      <w:noProof/>
                      <w:sz w:val="22"/>
                    </w:rPr>
                  </w:pPr>
                  <w:r w:rsidRPr="00281D6D">
                    <w:rPr>
                      <w:i w:val="0"/>
                      <w:iCs w:val="0"/>
                      <w:sz w:val="22"/>
                    </w:rPr>
                    <w:t>http://ayla.culture.gr/?p=387&amp;lang=en (en anglais)</w:t>
                  </w:r>
                </w:p>
                <w:p w14:paraId="52EBAF04" w14:textId="7DA87F30" w:rsidR="00092155" w:rsidRPr="00281D6D" w:rsidRDefault="00380AC5" w:rsidP="00092155">
                  <w:pPr>
                    <w:pStyle w:val="Info03"/>
                    <w:spacing w:after="0"/>
                    <w:ind w:left="0" w:right="0"/>
                    <w:rPr>
                      <w:rFonts w:eastAsia="SimSun"/>
                      <w:i w:val="0"/>
                      <w:iCs w:val="0"/>
                      <w:noProof/>
                      <w:sz w:val="22"/>
                    </w:rPr>
                  </w:pPr>
                  <w:r w:rsidRPr="00281D6D">
                    <w:rPr>
                      <w:b/>
                      <w:bCs/>
                      <w:i w:val="0"/>
                      <w:iCs w:val="0"/>
                      <w:sz w:val="22"/>
                    </w:rPr>
                    <w:t>ITALIE </w:t>
                  </w:r>
                  <w:r w:rsidRPr="00281D6D">
                    <w:rPr>
                      <w:i w:val="0"/>
                      <w:iCs w:val="0"/>
                      <w:sz w:val="22"/>
                    </w:rPr>
                    <w:t>: 7 extraits d</w:t>
                  </w:r>
                  <w:r w:rsidR="0066748C">
                    <w:rPr>
                      <w:i w:val="0"/>
                      <w:iCs w:val="0"/>
                      <w:sz w:val="22"/>
                    </w:rPr>
                    <w:t>’</w:t>
                  </w:r>
                  <w:r w:rsidRPr="00281D6D">
                    <w:rPr>
                      <w:i w:val="0"/>
                      <w:iCs w:val="0"/>
                      <w:sz w:val="22"/>
                    </w:rPr>
                    <w:t>inventaires – Inscriptions de l</w:t>
                  </w:r>
                  <w:r w:rsidR="0066748C">
                    <w:rPr>
                      <w:i w:val="0"/>
                      <w:iCs w:val="0"/>
                      <w:sz w:val="22"/>
                    </w:rPr>
                    <w:t>’</w:t>
                  </w:r>
                  <w:r w:rsidRPr="00281D6D">
                    <w:rPr>
                      <w:i w:val="0"/>
                      <w:iCs w:val="0"/>
                      <w:sz w:val="22"/>
                    </w:rPr>
                    <w:t xml:space="preserve">élément (1) Dossier definitivi di candidatura paesaggio 2016:  http://www.reterurale.it/paesaggio2016 </w:t>
                  </w:r>
                </w:p>
                <w:p w14:paraId="36A603BF" w14:textId="77777777" w:rsidR="00092155" w:rsidRPr="00281D6D" w:rsidRDefault="00092155" w:rsidP="00092155">
                  <w:pPr>
                    <w:pStyle w:val="Info03"/>
                    <w:spacing w:after="0"/>
                    <w:ind w:left="0" w:right="0"/>
                    <w:rPr>
                      <w:rFonts w:eastAsia="SimSun"/>
                      <w:i w:val="0"/>
                      <w:iCs w:val="0"/>
                      <w:noProof/>
                      <w:sz w:val="22"/>
                    </w:rPr>
                  </w:pPr>
                  <w:r w:rsidRPr="00281D6D">
                    <w:rPr>
                      <w:i w:val="0"/>
                      <w:iCs w:val="0"/>
                      <w:sz w:val="22"/>
                    </w:rPr>
                    <w:t>Preselezione Paesaggi- Pratiche Agricole - Conoscenze tradizionali:</w:t>
                  </w:r>
                </w:p>
                <w:p w14:paraId="19EA8151" w14:textId="77777777" w:rsidR="00092155" w:rsidRPr="00281D6D" w:rsidRDefault="00092155" w:rsidP="00092155">
                  <w:pPr>
                    <w:pStyle w:val="Info03"/>
                    <w:spacing w:after="0"/>
                    <w:ind w:left="0" w:right="0"/>
                    <w:rPr>
                      <w:rFonts w:eastAsia="SimSun"/>
                      <w:i w:val="0"/>
                      <w:iCs w:val="0"/>
                      <w:noProof/>
                      <w:sz w:val="22"/>
                    </w:rPr>
                  </w:pPr>
                  <w:r w:rsidRPr="00281D6D">
                    <w:rPr>
                      <w:i w:val="0"/>
                      <w:iCs w:val="0"/>
                      <w:sz w:val="22"/>
                    </w:rPr>
                    <w:t xml:space="preserve">http://www.reterurale.it/massari </w:t>
                  </w:r>
                </w:p>
                <w:p w14:paraId="546FCC7A" w14:textId="77777777" w:rsidR="00092155" w:rsidRPr="00281D6D" w:rsidRDefault="00092155" w:rsidP="00092155">
                  <w:pPr>
                    <w:pStyle w:val="Info03"/>
                    <w:spacing w:after="0"/>
                    <w:ind w:left="0" w:right="0"/>
                    <w:rPr>
                      <w:rFonts w:eastAsia="SimSun"/>
                      <w:i w:val="0"/>
                      <w:iCs w:val="0"/>
                      <w:noProof/>
                      <w:sz w:val="22"/>
                    </w:rPr>
                  </w:pPr>
                  <w:r w:rsidRPr="00281D6D">
                    <w:rPr>
                      <w:i w:val="0"/>
                      <w:iCs w:val="0"/>
                      <w:sz w:val="22"/>
                    </w:rPr>
                    <w:t xml:space="preserve">(2) Inventari del Patrimonio Culturale Immateriale (PACI): http://paci.iccd.beniculturali.it </w:t>
                  </w:r>
                </w:p>
                <w:p w14:paraId="60044C2B" w14:textId="77777777" w:rsidR="009436AE" w:rsidRPr="00281D6D" w:rsidRDefault="00092155" w:rsidP="009436AE">
                  <w:pPr>
                    <w:pStyle w:val="formtext"/>
                    <w:spacing w:before="120" w:after="120" w:line="240" w:lineRule="auto"/>
                    <w:ind w:right="136"/>
                    <w:jc w:val="both"/>
                    <w:rPr>
                      <w:lang w:val="es-ES_tradnl"/>
                    </w:rPr>
                  </w:pPr>
                  <w:r w:rsidRPr="00281D6D">
                    <w:rPr>
                      <w:lang w:val="es-ES_tradnl"/>
                    </w:rPr>
                    <w:t xml:space="preserve">(3) Registro delle Eredità Immateriali della Regione Sicilia (REIS) Aggiornato ad agosto 2015: </w:t>
                  </w:r>
                  <w:hyperlink w:history="1">
                    <w:r w:rsidRPr="00281D6D">
                      <w:rPr>
                        <w:rStyle w:val="Hyperlink"/>
                        <w:lang w:val="es-ES_tradnl"/>
                      </w:rPr>
                      <w:t>http://pti.regione.sicilia.it/portal/page/portal/PIR_PORTALE/PIR_LaStrutturaRegionale/PIR_AssBeniCulturali/PIR_BeniCulturaliAmbientali/PIR_REIRegistrodelleEreditaImmateriali</w:t>
                    </w:r>
                  </w:hyperlink>
                </w:p>
                <w:p w14:paraId="1FEB0462" w14:textId="20B60E09" w:rsidR="00380AC5" w:rsidRPr="00281D6D" w:rsidRDefault="00380AC5" w:rsidP="00380AC5">
                  <w:pPr>
                    <w:pStyle w:val="Info03"/>
                    <w:spacing w:before="120"/>
                    <w:ind w:left="0" w:right="0"/>
                    <w:rPr>
                      <w:rFonts w:eastAsia="SimSun"/>
                      <w:i w:val="0"/>
                      <w:iCs w:val="0"/>
                      <w:noProof/>
                      <w:sz w:val="22"/>
                    </w:rPr>
                  </w:pPr>
                  <w:r w:rsidRPr="00281D6D">
                    <w:rPr>
                      <w:b/>
                      <w:bCs/>
                      <w:i w:val="0"/>
                      <w:iCs w:val="0"/>
                      <w:sz w:val="22"/>
                    </w:rPr>
                    <w:t>SLOVENIE </w:t>
                  </w:r>
                  <w:r w:rsidRPr="00281D6D">
                    <w:rPr>
                      <w:i w:val="0"/>
                      <w:iCs w:val="0"/>
                      <w:sz w:val="22"/>
                    </w:rPr>
                    <w:t>: Extrait de l</w:t>
                  </w:r>
                  <w:r w:rsidR="0066748C">
                    <w:rPr>
                      <w:i w:val="0"/>
                      <w:iCs w:val="0"/>
                      <w:sz w:val="22"/>
                    </w:rPr>
                    <w:t>’</w:t>
                  </w:r>
                  <w:r w:rsidRPr="00281D6D">
                    <w:rPr>
                      <w:i w:val="0"/>
                      <w:iCs w:val="0"/>
                      <w:sz w:val="22"/>
                    </w:rPr>
                    <w:t>inventaire – Inscription de l</w:t>
                  </w:r>
                  <w:r w:rsidR="0066748C">
                    <w:rPr>
                      <w:i w:val="0"/>
                      <w:iCs w:val="0"/>
                      <w:sz w:val="22"/>
                    </w:rPr>
                    <w:t>’</w:t>
                  </w:r>
                  <w:r w:rsidRPr="00281D6D">
                    <w:rPr>
                      <w:i w:val="0"/>
                      <w:iCs w:val="0"/>
                      <w:sz w:val="22"/>
                    </w:rPr>
                    <w:t>élément – Décision d</w:t>
                  </w:r>
                  <w:r w:rsidR="0066748C">
                    <w:rPr>
                      <w:i w:val="0"/>
                      <w:iCs w:val="0"/>
                      <w:sz w:val="22"/>
                    </w:rPr>
                    <w:t>’</w:t>
                  </w:r>
                  <w:r w:rsidRPr="00281D6D">
                    <w:rPr>
                      <w:i w:val="0"/>
                      <w:iCs w:val="0"/>
                      <w:sz w:val="22"/>
                    </w:rPr>
                    <w:t>inclure l</w:t>
                  </w:r>
                  <w:r w:rsidR="0066748C">
                    <w:rPr>
                      <w:i w:val="0"/>
                      <w:iCs w:val="0"/>
                      <w:sz w:val="22"/>
                    </w:rPr>
                    <w:t>’</w:t>
                  </w:r>
                  <w:r w:rsidRPr="00281D6D">
                    <w:rPr>
                      <w:i w:val="0"/>
                      <w:iCs w:val="0"/>
                      <w:sz w:val="22"/>
                    </w:rPr>
                    <w:t>élément dans l</w:t>
                  </w:r>
                  <w:r w:rsidR="0066748C">
                    <w:rPr>
                      <w:i w:val="0"/>
                      <w:iCs w:val="0"/>
                      <w:sz w:val="22"/>
                    </w:rPr>
                    <w:t>’</w:t>
                  </w:r>
                  <w:r w:rsidRPr="00281D6D">
                    <w:rPr>
                      <w:i w:val="0"/>
                      <w:iCs w:val="0"/>
                      <w:sz w:val="22"/>
                    </w:rPr>
                    <w:t xml:space="preserve">inventaire, http://www.mk.gov.si/fileadmin/mk.gov.si/pageuploads/Ministrstvo/Razvidi/RKD_Ziva/RZD_ENG/Rzd-02_00051_eng.pdf </w:t>
                  </w:r>
                </w:p>
                <w:p w14:paraId="1613F99F" w14:textId="0E80C8FE" w:rsidR="006C3AFA" w:rsidRPr="00281D6D" w:rsidRDefault="00AE7442" w:rsidP="006C3AFA">
                  <w:pPr>
                    <w:pStyle w:val="Info03"/>
                    <w:spacing w:after="0"/>
                    <w:ind w:left="0" w:right="0"/>
                    <w:rPr>
                      <w:rFonts w:eastAsia="SimSun"/>
                      <w:i w:val="0"/>
                      <w:iCs w:val="0"/>
                      <w:noProof/>
                      <w:sz w:val="22"/>
                    </w:rPr>
                  </w:pPr>
                  <w:r w:rsidRPr="00281D6D">
                    <w:rPr>
                      <w:b/>
                      <w:bCs/>
                      <w:i w:val="0"/>
                      <w:iCs w:val="0"/>
                      <w:sz w:val="22"/>
                    </w:rPr>
                    <w:t>ESPAGNE </w:t>
                  </w:r>
                  <w:r w:rsidRPr="00281D6D">
                    <w:rPr>
                      <w:i w:val="0"/>
                      <w:iCs w:val="0"/>
                      <w:sz w:val="22"/>
                    </w:rPr>
                    <w:t xml:space="preserve"> 9 extraits d</w:t>
                  </w:r>
                  <w:r w:rsidR="0066748C">
                    <w:rPr>
                      <w:i w:val="0"/>
                      <w:iCs w:val="0"/>
                      <w:sz w:val="22"/>
                    </w:rPr>
                    <w:t>’</w:t>
                  </w:r>
                  <w:r w:rsidRPr="00281D6D">
                    <w:rPr>
                      <w:i w:val="0"/>
                      <w:iCs w:val="0"/>
                      <w:sz w:val="22"/>
                    </w:rPr>
                    <w:t>inventaires – Inscriptions de l</w:t>
                  </w:r>
                  <w:r w:rsidR="0066748C">
                    <w:rPr>
                      <w:i w:val="0"/>
                      <w:iCs w:val="0"/>
                      <w:sz w:val="22"/>
                    </w:rPr>
                    <w:t>’</w:t>
                  </w:r>
                  <w:r w:rsidRPr="00281D6D">
                    <w:rPr>
                      <w:i w:val="0"/>
                      <w:iCs w:val="0"/>
                      <w:sz w:val="22"/>
                    </w:rPr>
                    <w:t>élément</w:t>
                  </w:r>
                </w:p>
                <w:p w14:paraId="175C1052" w14:textId="77777777" w:rsidR="006C3AFA" w:rsidRPr="00281D6D" w:rsidRDefault="006C3AFA" w:rsidP="006C3AFA">
                  <w:pPr>
                    <w:pStyle w:val="Info03"/>
                    <w:spacing w:after="0"/>
                    <w:ind w:left="0" w:right="0"/>
                    <w:rPr>
                      <w:rFonts w:eastAsia="SimSun"/>
                      <w:i w:val="0"/>
                      <w:iCs w:val="0"/>
                      <w:noProof/>
                      <w:sz w:val="22"/>
                    </w:rPr>
                  </w:pPr>
                  <w:r w:rsidRPr="00281D6D">
                    <w:rPr>
                      <w:i w:val="0"/>
                      <w:iCs w:val="0"/>
                      <w:sz w:val="22"/>
                      <w:u w:val="single"/>
                    </w:rPr>
                    <w:t>Andalousie </w:t>
                  </w:r>
                  <w:r w:rsidRPr="00281D6D">
                    <w:rPr>
                      <w:i w:val="0"/>
                      <w:iCs w:val="0"/>
                      <w:sz w:val="22"/>
                    </w:rPr>
                    <w:t xml:space="preserve">: http://www.iaph.es/patrimonio-inmaterial-andalucia/sevilla/alanis/construcción-en-piedra-seca/resumen.do?id=194087 </w:t>
                  </w:r>
                </w:p>
                <w:p w14:paraId="41EADF2C" w14:textId="77777777" w:rsidR="006C3AFA" w:rsidRPr="00281D6D" w:rsidRDefault="00AE7442" w:rsidP="006C3AFA">
                  <w:pPr>
                    <w:pStyle w:val="Info03"/>
                    <w:spacing w:after="0"/>
                    <w:ind w:left="0" w:right="0"/>
                    <w:rPr>
                      <w:rFonts w:eastAsia="SimSun"/>
                      <w:i w:val="0"/>
                      <w:iCs w:val="0"/>
                      <w:noProof/>
                      <w:sz w:val="22"/>
                    </w:rPr>
                  </w:pPr>
                  <w:r w:rsidRPr="00281D6D">
                    <w:rPr>
                      <w:i w:val="0"/>
                      <w:iCs w:val="0"/>
                      <w:sz w:val="22"/>
                      <w:u w:val="single"/>
                    </w:rPr>
                    <w:t>Aragon </w:t>
                  </w:r>
                  <w:r w:rsidRPr="00281D6D">
                    <w:rPr>
                      <w:i w:val="0"/>
                      <w:iCs w:val="0"/>
                      <w:sz w:val="22"/>
                    </w:rPr>
                    <w:t xml:space="preserve">: http://www.sipca.es/censo/1-IAL-TER-030-126-028/T%C3%A9cnica/constructiva/de/la/piedra/seca.html&amp;oral#.WLV-EDgbJfw </w:t>
                  </w:r>
                </w:p>
                <w:p w14:paraId="6A807C77" w14:textId="77777777" w:rsidR="006C3AFA" w:rsidRPr="00281D6D" w:rsidRDefault="00AE7442" w:rsidP="006C3AFA">
                  <w:pPr>
                    <w:pStyle w:val="Info03"/>
                    <w:spacing w:after="0"/>
                    <w:ind w:left="0" w:right="0"/>
                    <w:rPr>
                      <w:rFonts w:eastAsia="SimSun"/>
                      <w:i w:val="0"/>
                      <w:iCs w:val="0"/>
                      <w:noProof/>
                      <w:sz w:val="22"/>
                    </w:rPr>
                  </w:pPr>
                  <w:r w:rsidRPr="00281D6D">
                    <w:rPr>
                      <w:i w:val="0"/>
                      <w:iCs w:val="0"/>
                      <w:sz w:val="22"/>
                      <w:u w:val="single"/>
                    </w:rPr>
                    <w:t>Asturies </w:t>
                  </w:r>
                  <w:r w:rsidRPr="00281D6D">
                    <w:rPr>
                      <w:i w:val="0"/>
                      <w:iCs w:val="0"/>
                      <w:sz w:val="22"/>
                    </w:rPr>
                    <w:t xml:space="preserve">: http://www.asturias.es/patrimonioinmaterial ( Veuillez consulter le PDF : Piedra en seco) </w:t>
                  </w:r>
                </w:p>
                <w:p w14:paraId="5E33C722" w14:textId="77777777" w:rsidR="006C3AFA" w:rsidRPr="00281D6D" w:rsidRDefault="006C3AFA" w:rsidP="006C3AFA">
                  <w:pPr>
                    <w:pStyle w:val="Info03"/>
                    <w:spacing w:after="0"/>
                    <w:ind w:left="0" w:right="0"/>
                    <w:rPr>
                      <w:rFonts w:eastAsia="SimSun"/>
                      <w:i w:val="0"/>
                      <w:iCs w:val="0"/>
                      <w:noProof/>
                      <w:sz w:val="22"/>
                      <w:lang w:val="en-US"/>
                    </w:rPr>
                  </w:pPr>
                  <w:r w:rsidRPr="00281D6D">
                    <w:rPr>
                      <w:i w:val="0"/>
                      <w:iCs w:val="0"/>
                      <w:sz w:val="22"/>
                      <w:u w:val="single"/>
                      <w:lang w:val="en-GB"/>
                    </w:rPr>
                    <w:t>Baleares </w:t>
                  </w:r>
                  <w:r w:rsidRPr="00281D6D">
                    <w:rPr>
                      <w:i w:val="0"/>
                      <w:iCs w:val="0"/>
                      <w:sz w:val="22"/>
                      <w:lang w:val="en-GB"/>
                    </w:rPr>
                    <w:t>: http://www.caib.es/eboibfront/ca/2016/10545/584747/acord-de-la-comissio-insular-de-patrimoni-historic (official document from the Balearic Government related to the inventory and protection of the Dry Stone)</w:t>
                  </w:r>
                </w:p>
                <w:p w14:paraId="036B3E65" w14:textId="77777777" w:rsidR="006C3AFA" w:rsidRPr="00281D6D" w:rsidRDefault="00AE7442" w:rsidP="006C3AFA">
                  <w:pPr>
                    <w:pStyle w:val="Info03"/>
                    <w:spacing w:after="0"/>
                    <w:ind w:left="0" w:right="0"/>
                    <w:rPr>
                      <w:rFonts w:eastAsia="SimSun"/>
                      <w:i w:val="0"/>
                      <w:iCs w:val="0"/>
                      <w:noProof/>
                      <w:sz w:val="22"/>
                      <w:lang w:val="en-US"/>
                    </w:rPr>
                  </w:pPr>
                  <w:r w:rsidRPr="00281D6D">
                    <w:rPr>
                      <w:i w:val="0"/>
                      <w:iCs w:val="0"/>
                      <w:sz w:val="22"/>
                      <w:u w:val="single"/>
                      <w:lang w:val="en-GB"/>
                    </w:rPr>
                    <w:t>Cataogne </w:t>
                  </w:r>
                  <w:r w:rsidRPr="00281D6D">
                    <w:rPr>
                      <w:i w:val="0"/>
                      <w:iCs w:val="0"/>
                      <w:sz w:val="22"/>
                      <w:lang w:val="en-GB"/>
                    </w:rPr>
                    <w:t>: the inventory is not available online</w:t>
                  </w:r>
                </w:p>
                <w:p w14:paraId="44455067" w14:textId="77777777" w:rsidR="006C3AFA" w:rsidRPr="00281D6D" w:rsidRDefault="006C3AFA" w:rsidP="006C3AFA">
                  <w:pPr>
                    <w:pStyle w:val="Info03"/>
                    <w:spacing w:after="0"/>
                    <w:ind w:left="0" w:right="0"/>
                    <w:rPr>
                      <w:rFonts w:eastAsia="SimSun"/>
                      <w:i w:val="0"/>
                      <w:iCs w:val="0"/>
                      <w:noProof/>
                      <w:sz w:val="22"/>
                    </w:rPr>
                  </w:pPr>
                  <w:r w:rsidRPr="00281D6D">
                    <w:rPr>
                      <w:i w:val="0"/>
                      <w:iCs w:val="0"/>
                      <w:sz w:val="22"/>
                      <w:u w:val="single"/>
                    </w:rPr>
                    <w:lastRenderedPageBreak/>
                    <w:t>Galice </w:t>
                  </w:r>
                  <w:r w:rsidRPr="00281D6D">
                    <w:rPr>
                      <w:i w:val="0"/>
                      <w:iCs w:val="0"/>
                      <w:sz w:val="22"/>
                    </w:rPr>
                    <w:t xml:space="preserve">: https://www.cultura.gal/gl/pedra-seco-patrimonio-inmaterial </w:t>
                  </w:r>
                </w:p>
                <w:p w14:paraId="322A6399" w14:textId="77777777" w:rsidR="006C3AFA" w:rsidRPr="00281D6D" w:rsidRDefault="006C3AFA" w:rsidP="006C3AFA">
                  <w:pPr>
                    <w:pStyle w:val="Info03"/>
                    <w:spacing w:after="0"/>
                    <w:ind w:left="0" w:right="0"/>
                    <w:rPr>
                      <w:rFonts w:eastAsia="SimSun"/>
                      <w:i w:val="0"/>
                      <w:iCs w:val="0"/>
                      <w:noProof/>
                      <w:sz w:val="22"/>
                      <w:lang w:val="en-US"/>
                    </w:rPr>
                  </w:pPr>
                  <w:r w:rsidRPr="00281D6D">
                    <w:rPr>
                      <w:i w:val="0"/>
                      <w:iCs w:val="0"/>
                      <w:sz w:val="22"/>
                      <w:lang w:val="en-GB"/>
                    </w:rPr>
                    <w:t xml:space="preserve">Extremadura : http://vvv.inventarioculturaweb.gobex/InventarioCulturaWeb/ (Look at the PDF: Piedra en seco) </w:t>
                  </w:r>
                </w:p>
                <w:p w14:paraId="1F3BB8CE" w14:textId="77777777" w:rsidR="006C3AFA" w:rsidRPr="0001299D" w:rsidRDefault="00AE7442" w:rsidP="006C3AFA">
                  <w:pPr>
                    <w:pStyle w:val="Info03"/>
                    <w:ind w:left="0" w:right="0"/>
                    <w:rPr>
                      <w:rFonts w:eastAsia="SimSun"/>
                      <w:i w:val="0"/>
                      <w:iCs w:val="0"/>
                      <w:noProof/>
                      <w:sz w:val="22"/>
                    </w:rPr>
                  </w:pPr>
                  <w:r w:rsidRPr="0001299D">
                    <w:rPr>
                      <w:i w:val="0"/>
                      <w:iCs w:val="0"/>
                      <w:sz w:val="22"/>
                      <w:u w:val="single"/>
                    </w:rPr>
                    <w:t>Valence </w:t>
                  </w:r>
                  <w:r w:rsidRPr="0001299D">
                    <w:rPr>
                      <w:i w:val="0"/>
                      <w:iCs w:val="0"/>
                      <w:sz w:val="22"/>
                    </w:rPr>
                    <w:t>: http://www.ceice.gva.es/web/patrimonio-cultural-y-museos/seccion-5-bienes-inmateriales-relevancia-local (Veuillez consulter le PDF : la técnica constructiva de la piedra en seco en la Comunitat Valenciana)</w:t>
                  </w:r>
                </w:p>
                <w:p w14:paraId="512D709B" w14:textId="35DE3B94" w:rsidR="006C3AFA" w:rsidRPr="00281D6D" w:rsidRDefault="006C3AFA" w:rsidP="006C3AFA">
                  <w:pPr>
                    <w:pStyle w:val="formtext"/>
                    <w:spacing w:before="120" w:after="120"/>
                    <w:ind w:right="136"/>
                    <w:jc w:val="both"/>
                  </w:pPr>
                  <w:r w:rsidRPr="00281D6D">
                    <w:rPr>
                      <w:b/>
                    </w:rPr>
                    <w:t>SUISSE :</w:t>
                  </w:r>
                  <w:r w:rsidRPr="00281D6D">
                    <w:t xml:space="preserve"> Extrait de l</w:t>
                  </w:r>
                  <w:r w:rsidR="0066748C">
                    <w:t>’</w:t>
                  </w:r>
                  <w:r w:rsidRPr="00281D6D">
                    <w:t>inventaire – Inscription de l</w:t>
                  </w:r>
                  <w:r w:rsidR="0066748C">
                    <w:t>’</w:t>
                  </w:r>
                  <w:r w:rsidRPr="00281D6D">
                    <w:t>élément</w:t>
                  </w:r>
                </w:p>
                <w:p w14:paraId="5745C5DF" w14:textId="77777777" w:rsidR="006C3AFA" w:rsidRPr="00281D6D" w:rsidRDefault="006C3AFA" w:rsidP="006C3AFA">
                  <w:pPr>
                    <w:pStyle w:val="formtext"/>
                    <w:spacing w:before="120" w:after="120"/>
                    <w:ind w:right="136"/>
                    <w:jc w:val="both"/>
                  </w:pPr>
                  <w:r w:rsidRPr="00281D6D">
                    <w:t>En français : http://www.lebendigetraditionen.ch/traditionen/00232/index.html?lang=fr&amp;download=NHzLpZeg7t,lnp6I0NTU042l2Z6ln1ae2IZn4Z2qZpnO2Yuq2Z6gpJCDdnt4hGym162epYbg2c_JjKbNoKSn6A--</w:t>
                  </w:r>
                </w:p>
                <w:p w14:paraId="2AC4D481" w14:textId="77777777" w:rsidR="007C3BE9" w:rsidRPr="00281D6D" w:rsidRDefault="006C3AFA" w:rsidP="006C3AFA">
                  <w:pPr>
                    <w:pStyle w:val="formtext"/>
                    <w:spacing w:before="120" w:after="120" w:line="240" w:lineRule="auto"/>
                    <w:ind w:right="136"/>
                    <w:jc w:val="both"/>
                  </w:pPr>
                  <w:r w:rsidRPr="00281D6D">
                    <w:t>En allemand : http://www.lebendigetraditionen.ch/traditionen/00232/index.html?lang=de&amp;download=NHzLpZeg7t,lnp6I0NTU042l2Z6ln1acy4Zn4Z2qZpnO2Yuq2Z6gpJCDdnt4hGym162epYbg2c_JjKbNoKSn6A--</w:t>
                  </w:r>
                </w:p>
              </w:tc>
            </w:tr>
          </w:tbl>
          <w:p w14:paraId="4AF4F501" w14:textId="77777777" w:rsidR="009436AE" w:rsidRPr="00281D6D" w:rsidRDefault="009436AE" w:rsidP="009436AE"/>
        </w:tc>
      </w:tr>
      <w:tr w:rsidR="009436AE" w:rsidRPr="00281D6D" w14:paraId="1F9D5383" w14:textId="77777777" w:rsidTr="009474E6">
        <w:tblPrEx>
          <w:tblBorders>
            <w:insideV w:val="none" w:sz="0" w:space="0" w:color="auto"/>
          </w:tblBorders>
        </w:tblPrEx>
        <w:trPr>
          <w:gridAfter w:val="1"/>
          <w:wAfter w:w="142" w:type="dxa"/>
          <w:cantSplit/>
        </w:trPr>
        <w:tc>
          <w:tcPr>
            <w:tcW w:w="9781" w:type="dxa"/>
            <w:tcBorders>
              <w:top w:val="single" w:sz="4" w:space="0" w:color="auto"/>
              <w:left w:val="nil"/>
              <w:bottom w:val="nil"/>
              <w:right w:val="nil"/>
            </w:tcBorders>
            <w:shd w:val="clear" w:color="auto" w:fill="D9D9D9"/>
          </w:tcPr>
          <w:p w14:paraId="5E027708" w14:textId="77777777" w:rsidR="009436AE" w:rsidRPr="00281D6D" w:rsidRDefault="009436AE" w:rsidP="009436AE">
            <w:pPr>
              <w:pStyle w:val="Grille01N"/>
              <w:keepNext w:val="0"/>
              <w:spacing w:line="240" w:lineRule="auto"/>
              <w:ind w:left="709" w:right="136" w:hanging="567"/>
              <w:jc w:val="left"/>
              <w:rPr>
                <w:rFonts w:eastAsia="SimSun" w:cs="Arial"/>
                <w:bCs/>
                <w:smallCaps w:val="0"/>
                <w:sz w:val="24"/>
                <w:shd w:val="pct15" w:color="auto" w:fill="FFFFFF"/>
              </w:rPr>
            </w:pPr>
            <w:r w:rsidRPr="00281D6D">
              <w:rPr>
                <w:bCs/>
                <w:smallCaps w:val="0"/>
                <w:sz w:val="24"/>
              </w:rPr>
              <w:lastRenderedPageBreak/>
              <w:t>6.</w:t>
            </w:r>
            <w:r w:rsidRPr="00281D6D">
              <w:rPr>
                <w:bCs/>
                <w:smallCaps w:val="0"/>
                <w:sz w:val="24"/>
              </w:rPr>
              <w:tab/>
              <w:t>Documentation</w:t>
            </w:r>
          </w:p>
        </w:tc>
      </w:tr>
      <w:tr w:rsidR="009436AE" w:rsidRPr="00281D6D" w14:paraId="70870A50" w14:textId="77777777" w:rsidTr="009474E6">
        <w:tblPrEx>
          <w:tblBorders>
            <w:insideV w:val="none" w:sz="0" w:space="0" w:color="auto"/>
          </w:tblBorders>
        </w:tblPrEx>
        <w:trPr>
          <w:cantSplit/>
        </w:trPr>
        <w:tc>
          <w:tcPr>
            <w:tcW w:w="9923" w:type="dxa"/>
            <w:gridSpan w:val="2"/>
            <w:tcBorders>
              <w:top w:val="nil"/>
              <w:left w:val="nil"/>
              <w:bottom w:val="single" w:sz="4" w:space="0" w:color="auto"/>
              <w:right w:val="nil"/>
            </w:tcBorders>
            <w:shd w:val="clear" w:color="auto" w:fill="auto"/>
          </w:tcPr>
          <w:p w14:paraId="719987C0" w14:textId="77777777" w:rsidR="009436AE" w:rsidRPr="00281D6D" w:rsidRDefault="009436AE" w:rsidP="009436AE">
            <w:pPr>
              <w:pStyle w:val="Grille02N"/>
              <w:keepNext w:val="0"/>
              <w:ind w:left="709" w:right="136" w:hanging="567"/>
              <w:jc w:val="left"/>
            </w:pPr>
            <w:r w:rsidRPr="00281D6D">
              <w:t>6.a.</w:t>
            </w:r>
            <w:r w:rsidRPr="00281D6D">
              <w:tab/>
              <w:t>Documentation annexée (obligatoire)</w:t>
            </w:r>
          </w:p>
          <w:p w14:paraId="29F9D5AD" w14:textId="664F36F4" w:rsidR="009436AE" w:rsidRPr="00281D6D" w:rsidRDefault="009436AE" w:rsidP="00686205">
            <w:pPr>
              <w:pStyle w:val="Info03"/>
              <w:spacing w:before="120" w:line="240" w:lineRule="auto"/>
              <w:ind w:right="145"/>
              <w:rPr>
                <w:rFonts w:eastAsia="SimSun"/>
                <w:sz w:val="18"/>
                <w:szCs w:val="18"/>
              </w:rPr>
            </w:pPr>
            <w:r w:rsidRPr="00281D6D">
              <w:rPr>
                <w:sz w:val="18"/>
                <w:szCs w:val="18"/>
              </w:rPr>
              <w:t>Les documents ci-dessous sont obligatoires et seront utilisés dans le processus d</w:t>
            </w:r>
            <w:r w:rsidR="0066748C">
              <w:rPr>
                <w:sz w:val="18"/>
                <w:szCs w:val="18"/>
              </w:rPr>
              <w:t>’</w:t>
            </w:r>
            <w:r w:rsidRPr="00281D6D">
              <w:rPr>
                <w:sz w:val="18"/>
                <w:szCs w:val="18"/>
              </w:rPr>
              <w:t>évaluation et d</w:t>
            </w:r>
            <w:r w:rsidR="0066748C">
              <w:rPr>
                <w:sz w:val="18"/>
                <w:szCs w:val="18"/>
              </w:rPr>
              <w:t>’</w:t>
            </w:r>
            <w:r w:rsidRPr="00281D6D">
              <w:rPr>
                <w:sz w:val="18"/>
                <w:szCs w:val="18"/>
              </w:rPr>
              <w:t>examen de la candidature. Les photos et le film pourront également être utiles pour d</w:t>
            </w:r>
            <w:r w:rsidR="0066748C">
              <w:rPr>
                <w:sz w:val="18"/>
                <w:szCs w:val="18"/>
              </w:rPr>
              <w:t>’</w:t>
            </w:r>
            <w:r w:rsidRPr="00281D6D">
              <w:rPr>
                <w:sz w:val="18"/>
                <w:szCs w:val="18"/>
              </w:rPr>
              <w:t>éventuelles activités de visibilité si l</w:t>
            </w:r>
            <w:r w:rsidR="0066748C">
              <w:rPr>
                <w:sz w:val="18"/>
                <w:szCs w:val="18"/>
              </w:rPr>
              <w:t>’</w:t>
            </w:r>
            <w:r w:rsidRPr="00281D6D">
              <w:rPr>
                <w:sz w:val="18"/>
                <w:szCs w:val="18"/>
              </w:rPr>
              <w:t>élément est inscrit. Cochez les cases suivantes pour confirmer que les documents en question sont inclus avec la candidature et qu</w:t>
            </w:r>
            <w:r w:rsidR="0066748C">
              <w:rPr>
                <w:sz w:val="18"/>
                <w:szCs w:val="18"/>
              </w:rPr>
              <w:t>’</w:t>
            </w:r>
            <w:r w:rsidRPr="00281D6D">
              <w:rPr>
                <w:sz w:val="18"/>
                <w:szCs w:val="18"/>
              </w:rPr>
              <w:t>ils sont conformes aux instructions. Les documents supplémentaires, en dehors de ceux spécifiés ci-dessous ne pourront pas être acceptés et ne seront pas retournés.</w:t>
            </w:r>
          </w:p>
        </w:tc>
      </w:tr>
      <w:tr w:rsidR="009436AE" w:rsidRPr="00281D6D" w14:paraId="73117ACC" w14:textId="77777777" w:rsidTr="009474E6">
        <w:tblPrEx>
          <w:tblBorders>
            <w:insideV w:val="none" w:sz="0" w:space="0" w:color="auto"/>
          </w:tblBorders>
        </w:tblPrEx>
        <w:trPr>
          <w:gridAfter w:val="1"/>
          <w:wAfter w:w="142" w:type="dxa"/>
          <w:cantSplit/>
        </w:trPr>
        <w:tc>
          <w:tcPr>
            <w:tcW w:w="9781" w:type="dxa"/>
            <w:tcBorders>
              <w:top w:val="single" w:sz="4" w:space="0" w:color="auto"/>
              <w:bottom w:val="single" w:sz="4" w:space="0" w:color="auto"/>
            </w:tcBorders>
            <w:shd w:val="clear" w:color="auto" w:fill="auto"/>
            <w:tcMar>
              <w:top w:w="113" w:type="dxa"/>
              <w:left w:w="113" w:type="dxa"/>
              <w:bottom w:w="113" w:type="dxa"/>
              <w:right w:w="113" w:type="dxa"/>
            </w:tcMar>
          </w:tcPr>
          <w:p w14:paraId="07A38F4F" w14:textId="07FC2DDF" w:rsidR="009436AE" w:rsidRPr="00281D6D" w:rsidRDefault="009436AE" w:rsidP="009436AE">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281D6D">
              <w:rPr>
                <w:rFonts w:ascii="Arial" w:hAnsi="Arial" w:cs="Arial"/>
                <w:color w:val="auto"/>
                <w:sz w:val="20"/>
                <w:szCs w:val="20"/>
              </w:rPr>
              <w:fldChar w:fldCharType="begin">
                <w:ffData>
                  <w:name w:val=""/>
                  <w:enabled/>
                  <w:calcOnExit w:val="0"/>
                  <w:checkBox>
                    <w:sizeAuto/>
                    <w:default w:val="1"/>
                  </w:checkBox>
                </w:ffData>
              </w:fldChar>
            </w:r>
            <w:r w:rsidRPr="00281D6D">
              <w:rPr>
                <w:rFonts w:ascii="Arial" w:hAnsi="Arial" w:cs="Arial"/>
                <w:color w:val="auto"/>
                <w:sz w:val="20"/>
                <w:szCs w:val="20"/>
              </w:rPr>
              <w:instrText xml:space="preserve"> FORMCHECKBOX </w:instrText>
            </w:r>
            <w:r w:rsidR="00DE4C47">
              <w:rPr>
                <w:rFonts w:ascii="Arial" w:hAnsi="Arial" w:cs="Arial"/>
                <w:color w:val="auto"/>
                <w:sz w:val="20"/>
                <w:szCs w:val="20"/>
              </w:rPr>
            </w:r>
            <w:r w:rsidR="00DE4C47">
              <w:rPr>
                <w:rFonts w:ascii="Arial" w:hAnsi="Arial" w:cs="Arial"/>
                <w:color w:val="auto"/>
                <w:sz w:val="20"/>
                <w:szCs w:val="20"/>
              </w:rPr>
              <w:fldChar w:fldCharType="separate"/>
            </w:r>
            <w:r w:rsidRPr="00281D6D">
              <w:rPr>
                <w:rFonts w:ascii="Arial" w:hAnsi="Arial" w:cs="Arial"/>
                <w:color w:val="auto"/>
                <w:sz w:val="20"/>
                <w:szCs w:val="20"/>
              </w:rPr>
              <w:fldChar w:fldCharType="end"/>
            </w:r>
            <w:r w:rsidRPr="00281D6D">
              <w:rPr>
                <w:rFonts w:ascii="Arial" w:hAnsi="Arial"/>
                <w:color w:val="auto"/>
                <w:sz w:val="20"/>
                <w:szCs w:val="20"/>
              </w:rPr>
              <w:t xml:space="preserve"> </w:t>
            </w:r>
            <w:r w:rsidRPr="00281D6D">
              <w:rPr>
                <w:rFonts w:ascii="Arial" w:hAnsi="Arial"/>
                <w:color w:val="auto"/>
                <w:sz w:val="20"/>
                <w:szCs w:val="20"/>
              </w:rPr>
              <w:tab/>
              <w:t>preuve du consentement des communautés, avec une traduction en anglais ou en français si la langue de la communauté concernée est différente de l</w:t>
            </w:r>
            <w:r w:rsidR="0066748C">
              <w:rPr>
                <w:rFonts w:ascii="Arial" w:hAnsi="Arial"/>
                <w:color w:val="auto"/>
                <w:sz w:val="20"/>
                <w:szCs w:val="20"/>
              </w:rPr>
              <w:t>’</w:t>
            </w:r>
            <w:r w:rsidRPr="00281D6D">
              <w:rPr>
                <w:rFonts w:ascii="Arial" w:hAnsi="Arial"/>
                <w:color w:val="auto"/>
                <w:sz w:val="20"/>
                <w:szCs w:val="20"/>
              </w:rPr>
              <w:t>anglais ou du français</w:t>
            </w:r>
          </w:p>
          <w:p w14:paraId="28BD8113" w14:textId="4CE4853F" w:rsidR="009436AE" w:rsidRPr="00281D6D" w:rsidRDefault="009436AE" w:rsidP="009436AE">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rPr>
            </w:pPr>
            <w:r w:rsidRPr="00281D6D">
              <w:rPr>
                <w:rFonts w:ascii="Arial" w:hAnsi="Arial" w:cs="Arial"/>
                <w:color w:val="auto"/>
                <w:sz w:val="20"/>
                <w:szCs w:val="20"/>
              </w:rPr>
              <w:fldChar w:fldCharType="begin">
                <w:ffData>
                  <w:name w:val=""/>
                  <w:enabled/>
                  <w:calcOnExit w:val="0"/>
                  <w:checkBox>
                    <w:sizeAuto/>
                    <w:default w:val="1"/>
                  </w:checkBox>
                </w:ffData>
              </w:fldChar>
            </w:r>
            <w:r w:rsidRPr="00281D6D">
              <w:rPr>
                <w:rFonts w:ascii="Arial" w:hAnsi="Arial" w:cs="Arial"/>
                <w:color w:val="auto"/>
                <w:sz w:val="20"/>
                <w:szCs w:val="20"/>
              </w:rPr>
              <w:instrText xml:space="preserve"> FORMCHECKBOX </w:instrText>
            </w:r>
            <w:r w:rsidR="00DE4C47">
              <w:rPr>
                <w:rFonts w:ascii="Arial" w:hAnsi="Arial" w:cs="Arial"/>
                <w:color w:val="auto"/>
                <w:sz w:val="20"/>
                <w:szCs w:val="20"/>
              </w:rPr>
            </w:r>
            <w:r w:rsidR="00DE4C47">
              <w:rPr>
                <w:rFonts w:ascii="Arial" w:hAnsi="Arial" w:cs="Arial"/>
                <w:color w:val="auto"/>
                <w:sz w:val="20"/>
                <w:szCs w:val="20"/>
              </w:rPr>
              <w:fldChar w:fldCharType="separate"/>
            </w:r>
            <w:r w:rsidRPr="00281D6D">
              <w:rPr>
                <w:rFonts w:ascii="Arial" w:hAnsi="Arial" w:cs="Arial"/>
                <w:color w:val="auto"/>
                <w:sz w:val="20"/>
                <w:szCs w:val="20"/>
              </w:rPr>
              <w:fldChar w:fldCharType="end"/>
            </w:r>
            <w:r w:rsidRPr="00281D6D">
              <w:rPr>
                <w:rFonts w:ascii="Arial" w:hAnsi="Arial"/>
                <w:color w:val="auto"/>
                <w:sz w:val="20"/>
                <w:szCs w:val="20"/>
              </w:rPr>
              <w:t xml:space="preserve"> </w:t>
            </w:r>
            <w:r w:rsidRPr="00281D6D">
              <w:rPr>
                <w:rFonts w:ascii="Arial" w:hAnsi="Arial"/>
                <w:color w:val="auto"/>
                <w:sz w:val="20"/>
                <w:szCs w:val="20"/>
              </w:rPr>
              <w:tab/>
              <w:t>document attestant de l</w:t>
            </w:r>
            <w:r w:rsidR="0066748C">
              <w:rPr>
                <w:rFonts w:ascii="Arial" w:hAnsi="Arial"/>
                <w:color w:val="auto"/>
                <w:sz w:val="20"/>
                <w:szCs w:val="20"/>
              </w:rPr>
              <w:t>’</w:t>
            </w:r>
            <w:r w:rsidRPr="00281D6D">
              <w:rPr>
                <w:rFonts w:ascii="Arial" w:hAnsi="Arial"/>
                <w:color w:val="auto"/>
                <w:sz w:val="20"/>
                <w:szCs w:val="20"/>
              </w:rPr>
              <w:t>inclusion de l</w:t>
            </w:r>
            <w:r w:rsidR="0066748C">
              <w:rPr>
                <w:rFonts w:ascii="Arial" w:hAnsi="Arial"/>
                <w:color w:val="auto"/>
                <w:sz w:val="20"/>
                <w:szCs w:val="20"/>
              </w:rPr>
              <w:t>’</w:t>
            </w:r>
            <w:r w:rsidRPr="00281D6D">
              <w:rPr>
                <w:rFonts w:ascii="Arial" w:hAnsi="Arial"/>
                <w:color w:val="auto"/>
                <w:sz w:val="20"/>
                <w:szCs w:val="20"/>
              </w:rPr>
              <w:t>élément dans un inventaire du patrimoine culturel immatériel présent sur le(s) territoire(s) de l</w:t>
            </w:r>
            <w:r w:rsidR="0066748C">
              <w:rPr>
                <w:rFonts w:ascii="Arial" w:hAnsi="Arial"/>
                <w:color w:val="auto"/>
                <w:sz w:val="20"/>
                <w:szCs w:val="20"/>
              </w:rPr>
              <w:t>’</w:t>
            </w:r>
            <w:r w:rsidRPr="00281D6D">
              <w:rPr>
                <w:rFonts w:ascii="Arial" w:hAnsi="Arial"/>
                <w:color w:val="auto"/>
                <w:sz w:val="20"/>
                <w:szCs w:val="20"/>
              </w:rPr>
              <w:t>(des) État(s) soumissionnaire(s), tel que défini dans les articles 11 et 12 de la Convention ; ces preuves doivent inclure un extrait pertinent de l</w:t>
            </w:r>
            <w:r w:rsidR="0066748C">
              <w:rPr>
                <w:rFonts w:ascii="Arial" w:hAnsi="Arial"/>
                <w:color w:val="auto"/>
                <w:sz w:val="20"/>
                <w:szCs w:val="20"/>
              </w:rPr>
              <w:t>’</w:t>
            </w:r>
            <w:r w:rsidRPr="00281D6D">
              <w:rPr>
                <w:rFonts w:ascii="Arial" w:hAnsi="Arial"/>
                <w:color w:val="auto"/>
                <w:sz w:val="20"/>
                <w:szCs w:val="20"/>
              </w:rPr>
              <w:t>(des) inventaire(s) en anglais ou en français ainsi que dans la langue originale si elle est différente</w:t>
            </w:r>
          </w:p>
          <w:p w14:paraId="090D724C" w14:textId="77777777" w:rsidR="009436AE" w:rsidRPr="00281D6D" w:rsidRDefault="009436AE" w:rsidP="009436AE">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w:t>
            </w:r>
            <w:r w:rsidRPr="00281D6D">
              <w:rPr>
                <w:rFonts w:ascii="Arial" w:hAnsi="Arial"/>
                <w:color w:val="auto"/>
                <w:sz w:val="18"/>
                <w:szCs w:val="18"/>
              </w:rPr>
              <w:tab/>
            </w:r>
            <w:r w:rsidRPr="00281D6D">
              <w:rPr>
                <w:rFonts w:ascii="Arial" w:hAnsi="Arial"/>
                <w:color w:val="auto"/>
                <w:sz w:val="20"/>
                <w:szCs w:val="20"/>
              </w:rPr>
              <w:t>10 photos récentes en haute résolution</w:t>
            </w:r>
          </w:p>
          <w:p w14:paraId="63E69085" w14:textId="77777777" w:rsidR="009436AE" w:rsidRPr="00281D6D" w:rsidRDefault="009436AE" w:rsidP="009436AE">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w:t>
            </w:r>
            <w:r w:rsidRPr="00281D6D">
              <w:rPr>
                <w:rFonts w:ascii="Arial" w:hAnsi="Arial"/>
                <w:color w:val="auto"/>
                <w:sz w:val="18"/>
                <w:szCs w:val="18"/>
              </w:rPr>
              <w:tab/>
            </w:r>
            <w:r w:rsidRPr="00281D6D">
              <w:rPr>
                <w:rFonts w:ascii="Arial" w:hAnsi="Arial"/>
                <w:color w:val="auto"/>
                <w:sz w:val="20"/>
                <w:szCs w:val="20"/>
              </w:rPr>
              <w:t>octroi(s) de droits correspondant aux photos (formulaire ICH-07-photo)</w:t>
            </w:r>
          </w:p>
          <w:p w14:paraId="1F432006" w14:textId="0848E521" w:rsidR="009436AE" w:rsidRPr="00281D6D" w:rsidRDefault="009436AE" w:rsidP="009436AE">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rPr>
            </w:pPr>
            <w:r w:rsidRPr="00281D6D">
              <w:rPr>
                <w:rFonts w:ascii="Arial" w:hAnsi="Arial" w:cs="Arial"/>
                <w:color w:val="auto"/>
                <w:sz w:val="18"/>
                <w:szCs w:val="18"/>
              </w:rPr>
              <w:fldChar w:fldCharType="begin">
                <w:ffData>
                  <w:name w:val="CaseACocher7"/>
                  <w:enabled/>
                  <w:calcOnExit w:val="0"/>
                  <w:checkBox>
                    <w:sizeAuto/>
                    <w:default w:val="1"/>
                  </w:checkBox>
                </w:ffData>
              </w:fldChar>
            </w:r>
            <w:bookmarkStart w:id="5" w:name="CaseACocher7"/>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bookmarkEnd w:id="5"/>
            <w:r w:rsidRPr="00281D6D">
              <w:rPr>
                <w:rFonts w:ascii="Arial" w:hAnsi="Arial"/>
                <w:color w:val="auto"/>
                <w:sz w:val="18"/>
                <w:szCs w:val="18"/>
              </w:rPr>
              <w:t xml:space="preserve"> </w:t>
            </w:r>
            <w:r w:rsidRPr="00281D6D">
              <w:rPr>
                <w:rFonts w:ascii="Arial" w:hAnsi="Arial"/>
                <w:color w:val="auto"/>
                <w:sz w:val="18"/>
                <w:szCs w:val="18"/>
              </w:rPr>
              <w:tab/>
            </w:r>
            <w:r w:rsidRPr="00281D6D">
              <w:rPr>
                <w:rFonts w:ascii="Arial" w:hAnsi="Arial"/>
                <w:color w:val="auto"/>
                <w:sz w:val="20"/>
                <w:szCs w:val="20"/>
              </w:rPr>
              <w:t>film vidéo monté (de 5 à 10 minutes), sous-titré dans l</w:t>
            </w:r>
            <w:r w:rsidR="0066748C">
              <w:rPr>
                <w:rFonts w:ascii="Arial" w:hAnsi="Arial"/>
                <w:color w:val="auto"/>
                <w:sz w:val="20"/>
                <w:szCs w:val="20"/>
              </w:rPr>
              <w:t>’</w:t>
            </w:r>
            <w:r w:rsidRPr="00281D6D">
              <w:rPr>
                <w:rFonts w:ascii="Arial" w:hAnsi="Arial"/>
                <w:color w:val="auto"/>
                <w:sz w:val="20"/>
                <w:szCs w:val="20"/>
              </w:rPr>
              <w:t>une des langues de travail du Comité (anglais ou français) si la langue utilisée n</w:t>
            </w:r>
            <w:r w:rsidR="0066748C">
              <w:rPr>
                <w:rFonts w:ascii="Arial" w:hAnsi="Arial"/>
                <w:color w:val="auto"/>
                <w:sz w:val="20"/>
                <w:szCs w:val="20"/>
              </w:rPr>
              <w:t>’</w:t>
            </w:r>
            <w:r w:rsidRPr="00281D6D">
              <w:rPr>
                <w:rFonts w:ascii="Arial" w:hAnsi="Arial"/>
                <w:color w:val="auto"/>
                <w:sz w:val="20"/>
                <w:szCs w:val="20"/>
              </w:rPr>
              <w:t>est ni l</w:t>
            </w:r>
            <w:r w:rsidR="0066748C">
              <w:rPr>
                <w:rFonts w:ascii="Arial" w:hAnsi="Arial"/>
                <w:color w:val="auto"/>
                <w:sz w:val="20"/>
                <w:szCs w:val="20"/>
              </w:rPr>
              <w:t>’</w:t>
            </w:r>
            <w:r w:rsidRPr="00281D6D">
              <w:rPr>
                <w:rFonts w:ascii="Arial" w:hAnsi="Arial"/>
                <w:color w:val="auto"/>
                <w:sz w:val="20"/>
                <w:szCs w:val="20"/>
              </w:rPr>
              <w:t>anglais ni le français</w:t>
            </w:r>
          </w:p>
          <w:p w14:paraId="6D305A9F" w14:textId="77777777" w:rsidR="009436AE" w:rsidRPr="00281D6D" w:rsidRDefault="009436AE" w:rsidP="009436AE">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rPr>
            </w:pPr>
            <w:r w:rsidRPr="00281D6D">
              <w:rPr>
                <w:rFonts w:ascii="Arial" w:hAnsi="Arial" w:cs="Arial"/>
                <w:color w:val="auto"/>
                <w:sz w:val="18"/>
                <w:szCs w:val="18"/>
              </w:rPr>
              <w:fldChar w:fldCharType="begin">
                <w:ffData>
                  <w:name w:val=""/>
                  <w:enabled/>
                  <w:calcOnExit w:val="0"/>
                  <w:checkBox>
                    <w:sizeAuto/>
                    <w:default w:val="1"/>
                  </w:checkBox>
                </w:ffData>
              </w:fldChar>
            </w:r>
            <w:r w:rsidRPr="00281D6D">
              <w:rPr>
                <w:rFonts w:ascii="Arial" w:hAnsi="Arial" w:cs="Arial"/>
                <w:color w:val="auto"/>
                <w:sz w:val="18"/>
                <w:szCs w:val="18"/>
              </w:rPr>
              <w:instrText xml:space="preserve"> FORMCHECKBOX </w:instrText>
            </w:r>
            <w:r w:rsidR="00DE4C47">
              <w:rPr>
                <w:rFonts w:ascii="Arial" w:hAnsi="Arial" w:cs="Arial"/>
                <w:color w:val="auto"/>
                <w:sz w:val="18"/>
                <w:szCs w:val="18"/>
              </w:rPr>
            </w:r>
            <w:r w:rsidR="00DE4C47">
              <w:rPr>
                <w:rFonts w:ascii="Arial" w:hAnsi="Arial" w:cs="Arial"/>
                <w:color w:val="auto"/>
                <w:sz w:val="18"/>
                <w:szCs w:val="18"/>
              </w:rPr>
              <w:fldChar w:fldCharType="separate"/>
            </w:r>
            <w:r w:rsidRPr="00281D6D">
              <w:rPr>
                <w:rFonts w:ascii="Arial" w:hAnsi="Arial" w:cs="Arial"/>
                <w:color w:val="auto"/>
                <w:sz w:val="18"/>
                <w:szCs w:val="18"/>
              </w:rPr>
              <w:fldChar w:fldCharType="end"/>
            </w:r>
            <w:r w:rsidRPr="00281D6D">
              <w:rPr>
                <w:rFonts w:ascii="Arial" w:hAnsi="Arial"/>
                <w:color w:val="auto"/>
                <w:sz w:val="18"/>
                <w:szCs w:val="18"/>
              </w:rPr>
              <w:t xml:space="preserve"> </w:t>
            </w:r>
            <w:r w:rsidRPr="00281D6D">
              <w:rPr>
                <w:rFonts w:ascii="Arial" w:hAnsi="Arial"/>
                <w:color w:val="auto"/>
                <w:sz w:val="18"/>
                <w:szCs w:val="18"/>
              </w:rPr>
              <w:tab/>
            </w:r>
            <w:r w:rsidRPr="00281D6D">
              <w:rPr>
                <w:rFonts w:ascii="Arial" w:hAnsi="Arial"/>
                <w:color w:val="auto"/>
                <w:sz w:val="20"/>
                <w:szCs w:val="20"/>
              </w:rPr>
              <w:t>octroi(s) de droits correspondant à la vidéo enregistrée (formulaire ICH-07-vidéo)</w:t>
            </w:r>
          </w:p>
        </w:tc>
      </w:tr>
      <w:tr w:rsidR="009436AE" w:rsidRPr="00281D6D" w14:paraId="1A2ACA22" w14:textId="77777777" w:rsidTr="009474E6">
        <w:tblPrEx>
          <w:tblBorders>
            <w:insideV w:val="none" w:sz="0" w:space="0" w:color="auto"/>
          </w:tblBorders>
        </w:tblPrEx>
        <w:trPr>
          <w:cantSplit/>
        </w:trPr>
        <w:tc>
          <w:tcPr>
            <w:tcW w:w="9923" w:type="dxa"/>
            <w:gridSpan w:val="2"/>
            <w:tcBorders>
              <w:top w:val="nil"/>
              <w:left w:val="nil"/>
              <w:bottom w:val="single" w:sz="4" w:space="0" w:color="auto"/>
              <w:right w:val="nil"/>
            </w:tcBorders>
            <w:shd w:val="clear" w:color="auto" w:fill="auto"/>
          </w:tcPr>
          <w:p w14:paraId="00A0D9D3" w14:textId="77777777" w:rsidR="009436AE" w:rsidRPr="00281D6D" w:rsidRDefault="009436AE" w:rsidP="009474E6">
            <w:pPr>
              <w:pStyle w:val="Grille02N"/>
              <w:keepNext w:val="0"/>
              <w:ind w:left="709" w:right="136" w:hanging="567"/>
              <w:jc w:val="left"/>
            </w:pPr>
            <w:r w:rsidRPr="00281D6D">
              <w:t>6.b.</w:t>
            </w:r>
            <w:r w:rsidRPr="00281D6D">
              <w:tab/>
              <w:t>Liste de références documentaires (optionnel)</w:t>
            </w:r>
          </w:p>
          <w:p w14:paraId="35D134EA" w14:textId="6F8ACEE5" w:rsidR="009436AE" w:rsidRPr="00281D6D" w:rsidRDefault="009436AE" w:rsidP="009436AE">
            <w:pPr>
              <w:pStyle w:val="Grille02N"/>
              <w:tabs>
                <w:tab w:val="left" w:pos="567"/>
                <w:tab w:val="left" w:pos="1134"/>
                <w:tab w:val="left" w:pos="1701"/>
              </w:tabs>
              <w:spacing w:after="0"/>
              <w:ind w:right="136"/>
              <w:jc w:val="both"/>
              <w:rPr>
                <w:b w:val="0"/>
                <w:bCs w:val="0"/>
                <w:i/>
                <w:iCs/>
                <w:sz w:val="18"/>
                <w:szCs w:val="18"/>
              </w:rPr>
            </w:pPr>
            <w:r w:rsidRPr="00281D6D">
              <w:rPr>
                <w:b w:val="0"/>
                <w:bCs w:val="0"/>
                <w:i/>
                <w:iCs/>
                <w:sz w:val="18"/>
                <w:szCs w:val="18"/>
              </w:rPr>
              <w:t>Les États soumissionnaires peuvent souhaiter donner une liste des principaux ouvrages de référence publiés, tels que des livres, des articles, du matériel audiovisuel ou des sites Internet qui donnent des informations complémentaires sur l</w:t>
            </w:r>
            <w:r w:rsidR="0066748C">
              <w:rPr>
                <w:b w:val="0"/>
                <w:bCs w:val="0"/>
                <w:i/>
                <w:iCs/>
                <w:sz w:val="18"/>
                <w:szCs w:val="18"/>
              </w:rPr>
              <w:t>’</w:t>
            </w:r>
            <w:r w:rsidRPr="00281D6D">
              <w:rPr>
                <w:b w:val="0"/>
                <w:bCs w:val="0"/>
                <w:i/>
                <w:iCs/>
                <w:sz w:val="18"/>
                <w:szCs w:val="18"/>
              </w:rPr>
              <w:t>élément, en respectant les règles standards de présentation des bibliographies. Ces travaux publiés ne doivent pas être envoyés avec la candidature.</w:t>
            </w:r>
          </w:p>
          <w:p w14:paraId="35E7D6DE" w14:textId="77777777" w:rsidR="009436AE" w:rsidRPr="00281D6D" w:rsidRDefault="009436AE" w:rsidP="009436AE">
            <w:pPr>
              <w:pStyle w:val="Word"/>
              <w:spacing w:line="240" w:lineRule="auto"/>
              <w:ind w:right="136"/>
            </w:pPr>
            <w:r w:rsidRPr="00281D6D">
              <w:rPr>
                <w:sz w:val="18"/>
                <w:szCs w:val="18"/>
              </w:rPr>
              <w:t>Ne pas dépasser une page standard</w:t>
            </w:r>
          </w:p>
        </w:tc>
      </w:tr>
      <w:tr w:rsidR="009436AE" w:rsidRPr="00281D6D" w14:paraId="6F239CCE" w14:textId="77777777" w:rsidTr="009474E6">
        <w:tblPrEx>
          <w:tblBorders>
            <w:insideV w:val="none" w:sz="0" w:space="0" w:color="auto"/>
          </w:tblBorders>
        </w:tblPrEx>
        <w:tc>
          <w:tcPr>
            <w:tcW w:w="9923" w:type="dxa"/>
            <w:gridSpan w:val="2"/>
            <w:tcBorders>
              <w:bottom w:val="single" w:sz="4" w:space="0" w:color="auto"/>
            </w:tcBorders>
            <w:shd w:val="clear" w:color="auto" w:fill="auto"/>
          </w:tcPr>
          <w:p w14:paraId="56F05270" w14:textId="77777777" w:rsidR="00D70E8E" w:rsidRPr="00F53D0A" w:rsidRDefault="00D70E8E" w:rsidP="009474E6">
            <w:pPr>
              <w:pStyle w:val="formtext"/>
              <w:tabs>
                <w:tab w:val="left" w:pos="567"/>
                <w:tab w:val="left" w:pos="1134"/>
                <w:tab w:val="left" w:pos="1701"/>
              </w:tabs>
              <w:spacing w:before="0" w:after="60" w:line="240" w:lineRule="auto"/>
              <w:ind w:left="142" w:right="137"/>
              <w:jc w:val="both"/>
              <w:rPr>
                <w:rFonts w:cs="Arial"/>
                <w:b/>
                <w:bCs/>
                <w:noProof/>
                <w:lang w:val="en-GB"/>
              </w:rPr>
            </w:pPr>
            <w:r w:rsidRPr="00F53D0A">
              <w:rPr>
                <w:rFonts w:cs="Arial"/>
                <w:b/>
                <w:bCs/>
                <w:noProof/>
                <w:lang w:val="en-GB"/>
              </w:rPr>
              <w:t>CROATIA</w:t>
            </w:r>
          </w:p>
          <w:p w14:paraId="5C976C3A" w14:textId="7777777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Andlar, Goran, 2012. Iznimni kulturni krajobrazi primorske Hrvatske [Outstanding cultural landscapes of the littoral Croatia], Unpublished doctoral dissertation, University of Zagreb, Faculty of Agronomy, 236 p.</w:t>
            </w:r>
          </w:p>
          <w:p w14:paraId="381FC93C" w14:textId="7777777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Buble, Sanja, 2009. Agrarni krajolik otoka Visa: problematika očuvanja suhozidnog krajolika, Destinacije čežnje, lokacije samoće: uvidi u kulturu i razvojne mogućnosti hrvatskih otoka, ur. I.Prica i Ž.Jelavić, Zagreb, 283-290.</w:t>
            </w:r>
          </w:p>
          <w:p w14:paraId="3677C64F" w14:textId="3B3011F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Freudenreich, Aleksandar, 1962. Narod gradi na ogoljenom krasu : zapažanja, snimci i crteži arhitekta = Le peuple construit sur le karst denude : observations, photos et dessins d</w:t>
            </w:r>
            <w:r w:rsidR="0066748C">
              <w:rPr>
                <w:rFonts w:cs="Arial"/>
                <w:noProof/>
                <w:lang w:val="en-GB"/>
              </w:rPr>
              <w:t>’</w:t>
            </w:r>
            <w:r w:rsidRPr="00C742E0">
              <w:rPr>
                <w:rFonts w:cs="Arial"/>
                <w:noProof/>
                <w:lang w:val="en-GB"/>
              </w:rPr>
              <w:t>un architecte, Zagreb; Beograd, 261 p.</w:t>
            </w:r>
          </w:p>
          <w:p w14:paraId="2BFF916D" w14:textId="7777777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lastRenderedPageBreak/>
              <w:t>GRADIMO U KAMENU: priručnik o suhozidnoj baštini i vještini gradnje (III. izdanje), Bodrožić et al., 2016. Split, 111 p.</w:t>
            </w:r>
          </w:p>
          <w:p w14:paraId="067ADC71" w14:textId="066C9F52"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C742E0">
              <w:rPr>
                <w:rFonts w:cs="Arial"/>
                <w:noProof/>
                <w:lang w:val="en-GB"/>
              </w:rPr>
              <w:t xml:space="preserve">Horvatić, Berislav and Juvanec, Borut, 2002. </w:t>
            </w:r>
            <w:r w:rsidR="0066748C">
              <w:rPr>
                <w:rFonts w:cs="Arial"/>
                <w:noProof/>
                <w:lang w:val="en-GB"/>
              </w:rPr>
              <w:t>‘</w:t>
            </w:r>
            <w:r w:rsidRPr="00C742E0">
              <w:rPr>
                <w:rFonts w:cs="Arial"/>
                <w:noProof/>
                <w:lang w:val="en-GB"/>
              </w:rPr>
              <w:t xml:space="preserve">Oval dry stone thatched sheepcote with an oblong central opening in the roof – an ancient precursor as well as contemporary of modern “open cattle sheds” </w:t>
            </w:r>
            <w:r w:rsidR="0066748C">
              <w:rPr>
                <w:rFonts w:cs="Arial"/>
                <w:noProof/>
                <w:lang w:val="en-GB"/>
              </w:rPr>
              <w:t>‘</w:t>
            </w:r>
            <w:r w:rsidRPr="00C742E0">
              <w:rPr>
                <w:rFonts w:cs="Arial"/>
                <w:noProof/>
                <w:lang w:val="en-GB"/>
              </w:rPr>
              <w:t xml:space="preserve">, 12. </w:t>
            </w:r>
            <w:r w:rsidRPr="00D70E8E">
              <w:rPr>
                <w:rFonts w:cs="Arial"/>
                <w:noProof/>
                <w:lang w:val="es-ES_tradnl"/>
              </w:rPr>
              <w:t>Konferencija o vernakularnoj arhitekturi ALPE-JADRAN, Gozd Martuljek, http://www.dragodid.org/materijali/mosuna_CB.pdf, 17 p.</w:t>
            </w:r>
          </w:p>
          <w:p w14:paraId="3267865C" w14:textId="0539CFD4"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 xml:space="preserve">Ivanuš, Martina and Lisac, Rene, 2010. </w:t>
            </w:r>
            <w:r w:rsidR="0066748C">
              <w:rPr>
                <w:rFonts w:cs="Arial"/>
                <w:noProof/>
                <w:lang w:val="en-GB"/>
              </w:rPr>
              <w:t>‘</w:t>
            </w:r>
            <w:r w:rsidRPr="00C742E0">
              <w:rPr>
                <w:rFonts w:cs="Arial"/>
                <w:noProof/>
                <w:lang w:val="en-GB"/>
              </w:rPr>
              <w:t>Krajobrazni uzorci planinskih naselja Sjevernoga Velebita</w:t>
            </w:r>
            <w:r w:rsidR="0066748C">
              <w:rPr>
                <w:rFonts w:cs="Arial"/>
                <w:noProof/>
                <w:lang w:val="en-GB"/>
              </w:rPr>
              <w:t>’</w:t>
            </w:r>
            <w:r w:rsidRPr="00C742E0">
              <w:rPr>
                <w:rFonts w:cs="Arial"/>
                <w:noProof/>
                <w:lang w:val="en-GB"/>
              </w:rPr>
              <w:t>, Prostor, n° 40:424-437.</w:t>
            </w:r>
          </w:p>
          <w:p w14:paraId="489A50D0" w14:textId="7777777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Iveković, Ćiril M., 1925. Bunje, čemeri, poljarice, Zbornik kralja Tomislava u spomen tisućugodišnjice hrvatskog kraljevstva, Zagreb, 413-429.</w:t>
            </w:r>
          </w:p>
          <w:p w14:paraId="631B09C9" w14:textId="4E3987D7"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 xml:space="preserve">Juvanec, Borut. 2000. </w:t>
            </w:r>
            <w:r w:rsidR="0066748C">
              <w:rPr>
                <w:rFonts w:cs="Arial"/>
                <w:noProof/>
                <w:lang w:val="en-GB"/>
              </w:rPr>
              <w:t>‘</w:t>
            </w:r>
            <w:r w:rsidRPr="00C742E0">
              <w:rPr>
                <w:rFonts w:cs="Arial"/>
                <w:noProof/>
                <w:lang w:val="en-GB"/>
              </w:rPr>
              <w:t>Šuplja gromila, Bilice pri Šibeniku: izziv arhitekta = The wall chamber named Šuplja gromila, Bilice near Šibenik: a challenge by an architect</w:t>
            </w:r>
            <w:r w:rsidR="0066748C">
              <w:rPr>
                <w:rFonts w:cs="Arial"/>
                <w:noProof/>
                <w:lang w:val="en-GB"/>
              </w:rPr>
              <w:t>’</w:t>
            </w:r>
            <w:r w:rsidRPr="00C742E0">
              <w:rPr>
                <w:rFonts w:cs="Arial"/>
                <w:noProof/>
                <w:lang w:val="en-GB"/>
              </w:rPr>
              <w:t>, Prostor, n° 8:43-54.</w:t>
            </w:r>
          </w:p>
          <w:p w14:paraId="1F535623" w14:textId="48F4B5B0"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 xml:space="preserve">Kulušić, Sven, 1999. </w:t>
            </w:r>
            <w:r w:rsidR="0066748C">
              <w:rPr>
                <w:rFonts w:cs="Arial"/>
                <w:noProof/>
                <w:lang w:val="en-GB"/>
              </w:rPr>
              <w:t>‘</w:t>
            </w:r>
            <w:r w:rsidRPr="00C742E0">
              <w:rPr>
                <w:rFonts w:cs="Arial"/>
                <w:noProof/>
                <w:lang w:val="en-GB"/>
              </w:rPr>
              <w:t>Tipska obilježja gradnje "u suho" na kršu hrvatskog primorja (na primjeru kornatskih otoka)</w:t>
            </w:r>
            <w:r w:rsidR="0066748C">
              <w:rPr>
                <w:rFonts w:cs="Arial"/>
                <w:noProof/>
                <w:lang w:val="en-GB"/>
              </w:rPr>
              <w:t>’</w:t>
            </w:r>
            <w:r w:rsidRPr="00C742E0">
              <w:rPr>
                <w:rFonts w:cs="Arial"/>
                <w:noProof/>
                <w:lang w:val="en-GB"/>
              </w:rPr>
              <w:t>, Hrvatski geografski glasnik, n° 61: 53-83.</w:t>
            </w:r>
          </w:p>
          <w:p w14:paraId="5B1C48B1" w14:textId="483EAEFB" w:rsidR="00D70E8E" w:rsidRPr="00C742E0"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C742E0">
              <w:rPr>
                <w:rFonts w:cs="Arial"/>
                <w:noProof/>
                <w:lang w:val="en-GB"/>
              </w:rPr>
              <w:t xml:space="preserve">Kale, Jadran, 2016. </w:t>
            </w:r>
            <w:r w:rsidR="0066748C">
              <w:rPr>
                <w:rFonts w:cs="Arial"/>
                <w:noProof/>
                <w:lang w:val="en-GB"/>
              </w:rPr>
              <w:t>‘</w:t>
            </w:r>
            <w:r w:rsidRPr="00C742E0">
              <w:rPr>
                <w:rFonts w:cs="Arial"/>
                <w:noProof/>
                <w:lang w:val="en-GB"/>
              </w:rPr>
              <w:t>Prilog raspravi o zaštiti suhozida</w:t>
            </w:r>
            <w:r w:rsidR="0066748C">
              <w:rPr>
                <w:rFonts w:cs="Arial"/>
                <w:noProof/>
                <w:lang w:val="en-GB"/>
              </w:rPr>
              <w:t>’</w:t>
            </w:r>
            <w:r w:rsidRPr="00C742E0">
              <w:rPr>
                <w:rFonts w:cs="Arial"/>
                <w:noProof/>
                <w:lang w:val="en-GB"/>
              </w:rPr>
              <w:t>, Ethnologica Dalmatica, n° 23: 41-53.</w:t>
            </w:r>
          </w:p>
          <w:p w14:paraId="671D8F2E"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C742E0">
              <w:rPr>
                <w:rFonts w:cs="Arial"/>
                <w:noProof/>
                <w:lang w:val="en-GB"/>
              </w:rPr>
              <w:t xml:space="preserve">Kečkemet, Duško, 2000. </w:t>
            </w:r>
            <w:r w:rsidRPr="0001299D">
              <w:rPr>
                <w:rFonts w:cs="Arial"/>
                <w:noProof/>
              </w:rPr>
              <w:t>Bračke bunje, Supetar, 44 p.</w:t>
            </w:r>
          </w:p>
          <w:p w14:paraId="740AD297" w14:textId="27CBB438"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Lago, Luciano, et al., 1994. Pietre e paesaggi dell</w:t>
            </w:r>
            <w:r w:rsidR="0066748C">
              <w:rPr>
                <w:rFonts w:cs="Arial"/>
                <w:noProof/>
                <w:lang w:val="es-ES_tradnl"/>
              </w:rPr>
              <w:t>’</w:t>
            </w:r>
            <w:r w:rsidRPr="00D70E8E">
              <w:rPr>
                <w:rFonts w:cs="Arial"/>
                <w:noProof/>
                <w:lang w:val="es-ES_tradnl"/>
              </w:rPr>
              <w:t>Istria centro-meridionale le "casite" : un censimento per la memoria storica, Rovinj-Rovigno-Rijeka-Trieste, 399 p. (also available in Croatian)</w:t>
            </w:r>
          </w:p>
          <w:p w14:paraId="5E3DE6DC" w14:textId="035E8A18"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xml:space="preserve">Stepinac-Fabijanić, Tihomira, 1988. </w:t>
            </w:r>
            <w:r w:rsidR="0066748C">
              <w:rPr>
                <w:rFonts w:cs="Arial"/>
                <w:noProof/>
                <w:lang w:val="es-ES_tradnl"/>
              </w:rPr>
              <w:t>‘</w:t>
            </w:r>
            <w:r w:rsidRPr="00D70E8E">
              <w:rPr>
                <w:rFonts w:cs="Arial"/>
                <w:noProof/>
                <w:lang w:val="es-ES_tradnl"/>
              </w:rPr>
              <w:t>Paleoetnološka istraživanja kamenih poljskih kućica okruglog tlocrta u Istri</w:t>
            </w:r>
            <w:r w:rsidR="0066748C">
              <w:rPr>
                <w:rFonts w:cs="Arial"/>
                <w:noProof/>
                <w:lang w:val="es-ES_tradnl"/>
              </w:rPr>
              <w:t>’</w:t>
            </w:r>
            <w:r w:rsidRPr="00D70E8E">
              <w:rPr>
                <w:rFonts w:cs="Arial"/>
                <w:noProof/>
                <w:lang w:val="es-ES_tradnl"/>
              </w:rPr>
              <w:t>, Problemi sjevernog Jadrana, n° 6:109-132.</w:t>
            </w:r>
          </w:p>
          <w:p w14:paraId="07CE7771" w14:textId="404ABE05" w:rsidR="00D70E8E" w:rsidRPr="00D70E8E" w:rsidRDefault="00D70E8E" w:rsidP="009474E6">
            <w:pPr>
              <w:pStyle w:val="formtext"/>
              <w:tabs>
                <w:tab w:val="left" w:pos="567"/>
                <w:tab w:val="left" w:pos="1134"/>
                <w:tab w:val="left" w:pos="1701"/>
              </w:tabs>
              <w:spacing w:before="60" w:after="100" w:line="240" w:lineRule="auto"/>
              <w:ind w:left="142" w:right="137"/>
              <w:jc w:val="both"/>
              <w:rPr>
                <w:rFonts w:cs="Arial"/>
                <w:noProof/>
                <w:lang w:val="es-ES_tradnl"/>
              </w:rPr>
            </w:pPr>
            <w:r w:rsidRPr="00D70E8E">
              <w:rPr>
                <w:rFonts w:cs="Arial"/>
                <w:noProof/>
                <w:lang w:val="es-ES_tradnl"/>
              </w:rPr>
              <w:t xml:space="preserve">Žuvela-Doda, Branko, 2009. </w:t>
            </w:r>
            <w:r w:rsidR="0066748C">
              <w:rPr>
                <w:rFonts w:cs="Arial"/>
                <w:noProof/>
                <w:lang w:val="es-ES_tradnl"/>
              </w:rPr>
              <w:t>‘</w:t>
            </w:r>
            <w:r w:rsidRPr="00D70E8E">
              <w:rPr>
                <w:rFonts w:cs="Arial"/>
                <w:noProof/>
                <w:lang w:val="es-ES_tradnl"/>
              </w:rPr>
              <w:t>Stare kućice i gustirne (vanka)</w:t>
            </w:r>
            <w:r w:rsidR="0066748C">
              <w:rPr>
                <w:rFonts w:cs="Arial"/>
                <w:noProof/>
                <w:lang w:val="es-ES_tradnl"/>
              </w:rPr>
              <w:t>’</w:t>
            </w:r>
            <w:r w:rsidRPr="00D70E8E">
              <w:rPr>
                <w:rFonts w:cs="Arial"/>
                <w:noProof/>
                <w:lang w:val="es-ES_tradnl"/>
              </w:rPr>
              <w:t>, Luško libro, n° 17:117-136.</w:t>
            </w:r>
          </w:p>
          <w:p w14:paraId="16C8E4A6"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b/>
                <w:bCs/>
                <w:noProof/>
                <w:lang w:val="es-ES_tradnl"/>
              </w:rPr>
            </w:pPr>
            <w:r w:rsidRPr="00D70E8E">
              <w:rPr>
                <w:rFonts w:cs="Arial"/>
                <w:b/>
                <w:bCs/>
                <w:noProof/>
                <w:lang w:val="es-ES_tradnl"/>
              </w:rPr>
              <w:t>CYPRUS</w:t>
            </w:r>
          </w:p>
          <w:p w14:paraId="33F8696E"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Παπαχαραλάμπους</w:t>
            </w:r>
            <w:r w:rsidRPr="00D70E8E">
              <w:rPr>
                <w:rFonts w:cs="Arial"/>
                <w:noProof/>
                <w:lang w:val="es-ES_tradnl"/>
              </w:rPr>
              <w:t xml:space="preserve">, </w:t>
            </w:r>
            <w:r w:rsidRPr="00717294">
              <w:rPr>
                <w:rFonts w:cs="Arial"/>
                <w:noProof/>
                <w:lang w:val="en-GB"/>
              </w:rPr>
              <w:t>Γ</w:t>
            </w:r>
            <w:r w:rsidRPr="00D70E8E">
              <w:rPr>
                <w:rFonts w:cs="Arial"/>
                <w:noProof/>
                <w:lang w:val="es-ES_tradnl"/>
              </w:rPr>
              <w:t xml:space="preserve">. X., 1968. </w:t>
            </w:r>
            <w:r w:rsidRPr="00717294">
              <w:rPr>
                <w:rFonts w:cs="Arial"/>
                <w:noProof/>
                <w:lang w:val="en-GB"/>
              </w:rPr>
              <w:t>Η</w:t>
            </w:r>
            <w:r w:rsidRPr="00D70E8E">
              <w:rPr>
                <w:rFonts w:cs="Arial"/>
                <w:noProof/>
                <w:lang w:val="es-ES_tradnl"/>
              </w:rPr>
              <w:t xml:space="preserve"> </w:t>
            </w:r>
            <w:r w:rsidRPr="00717294">
              <w:rPr>
                <w:rFonts w:cs="Arial"/>
                <w:noProof/>
                <w:lang w:val="en-GB"/>
              </w:rPr>
              <w:t>κυπριακή</w:t>
            </w:r>
            <w:r w:rsidRPr="00D70E8E">
              <w:rPr>
                <w:rFonts w:cs="Arial"/>
                <w:noProof/>
                <w:lang w:val="es-ES_tradnl"/>
              </w:rPr>
              <w:t xml:space="preserve"> </w:t>
            </w:r>
            <w:r w:rsidRPr="00717294">
              <w:rPr>
                <w:rFonts w:cs="Arial"/>
                <w:noProof/>
                <w:lang w:val="en-GB"/>
              </w:rPr>
              <w:t>οικία</w:t>
            </w:r>
            <w:r w:rsidRPr="00D70E8E">
              <w:rPr>
                <w:rFonts w:cs="Arial"/>
                <w:noProof/>
                <w:lang w:val="es-ES_tradnl"/>
              </w:rPr>
              <w:t xml:space="preserve">, </w:t>
            </w:r>
            <w:r w:rsidRPr="00717294">
              <w:rPr>
                <w:rFonts w:cs="Arial"/>
                <w:noProof/>
                <w:lang w:val="en-GB"/>
              </w:rPr>
              <w:t>Κέντρο</w:t>
            </w:r>
            <w:r w:rsidRPr="00D70E8E">
              <w:rPr>
                <w:rFonts w:cs="Arial"/>
                <w:noProof/>
                <w:lang w:val="es-ES_tradnl"/>
              </w:rPr>
              <w:t xml:space="preserve"> </w:t>
            </w:r>
            <w:r w:rsidRPr="00717294">
              <w:rPr>
                <w:rFonts w:cs="Arial"/>
                <w:noProof/>
                <w:lang w:val="en-GB"/>
              </w:rPr>
              <w:t>Επιστημονικών</w:t>
            </w:r>
            <w:r w:rsidRPr="00D70E8E">
              <w:rPr>
                <w:rFonts w:cs="Arial"/>
                <w:noProof/>
                <w:lang w:val="es-ES_tradnl"/>
              </w:rPr>
              <w:t xml:space="preserve"> </w:t>
            </w:r>
            <w:r w:rsidRPr="00717294">
              <w:rPr>
                <w:rFonts w:cs="Arial"/>
                <w:noProof/>
                <w:lang w:val="en-GB"/>
              </w:rPr>
              <w:t>Ερευνών</w:t>
            </w:r>
            <w:r w:rsidRPr="00D70E8E">
              <w:rPr>
                <w:rFonts w:cs="Arial"/>
                <w:noProof/>
                <w:lang w:val="es-ES_tradnl"/>
              </w:rPr>
              <w:t xml:space="preserve">, </w:t>
            </w:r>
            <w:r w:rsidRPr="00717294">
              <w:rPr>
                <w:rFonts w:cs="Arial"/>
                <w:noProof/>
                <w:lang w:val="en-GB"/>
              </w:rPr>
              <w:t>Λευκωσία</w:t>
            </w:r>
            <w:r w:rsidRPr="00D70E8E">
              <w:rPr>
                <w:rFonts w:cs="Arial"/>
                <w:noProof/>
                <w:lang w:val="es-ES_tradnl"/>
              </w:rPr>
              <w:t>.</w:t>
            </w:r>
          </w:p>
          <w:p w14:paraId="5BF1727B"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Παπαχαραλάμπους</w:t>
            </w:r>
            <w:r w:rsidRPr="00D70E8E">
              <w:rPr>
                <w:rFonts w:cs="Arial"/>
                <w:noProof/>
                <w:lang w:val="es-ES_tradnl"/>
              </w:rPr>
              <w:t xml:space="preserve">, </w:t>
            </w:r>
            <w:r w:rsidRPr="00717294">
              <w:rPr>
                <w:rFonts w:cs="Arial"/>
                <w:noProof/>
                <w:lang w:val="en-GB"/>
              </w:rPr>
              <w:t>Γ</w:t>
            </w:r>
            <w:r w:rsidRPr="00D70E8E">
              <w:rPr>
                <w:rFonts w:cs="Arial"/>
                <w:noProof/>
                <w:lang w:val="es-ES_tradnl"/>
              </w:rPr>
              <w:t>. X., 1999. «</w:t>
            </w:r>
            <w:r w:rsidRPr="00717294">
              <w:rPr>
                <w:rFonts w:cs="Arial"/>
                <w:noProof/>
                <w:lang w:val="en-GB"/>
              </w:rPr>
              <w:t>Κυπριακά</w:t>
            </w:r>
            <w:r w:rsidRPr="00D70E8E">
              <w:rPr>
                <w:rFonts w:cs="Arial"/>
                <w:noProof/>
                <w:lang w:val="es-ES_tradnl"/>
              </w:rPr>
              <w:t xml:space="preserve">  </w:t>
            </w:r>
            <w:r w:rsidRPr="00717294">
              <w:rPr>
                <w:rFonts w:cs="Arial"/>
                <w:noProof/>
                <w:lang w:val="en-GB"/>
              </w:rPr>
              <w:t>ήθη</w:t>
            </w:r>
            <w:r w:rsidRPr="00D70E8E">
              <w:rPr>
                <w:rFonts w:cs="Arial"/>
                <w:noProof/>
                <w:lang w:val="es-ES_tradnl"/>
              </w:rPr>
              <w:t xml:space="preserve"> </w:t>
            </w:r>
            <w:r w:rsidRPr="00717294">
              <w:rPr>
                <w:rFonts w:cs="Arial"/>
                <w:noProof/>
                <w:lang w:val="en-GB"/>
              </w:rPr>
              <w:t>και</w:t>
            </w:r>
            <w:r w:rsidRPr="00D70E8E">
              <w:rPr>
                <w:rFonts w:cs="Arial"/>
                <w:noProof/>
                <w:lang w:val="es-ES_tradnl"/>
              </w:rPr>
              <w:t xml:space="preserve"> </w:t>
            </w:r>
            <w:r w:rsidRPr="00717294">
              <w:rPr>
                <w:rFonts w:cs="Arial"/>
                <w:noProof/>
                <w:lang w:val="en-GB"/>
              </w:rPr>
              <w:t>έθιμα</w:t>
            </w:r>
            <w:r w:rsidRPr="00D70E8E">
              <w:rPr>
                <w:rFonts w:cs="Arial"/>
                <w:noProof/>
                <w:lang w:val="es-ES_tradnl"/>
              </w:rPr>
              <w:t xml:space="preserve">», </w:t>
            </w:r>
            <w:r w:rsidRPr="00717294">
              <w:rPr>
                <w:rFonts w:cs="Arial"/>
                <w:noProof/>
                <w:lang w:val="en-GB"/>
              </w:rPr>
              <w:t>Λαογραφική</w:t>
            </w:r>
            <w:r w:rsidRPr="00D70E8E">
              <w:rPr>
                <w:rFonts w:cs="Arial"/>
                <w:noProof/>
                <w:lang w:val="es-ES_tradnl"/>
              </w:rPr>
              <w:t xml:space="preserve"> </w:t>
            </w:r>
            <w:r w:rsidRPr="00717294">
              <w:rPr>
                <w:rFonts w:cs="Arial"/>
                <w:noProof/>
                <w:lang w:val="en-GB"/>
              </w:rPr>
              <w:t>Κύπρος</w:t>
            </w:r>
            <w:r w:rsidRPr="00D70E8E">
              <w:rPr>
                <w:rFonts w:cs="Arial"/>
                <w:noProof/>
                <w:lang w:val="es-ES_tradnl"/>
              </w:rPr>
              <w:t xml:space="preserve"> 41, 7-21, 65-70.</w:t>
            </w:r>
          </w:p>
          <w:p w14:paraId="58C1CA80"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Θεοδοσίου</w:t>
            </w:r>
            <w:r w:rsidRPr="00D70E8E">
              <w:rPr>
                <w:rFonts w:cs="Arial"/>
                <w:noProof/>
                <w:lang w:val="es-ES_tradnl"/>
              </w:rPr>
              <w:t xml:space="preserve"> </w:t>
            </w:r>
            <w:r w:rsidRPr="00717294">
              <w:rPr>
                <w:rFonts w:cs="Arial"/>
                <w:noProof/>
                <w:lang w:val="en-GB"/>
              </w:rPr>
              <w:t>Α</w:t>
            </w:r>
            <w:r w:rsidRPr="00D70E8E">
              <w:rPr>
                <w:rFonts w:cs="Arial"/>
                <w:noProof/>
                <w:lang w:val="es-ES_tradnl"/>
              </w:rPr>
              <w:t xml:space="preserve">. - </w:t>
            </w:r>
            <w:r w:rsidRPr="00717294">
              <w:rPr>
                <w:rFonts w:cs="Arial"/>
                <w:noProof/>
                <w:lang w:val="en-GB"/>
              </w:rPr>
              <w:t>Πήττα</w:t>
            </w:r>
            <w:r w:rsidRPr="00D70E8E">
              <w:rPr>
                <w:rFonts w:cs="Arial"/>
                <w:noProof/>
                <w:lang w:val="es-ES_tradnl"/>
              </w:rPr>
              <w:t xml:space="preserve"> </w:t>
            </w:r>
            <w:r w:rsidRPr="00717294">
              <w:rPr>
                <w:rFonts w:cs="Arial"/>
                <w:noProof/>
                <w:lang w:val="en-GB"/>
              </w:rPr>
              <w:t>Α</w:t>
            </w:r>
            <w:r w:rsidRPr="00D70E8E">
              <w:rPr>
                <w:rFonts w:cs="Arial"/>
                <w:noProof/>
                <w:lang w:val="es-ES_tradnl"/>
              </w:rPr>
              <w:t xml:space="preserve">., 1996. </w:t>
            </w:r>
            <w:r w:rsidRPr="00717294">
              <w:rPr>
                <w:rFonts w:cs="Arial"/>
                <w:noProof/>
                <w:lang w:val="en-GB"/>
              </w:rPr>
              <w:t>Οικισμοί</w:t>
            </w:r>
            <w:r w:rsidRPr="00D70E8E">
              <w:rPr>
                <w:rFonts w:cs="Arial"/>
                <w:noProof/>
                <w:lang w:val="es-ES_tradnl"/>
              </w:rPr>
              <w:t xml:space="preserve"> - </w:t>
            </w:r>
            <w:r w:rsidRPr="00717294">
              <w:rPr>
                <w:rFonts w:cs="Arial"/>
                <w:noProof/>
                <w:lang w:val="en-GB"/>
              </w:rPr>
              <w:t>Αρχιτεκτονική</w:t>
            </w:r>
            <w:r w:rsidRPr="00D70E8E">
              <w:rPr>
                <w:rFonts w:cs="Arial"/>
                <w:noProof/>
                <w:lang w:val="es-ES_tradnl"/>
              </w:rPr>
              <w:t xml:space="preserve"> </w:t>
            </w:r>
            <w:r w:rsidRPr="00717294">
              <w:rPr>
                <w:rFonts w:cs="Arial"/>
                <w:noProof/>
                <w:lang w:val="en-GB"/>
              </w:rPr>
              <w:t>Ακάμα</w:t>
            </w:r>
            <w:r w:rsidRPr="00D70E8E">
              <w:rPr>
                <w:rFonts w:cs="Arial"/>
                <w:noProof/>
                <w:lang w:val="es-ES_tradnl"/>
              </w:rPr>
              <w:t xml:space="preserve">, </w:t>
            </w:r>
            <w:r w:rsidRPr="00717294">
              <w:rPr>
                <w:rFonts w:cs="Arial"/>
                <w:noProof/>
                <w:lang w:val="en-GB"/>
              </w:rPr>
              <w:t>Ίδρυμα</w:t>
            </w:r>
            <w:r w:rsidRPr="00D70E8E">
              <w:rPr>
                <w:rFonts w:cs="Arial"/>
                <w:noProof/>
                <w:lang w:val="es-ES_tradnl"/>
              </w:rPr>
              <w:t xml:space="preserve"> </w:t>
            </w:r>
            <w:r w:rsidRPr="00717294">
              <w:rPr>
                <w:rFonts w:cs="Arial"/>
                <w:noProof/>
                <w:lang w:val="en-GB"/>
              </w:rPr>
              <w:t>Λεβέντη</w:t>
            </w:r>
            <w:r w:rsidRPr="00D70E8E">
              <w:rPr>
                <w:rFonts w:cs="Arial"/>
                <w:noProof/>
                <w:lang w:val="es-ES_tradnl"/>
              </w:rPr>
              <w:t xml:space="preserve">, </w:t>
            </w:r>
            <w:r w:rsidRPr="00717294">
              <w:rPr>
                <w:rFonts w:cs="Arial"/>
                <w:noProof/>
                <w:lang w:val="en-GB"/>
              </w:rPr>
              <w:t>Λευκωσία</w:t>
            </w:r>
            <w:r w:rsidRPr="00D70E8E">
              <w:rPr>
                <w:rFonts w:cs="Arial"/>
                <w:noProof/>
                <w:lang w:val="es-ES_tradnl"/>
              </w:rPr>
              <w:t xml:space="preserve">.  </w:t>
            </w:r>
          </w:p>
          <w:p w14:paraId="1D8266F8"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xml:space="preserve">- </w:t>
            </w:r>
            <w:r w:rsidRPr="00717294">
              <w:rPr>
                <w:rFonts w:cs="Arial"/>
                <w:noProof/>
                <w:lang w:val="en-GB"/>
              </w:rPr>
              <w:t>Κύπρος</w:t>
            </w:r>
            <w:r w:rsidRPr="00D70E8E">
              <w:rPr>
                <w:rFonts w:cs="Arial"/>
                <w:noProof/>
                <w:lang w:val="es-ES_tradnl"/>
              </w:rPr>
              <w:t xml:space="preserve"> - </w:t>
            </w:r>
            <w:r w:rsidRPr="00717294">
              <w:rPr>
                <w:rFonts w:cs="Arial"/>
                <w:noProof/>
                <w:lang w:val="en-GB"/>
              </w:rPr>
              <w:t>Η</w:t>
            </w:r>
            <w:r w:rsidRPr="00D70E8E">
              <w:rPr>
                <w:rFonts w:cs="Arial"/>
                <w:noProof/>
                <w:lang w:val="es-ES_tradnl"/>
              </w:rPr>
              <w:t xml:space="preserve"> </w:t>
            </w:r>
            <w:r w:rsidRPr="00717294">
              <w:rPr>
                <w:rFonts w:cs="Arial"/>
                <w:noProof/>
                <w:lang w:val="en-GB"/>
              </w:rPr>
              <w:t>τέχνη</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ξερολιθιάς</w:t>
            </w:r>
            <w:r w:rsidRPr="00D70E8E">
              <w:rPr>
                <w:rFonts w:cs="Arial"/>
                <w:noProof/>
                <w:lang w:val="es-ES_tradnl"/>
              </w:rPr>
              <w:t xml:space="preserve">, </w:t>
            </w:r>
            <w:r w:rsidRPr="00717294">
              <w:rPr>
                <w:rFonts w:cs="Arial"/>
                <w:noProof/>
                <w:lang w:val="en-GB"/>
              </w:rPr>
              <w:t>Ίδρυμα</w:t>
            </w:r>
            <w:r w:rsidRPr="00D70E8E">
              <w:rPr>
                <w:rFonts w:cs="Arial"/>
                <w:noProof/>
                <w:lang w:val="es-ES_tradnl"/>
              </w:rPr>
              <w:t xml:space="preserve"> </w:t>
            </w:r>
            <w:r w:rsidRPr="00717294">
              <w:rPr>
                <w:rFonts w:cs="Arial"/>
                <w:noProof/>
                <w:lang w:val="en-GB"/>
              </w:rPr>
              <w:t>Λεβέντη</w:t>
            </w:r>
            <w:r w:rsidRPr="00D70E8E">
              <w:rPr>
                <w:rFonts w:cs="Arial"/>
                <w:noProof/>
                <w:lang w:val="es-ES_tradnl"/>
              </w:rPr>
              <w:t xml:space="preserve"> (</w:t>
            </w:r>
            <w:r w:rsidRPr="00717294">
              <w:rPr>
                <w:rFonts w:cs="Arial"/>
                <w:noProof/>
                <w:lang w:val="en-GB"/>
              </w:rPr>
              <w:t>υπό</w:t>
            </w:r>
            <w:r w:rsidRPr="00D70E8E">
              <w:rPr>
                <w:rFonts w:cs="Arial"/>
                <w:noProof/>
                <w:lang w:val="es-ES_tradnl"/>
              </w:rPr>
              <w:t xml:space="preserve"> </w:t>
            </w:r>
            <w:r w:rsidRPr="00717294">
              <w:rPr>
                <w:rFonts w:cs="Arial"/>
                <w:noProof/>
                <w:lang w:val="en-GB"/>
              </w:rPr>
              <w:t>έκδοση</w:t>
            </w:r>
            <w:r w:rsidRPr="00D70E8E">
              <w:rPr>
                <w:rFonts w:cs="Arial"/>
                <w:noProof/>
                <w:lang w:val="es-ES_tradnl"/>
              </w:rPr>
              <w:t xml:space="preserve">). </w:t>
            </w:r>
          </w:p>
          <w:p w14:paraId="2EB50319"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Παγκύπριος</w:t>
            </w:r>
            <w:r w:rsidRPr="00D70E8E">
              <w:rPr>
                <w:rFonts w:cs="Arial"/>
                <w:noProof/>
                <w:lang w:val="es-ES_tradnl"/>
              </w:rPr>
              <w:t xml:space="preserve"> </w:t>
            </w:r>
            <w:r w:rsidRPr="00717294">
              <w:rPr>
                <w:rFonts w:cs="Arial"/>
                <w:noProof/>
                <w:lang w:val="en-GB"/>
              </w:rPr>
              <w:t>Οργανισμός</w:t>
            </w:r>
            <w:r w:rsidRPr="00D70E8E">
              <w:rPr>
                <w:rFonts w:cs="Arial"/>
                <w:noProof/>
                <w:lang w:val="es-ES_tradnl"/>
              </w:rPr>
              <w:t xml:space="preserve"> </w:t>
            </w:r>
            <w:r w:rsidRPr="00717294">
              <w:rPr>
                <w:rFonts w:cs="Arial"/>
                <w:noProof/>
                <w:lang w:val="en-GB"/>
              </w:rPr>
              <w:t>Αρχιτεκτονικής</w:t>
            </w:r>
            <w:r w:rsidRPr="00D70E8E">
              <w:rPr>
                <w:rFonts w:cs="Arial"/>
                <w:noProof/>
                <w:lang w:val="es-ES_tradnl"/>
              </w:rPr>
              <w:t xml:space="preserve"> </w:t>
            </w:r>
            <w:r w:rsidRPr="00717294">
              <w:rPr>
                <w:rFonts w:cs="Arial"/>
                <w:noProof/>
                <w:lang w:val="en-GB"/>
              </w:rPr>
              <w:t>Κληρονομιάς</w:t>
            </w:r>
            <w:r w:rsidRPr="00D70E8E">
              <w:rPr>
                <w:rFonts w:cs="Arial"/>
                <w:noProof/>
                <w:lang w:val="es-ES_tradnl"/>
              </w:rPr>
              <w:t xml:space="preserve">, 1981. </w:t>
            </w:r>
            <w:r w:rsidRPr="00717294">
              <w:rPr>
                <w:rFonts w:cs="Arial"/>
                <w:noProof/>
                <w:lang w:val="en-GB"/>
              </w:rPr>
              <w:t>Οι</w:t>
            </w:r>
            <w:r w:rsidRPr="00D70E8E">
              <w:rPr>
                <w:rFonts w:cs="Arial"/>
                <w:noProof/>
                <w:lang w:val="es-ES_tradnl"/>
              </w:rPr>
              <w:t xml:space="preserve"> </w:t>
            </w:r>
            <w:r w:rsidRPr="00717294">
              <w:rPr>
                <w:rFonts w:cs="Arial"/>
                <w:noProof/>
                <w:lang w:val="en-GB"/>
              </w:rPr>
              <w:t>Λαϊκοί</w:t>
            </w:r>
            <w:r w:rsidRPr="00D70E8E">
              <w:rPr>
                <w:rFonts w:cs="Arial"/>
                <w:noProof/>
                <w:lang w:val="es-ES_tradnl"/>
              </w:rPr>
              <w:t xml:space="preserve"> </w:t>
            </w:r>
            <w:r w:rsidRPr="00717294">
              <w:rPr>
                <w:rFonts w:cs="Arial"/>
                <w:noProof/>
                <w:lang w:val="en-GB"/>
              </w:rPr>
              <w:t>Τεχνίτες</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Κύπρου</w:t>
            </w:r>
            <w:r w:rsidRPr="00D70E8E">
              <w:rPr>
                <w:rFonts w:cs="Arial"/>
                <w:noProof/>
                <w:lang w:val="es-ES_tradnl"/>
              </w:rPr>
              <w:t xml:space="preserve">, </w:t>
            </w:r>
            <w:r w:rsidRPr="00717294">
              <w:rPr>
                <w:rFonts w:cs="Arial"/>
                <w:noProof/>
                <w:lang w:val="en-GB"/>
              </w:rPr>
              <w:t>Λευκωσία</w:t>
            </w:r>
            <w:r w:rsidRPr="00D70E8E">
              <w:rPr>
                <w:rFonts w:cs="Arial"/>
                <w:noProof/>
                <w:lang w:val="es-ES_tradnl"/>
              </w:rPr>
              <w:t>.</w:t>
            </w:r>
          </w:p>
          <w:p w14:paraId="7144A91A"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Ριζοπούλου</w:t>
            </w:r>
            <w:r w:rsidRPr="00D70E8E">
              <w:rPr>
                <w:rFonts w:cs="Arial"/>
                <w:noProof/>
                <w:lang w:val="es-ES_tradnl"/>
              </w:rPr>
              <w:t>-</w:t>
            </w:r>
            <w:r w:rsidRPr="00717294">
              <w:rPr>
                <w:rFonts w:cs="Arial"/>
                <w:noProof/>
                <w:lang w:val="en-GB"/>
              </w:rPr>
              <w:t>Ηγουμενίδου</w:t>
            </w:r>
            <w:r w:rsidRPr="00D70E8E">
              <w:rPr>
                <w:rFonts w:cs="Arial"/>
                <w:noProof/>
                <w:lang w:val="es-ES_tradnl"/>
              </w:rPr>
              <w:t>, E., 2006</w:t>
            </w:r>
            <w:r w:rsidRPr="00717294">
              <w:rPr>
                <w:rFonts w:cs="Arial"/>
                <w:noProof/>
                <w:lang w:val="en-GB"/>
              </w:rPr>
              <w:t>α</w:t>
            </w:r>
            <w:r w:rsidRPr="00D70E8E">
              <w:rPr>
                <w:rFonts w:cs="Arial"/>
                <w:noProof/>
                <w:lang w:val="es-ES_tradnl"/>
              </w:rPr>
              <w:t>. «</w:t>
            </w:r>
            <w:r w:rsidRPr="00717294">
              <w:rPr>
                <w:rFonts w:cs="Arial"/>
                <w:noProof/>
                <w:lang w:val="en-GB"/>
              </w:rPr>
              <w:t>Οι</w:t>
            </w:r>
            <w:r w:rsidRPr="00D70E8E">
              <w:rPr>
                <w:rFonts w:cs="Arial"/>
                <w:noProof/>
                <w:lang w:val="es-ES_tradnl"/>
              </w:rPr>
              <w:t xml:space="preserve"> </w:t>
            </w:r>
            <w:r w:rsidRPr="00717294">
              <w:rPr>
                <w:rFonts w:cs="Arial"/>
                <w:noProof/>
                <w:lang w:val="en-GB"/>
              </w:rPr>
              <w:t>υδροκίνητοι</w:t>
            </w:r>
            <w:r w:rsidRPr="00D70E8E">
              <w:rPr>
                <w:rFonts w:cs="Arial"/>
                <w:noProof/>
                <w:lang w:val="es-ES_tradnl"/>
              </w:rPr>
              <w:t xml:space="preserve"> </w:t>
            </w:r>
            <w:r w:rsidRPr="00717294">
              <w:rPr>
                <w:rFonts w:cs="Arial"/>
                <w:noProof/>
                <w:lang w:val="en-GB"/>
              </w:rPr>
              <w:t>μύλοι</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Κύπρου</w:t>
            </w:r>
            <w:r w:rsidRPr="00D70E8E">
              <w:rPr>
                <w:rFonts w:cs="Arial"/>
                <w:noProof/>
                <w:lang w:val="es-ES_tradnl"/>
              </w:rPr>
              <w:t xml:space="preserve">. </w:t>
            </w:r>
            <w:r w:rsidRPr="00717294">
              <w:rPr>
                <w:rFonts w:cs="Arial"/>
                <w:noProof/>
                <w:lang w:val="en-GB"/>
              </w:rPr>
              <w:t>Καταγραφή</w:t>
            </w:r>
            <w:r w:rsidRPr="00D70E8E">
              <w:rPr>
                <w:rFonts w:cs="Arial"/>
                <w:noProof/>
                <w:lang w:val="es-ES_tradnl"/>
              </w:rPr>
              <w:t xml:space="preserve">, </w:t>
            </w:r>
            <w:r w:rsidRPr="00717294">
              <w:rPr>
                <w:rFonts w:cs="Arial"/>
                <w:noProof/>
                <w:lang w:val="en-GB"/>
              </w:rPr>
              <w:t>έρευνα</w:t>
            </w:r>
            <w:r w:rsidRPr="00D70E8E">
              <w:rPr>
                <w:rFonts w:cs="Arial"/>
                <w:noProof/>
                <w:lang w:val="es-ES_tradnl"/>
              </w:rPr>
              <w:t xml:space="preserve">, </w:t>
            </w:r>
            <w:r w:rsidRPr="00717294">
              <w:rPr>
                <w:rFonts w:cs="Arial"/>
                <w:noProof/>
                <w:lang w:val="en-GB"/>
              </w:rPr>
              <w:t>δημοσίευση</w:t>
            </w:r>
            <w:r w:rsidRPr="00D70E8E">
              <w:rPr>
                <w:rFonts w:cs="Arial"/>
                <w:noProof/>
                <w:lang w:val="es-ES_tradnl"/>
              </w:rPr>
              <w:t xml:space="preserve">», </w:t>
            </w:r>
            <w:r w:rsidRPr="00717294">
              <w:rPr>
                <w:rFonts w:cs="Arial"/>
                <w:noProof/>
                <w:lang w:val="en-GB"/>
              </w:rPr>
              <w:t>στο</w:t>
            </w:r>
            <w:r w:rsidRPr="00D70E8E">
              <w:rPr>
                <w:rFonts w:cs="Arial"/>
                <w:noProof/>
                <w:lang w:val="es-ES_tradnl"/>
              </w:rPr>
              <w:t xml:space="preserve"> </w:t>
            </w:r>
            <w:r w:rsidRPr="00717294">
              <w:rPr>
                <w:rFonts w:cs="Arial"/>
                <w:noProof/>
                <w:lang w:val="en-GB"/>
              </w:rPr>
              <w:t>Μ</w:t>
            </w:r>
            <w:r w:rsidRPr="00D70E8E">
              <w:rPr>
                <w:rFonts w:cs="Arial"/>
                <w:noProof/>
                <w:lang w:val="es-ES_tradnl"/>
              </w:rPr>
              <w:t xml:space="preserve">. </w:t>
            </w:r>
            <w:r w:rsidRPr="00717294">
              <w:rPr>
                <w:rFonts w:cs="Arial"/>
                <w:noProof/>
                <w:lang w:val="en-GB"/>
              </w:rPr>
              <w:t>Γρυπάρη</w:t>
            </w:r>
            <w:r w:rsidRPr="00D70E8E">
              <w:rPr>
                <w:rFonts w:cs="Arial"/>
                <w:noProof/>
                <w:lang w:val="es-ES_tradnl"/>
              </w:rPr>
              <w:t xml:space="preserve"> </w:t>
            </w:r>
            <w:r w:rsidRPr="00717294">
              <w:rPr>
                <w:rFonts w:cs="Arial"/>
                <w:noProof/>
                <w:lang w:val="en-GB"/>
              </w:rPr>
              <w:t>και</w:t>
            </w:r>
            <w:r w:rsidRPr="00D70E8E">
              <w:rPr>
                <w:rFonts w:cs="Arial"/>
                <w:noProof/>
                <w:lang w:val="es-ES_tradnl"/>
              </w:rPr>
              <w:t xml:space="preserve"> </w:t>
            </w:r>
            <w:r w:rsidRPr="00717294">
              <w:rPr>
                <w:rFonts w:cs="Arial"/>
                <w:noProof/>
                <w:lang w:val="en-GB"/>
              </w:rPr>
              <w:t>Δ</w:t>
            </w:r>
            <w:r w:rsidRPr="00D70E8E">
              <w:rPr>
                <w:rFonts w:cs="Arial"/>
                <w:noProof/>
                <w:lang w:val="es-ES_tradnl"/>
              </w:rPr>
              <w:t xml:space="preserve">. </w:t>
            </w:r>
            <w:r w:rsidRPr="00717294">
              <w:rPr>
                <w:rFonts w:cs="Arial"/>
                <w:noProof/>
                <w:lang w:val="en-GB"/>
              </w:rPr>
              <w:t>Δαμιανού</w:t>
            </w:r>
            <w:r w:rsidRPr="00D70E8E">
              <w:rPr>
                <w:rFonts w:cs="Arial"/>
                <w:noProof/>
                <w:lang w:val="es-ES_tradnl"/>
              </w:rPr>
              <w:t xml:space="preserve"> (</w:t>
            </w:r>
            <w:r w:rsidRPr="00717294">
              <w:rPr>
                <w:rFonts w:cs="Arial"/>
                <w:noProof/>
                <w:lang w:val="en-GB"/>
              </w:rPr>
              <w:t>επιμ</w:t>
            </w:r>
            <w:r w:rsidRPr="00D70E8E">
              <w:rPr>
                <w:rFonts w:cs="Arial"/>
                <w:noProof/>
                <w:lang w:val="es-ES_tradnl"/>
              </w:rPr>
              <w:t xml:space="preserve">.), </w:t>
            </w:r>
            <w:r w:rsidRPr="00717294">
              <w:rPr>
                <w:rFonts w:cs="Arial"/>
                <w:noProof/>
                <w:lang w:val="en-GB"/>
              </w:rPr>
              <w:t>Το</w:t>
            </w:r>
            <w:r w:rsidRPr="00D70E8E">
              <w:rPr>
                <w:rFonts w:cs="Arial"/>
                <w:noProof/>
                <w:lang w:val="es-ES_tradnl"/>
              </w:rPr>
              <w:t xml:space="preserve"> </w:t>
            </w:r>
            <w:r w:rsidRPr="00717294">
              <w:rPr>
                <w:rFonts w:cs="Arial"/>
                <w:noProof/>
                <w:lang w:val="en-GB"/>
              </w:rPr>
              <w:t>νερό</w:t>
            </w:r>
            <w:r w:rsidRPr="00D70E8E">
              <w:rPr>
                <w:rFonts w:cs="Arial"/>
                <w:noProof/>
                <w:lang w:val="es-ES_tradnl"/>
              </w:rPr>
              <w:t xml:space="preserve"> </w:t>
            </w:r>
            <w:r w:rsidRPr="00717294">
              <w:rPr>
                <w:rFonts w:cs="Arial"/>
                <w:noProof/>
                <w:lang w:val="en-GB"/>
              </w:rPr>
              <w:t>στα</w:t>
            </w:r>
            <w:r w:rsidRPr="00D70E8E">
              <w:rPr>
                <w:rFonts w:cs="Arial"/>
                <w:noProof/>
                <w:lang w:val="es-ES_tradnl"/>
              </w:rPr>
              <w:t xml:space="preserve"> </w:t>
            </w:r>
            <w:r w:rsidRPr="00717294">
              <w:rPr>
                <w:rFonts w:cs="Arial"/>
                <w:noProof/>
                <w:lang w:val="en-GB"/>
              </w:rPr>
              <w:t>παραδοσιακά</w:t>
            </w:r>
            <w:r w:rsidRPr="00D70E8E">
              <w:rPr>
                <w:rFonts w:cs="Arial"/>
                <w:noProof/>
                <w:lang w:val="es-ES_tradnl"/>
              </w:rPr>
              <w:t xml:space="preserve"> </w:t>
            </w:r>
            <w:r w:rsidRPr="00717294">
              <w:rPr>
                <w:rFonts w:cs="Arial"/>
                <w:noProof/>
                <w:lang w:val="en-GB"/>
              </w:rPr>
              <w:t>ενεργειακά</w:t>
            </w:r>
            <w:r w:rsidRPr="00D70E8E">
              <w:rPr>
                <w:rFonts w:cs="Arial"/>
                <w:noProof/>
                <w:lang w:val="es-ES_tradnl"/>
              </w:rPr>
              <w:t xml:space="preserve"> </w:t>
            </w:r>
            <w:r w:rsidRPr="00717294">
              <w:rPr>
                <w:rFonts w:cs="Arial"/>
                <w:noProof/>
                <w:lang w:val="en-GB"/>
              </w:rPr>
              <w:t>συστήματα</w:t>
            </w:r>
            <w:r w:rsidRPr="00D70E8E">
              <w:rPr>
                <w:rFonts w:cs="Arial"/>
                <w:noProof/>
                <w:lang w:val="es-ES_tradnl"/>
              </w:rPr>
              <w:t xml:space="preserve"> </w:t>
            </w:r>
            <w:r w:rsidRPr="00717294">
              <w:rPr>
                <w:rFonts w:cs="Arial"/>
                <w:noProof/>
                <w:lang w:val="en-GB"/>
              </w:rPr>
              <w:t>του</w:t>
            </w:r>
            <w:r w:rsidRPr="00D70E8E">
              <w:rPr>
                <w:rFonts w:cs="Arial"/>
                <w:noProof/>
                <w:lang w:val="es-ES_tradnl"/>
              </w:rPr>
              <w:t xml:space="preserve"> </w:t>
            </w:r>
            <w:r w:rsidRPr="00717294">
              <w:rPr>
                <w:rFonts w:cs="Arial"/>
                <w:noProof/>
                <w:lang w:val="en-GB"/>
              </w:rPr>
              <w:t>Αιγαίου</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Θράκης</w:t>
            </w:r>
            <w:r w:rsidRPr="00D70E8E">
              <w:rPr>
                <w:rFonts w:cs="Arial"/>
                <w:noProof/>
                <w:lang w:val="es-ES_tradnl"/>
              </w:rPr>
              <w:t xml:space="preserve"> </w:t>
            </w:r>
            <w:r w:rsidRPr="00717294">
              <w:rPr>
                <w:rFonts w:cs="Arial"/>
                <w:noProof/>
                <w:lang w:val="en-GB"/>
              </w:rPr>
              <w:t>και</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Κύπρου</w:t>
            </w:r>
            <w:r w:rsidRPr="00D70E8E">
              <w:rPr>
                <w:rFonts w:cs="Arial"/>
                <w:noProof/>
                <w:lang w:val="es-ES_tradnl"/>
              </w:rPr>
              <w:t xml:space="preserve">, </w:t>
            </w:r>
            <w:r w:rsidRPr="00717294">
              <w:rPr>
                <w:rFonts w:cs="Arial"/>
                <w:noProof/>
                <w:lang w:val="en-GB"/>
              </w:rPr>
              <w:t>Πρακτικά</w:t>
            </w:r>
            <w:r w:rsidRPr="00D70E8E">
              <w:rPr>
                <w:rFonts w:cs="Arial"/>
                <w:noProof/>
                <w:lang w:val="es-ES_tradnl"/>
              </w:rPr>
              <w:t xml:space="preserve"> </w:t>
            </w:r>
            <w:r w:rsidRPr="00717294">
              <w:rPr>
                <w:rFonts w:cs="Arial"/>
                <w:noProof/>
                <w:lang w:val="en-GB"/>
              </w:rPr>
              <w:t>των</w:t>
            </w:r>
            <w:r w:rsidRPr="00D70E8E">
              <w:rPr>
                <w:rFonts w:cs="Arial"/>
                <w:noProof/>
                <w:lang w:val="es-ES_tradnl"/>
              </w:rPr>
              <w:t xml:space="preserve"> </w:t>
            </w:r>
            <w:r w:rsidRPr="00717294">
              <w:rPr>
                <w:rFonts w:cs="Arial"/>
                <w:noProof/>
                <w:lang w:val="en-GB"/>
              </w:rPr>
              <w:t>Επιστημονικών</w:t>
            </w:r>
            <w:r w:rsidRPr="00D70E8E">
              <w:rPr>
                <w:rFonts w:cs="Arial"/>
                <w:noProof/>
                <w:lang w:val="es-ES_tradnl"/>
              </w:rPr>
              <w:t xml:space="preserve"> </w:t>
            </w:r>
            <w:r w:rsidRPr="00717294">
              <w:rPr>
                <w:rFonts w:cs="Arial"/>
                <w:noProof/>
                <w:lang w:val="en-GB"/>
              </w:rPr>
              <w:t>Συναντήσεων</w:t>
            </w:r>
            <w:r w:rsidRPr="00D70E8E">
              <w:rPr>
                <w:rFonts w:cs="Arial"/>
                <w:noProof/>
                <w:lang w:val="es-ES_tradnl"/>
              </w:rPr>
              <w:t xml:space="preserve"> </w:t>
            </w:r>
            <w:r w:rsidRPr="00717294">
              <w:rPr>
                <w:rFonts w:cs="Arial"/>
                <w:noProof/>
                <w:lang w:val="en-GB"/>
              </w:rPr>
              <w:t>στη</w:t>
            </w:r>
            <w:r w:rsidRPr="00D70E8E">
              <w:rPr>
                <w:rFonts w:cs="Arial"/>
                <w:noProof/>
                <w:lang w:val="es-ES_tradnl"/>
              </w:rPr>
              <w:t xml:space="preserve"> </w:t>
            </w:r>
            <w:r w:rsidRPr="00717294">
              <w:rPr>
                <w:rFonts w:cs="Arial"/>
                <w:noProof/>
                <w:lang w:val="en-GB"/>
              </w:rPr>
              <w:t>Λευκωσία</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Κύπρου</w:t>
            </w:r>
            <w:r w:rsidRPr="00D70E8E">
              <w:rPr>
                <w:rFonts w:cs="Arial"/>
                <w:noProof/>
                <w:lang w:val="es-ES_tradnl"/>
              </w:rPr>
              <w:t xml:space="preserve"> 17-18/6/2000, </w:t>
            </w:r>
            <w:r w:rsidRPr="00717294">
              <w:rPr>
                <w:rFonts w:cs="Arial"/>
                <w:noProof/>
                <w:lang w:val="en-GB"/>
              </w:rPr>
              <w:t>στο</w:t>
            </w:r>
            <w:r w:rsidRPr="00D70E8E">
              <w:rPr>
                <w:rFonts w:cs="Arial"/>
                <w:noProof/>
                <w:lang w:val="es-ES_tradnl"/>
              </w:rPr>
              <w:t xml:space="preserve"> </w:t>
            </w:r>
            <w:r w:rsidRPr="00717294">
              <w:rPr>
                <w:rFonts w:cs="Arial"/>
                <w:noProof/>
                <w:lang w:val="en-GB"/>
              </w:rPr>
              <w:t>Πυθαγόρειο</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Σάμου</w:t>
            </w:r>
            <w:r w:rsidRPr="00D70E8E">
              <w:rPr>
                <w:rFonts w:cs="Arial"/>
                <w:noProof/>
                <w:lang w:val="es-ES_tradnl"/>
              </w:rPr>
              <w:t xml:space="preserve"> 19/8/2000 </w:t>
            </w:r>
            <w:r w:rsidRPr="00717294">
              <w:rPr>
                <w:rFonts w:cs="Arial"/>
                <w:noProof/>
                <w:lang w:val="en-GB"/>
              </w:rPr>
              <w:t>και</w:t>
            </w:r>
            <w:r w:rsidRPr="00D70E8E">
              <w:rPr>
                <w:rFonts w:cs="Arial"/>
                <w:noProof/>
                <w:lang w:val="es-ES_tradnl"/>
              </w:rPr>
              <w:t xml:space="preserve"> </w:t>
            </w:r>
            <w:r w:rsidRPr="00717294">
              <w:rPr>
                <w:rFonts w:cs="Arial"/>
                <w:noProof/>
                <w:lang w:val="en-GB"/>
              </w:rPr>
              <w:t>στην</w:t>
            </w:r>
            <w:r w:rsidRPr="00D70E8E">
              <w:rPr>
                <w:rFonts w:cs="Arial"/>
                <w:noProof/>
                <w:lang w:val="es-ES_tradnl"/>
              </w:rPr>
              <w:t xml:space="preserve"> </w:t>
            </w:r>
            <w:r w:rsidRPr="00717294">
              <w:rPr>
                <w:rFonts w:cs="Arial"/>
                <w:noProof/>
                <w:lang w:val="en-GB"/>
              </w:rPr>
              <w:t>Αλεξανδρούπολη</w:t>
            </w:r>
            <w:r w:rsidRPr="00D70E8E">
              <w:rPr>
                <w:rFonts w:cs="Arial"/>
                <w:noProof/>
                <w:lang w:val="es-ES_tradnl"/>
              </w:rPr>
              <w:t xml:space="preserve"> </w:t>
            </w:r>
            <w:r w:rsidRPr="00717294">
              <w:rPr>
                <w:rFonts w:cs="Arial"/>
                <w:noProof/>
                <w:lang w:val="en-GB"/>
              </w:rPr>
              <w:t>της</w:t>
            </w:r>
            <w:r w:rsidRPr="00D70E8E">
              <w:rPr>
                <w:rFonts w:cs="Arial"/>
                <w:noProof/>
                <w:lang w:val="es-ES_tradnl"/>
              </w:rPr>
              <w:t xml:space="preserve"> </w:t>
            </w:r>
            <w:r w:rsidRPr="00717294">
              <w:rPr>
                <w:rFonts w:cs="Arial"/>
                <w:noProof/>
                <w:lang w:val="en-GB"/>
              </w:rPr>
              <w:t>Θράκης</w:t>
            </w:r>
            <w:r w:rsidRPr="00D70E8E">
              <w:rPr>
                <w:rFonts w:cs="Arial"/>
                <w:noProof/>
                <w:lang w:val="es-ES_tradnl"/>
              </w:rPr>
              <w:t xml:space="preserve"> 1-3/12/2000, </w:t>
            </w:r>
            <w:r w:rsidRPr="00717294">
              <w:rPr>
                <w:rFonts w:cs="Arial"/>
                <w:noProof/>
                <w:lang w:val="en-GB"/>
              </w:rPr>
              <w:t>Ινστιτούτο</w:t>
            </w:r>
            <w:r w:rsidRPr="00D70E8E">
              <w:rPr>
                <w:rFonts w:cs="Arial"/>
                <w:noProof/>
                <w:lang w:val="es-ES_tradnl"/>
              </w:rPr>
              <w:t xml:space="preserve"> </w:t>
            </w:r>
            <w:r w:rsidRPr="00717294">
              <w:rPr>
                <w:rFonts w:cs="Arial"/>
                <w:noProof/>
                <w:lang w:val="en-GB"/>
              </w:rPr>
              <w:t>των</w:t>
            </w:r>
            <w:r w:rsidRPr="00D70E8E">
              <w:rPr>
                <w:rFonts w:cs="Arial"/>
                <w:noProof/>
                <w:lang w:val="es-ES_tradnl"/>
              </w:rPr>
              <w:t xml:space="preserve"> </w:t>
            </w:r>
            <w:r w:rsidRPr="00717294">
              <w:rPr>
                <w:rFonts w:cs="Arial"/>
                <w:noProof/>
                <w:lang w:val="en-GB"/>
              </w:rPr>
              <w:t>Ελληνικών</w:t>
            </w:r>
            <w:r w:rsidRPr="00D70E8E">
              <w:rPr>
                <w:rFonts w:cs="Arial"/>
                <w:noProof/>
                <w:lang w:val="es-ES_tradnl"/>
              </w:rPr>
              <w:t xml:space="preserve"> </w:t>
            </w:r>
            <w:r w:rsidRPr="00717294">
              <w:rPr>
                <w:rFonts w:cs="Arial"/>
                <w:noProof/>
                <w:lang w:val="en-GB"/>
              </w:rPr>
              <w:t>Μύλων</w:t>
            </w:r>
            <w:r w:rsidRPr="00D70E8E">
              <w:rPr>
                <w:rFonts w:cs="Arial"/>
                <w:noProof/>
                <w:lang w:val="es-ES_tradnl"/>
              </w:rPr>
              <w:t xml:space="preserve">, </w:t>
            </w:r>
            <w:r w:rsidRPr="00717294">
              <w:rPr>
                <w:rFonts w:cs="Arial"/>
                <w:noProof/>
                <w:lang w:val="en-GB"/>
              </w:rPr>
              <w:t>Αθήνα</w:t>
            </w:r>
            <w:r w:rsidRPr="00D70E8E">
              <w:rPr>
                <w:rFonts w:cs="Arial"/>
                <w:noProof/>
                <w:lang w:val="es-ES_tradnl"/>
              </w:rPr>
              <w:t>, 81-86, 211-217.</w:t>
            </w:r>
          </w:p>
          <w:p w14:paraId="72182E2C"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Ριζοπούλου</w:t>
            </w:r>
            <w:r w:rsidRPr="0001299D">
              <w:rPr>
                <w:rFonts w:cs="Arial"/>
                <w:noProof/>
                <w:lang w:val="es-ES_tradnl"/>
              </w:rPr>
              <w:t>-</w:t>
            </w:r>
            <w:r w:rsidRPr="00717294">
              <w:rPr>
                <w:rFonts w:cs="Arial"/>
                <w:noProof/>
                <w:lang w:val="en-GB"/>
              </w:rPr>
              <w:t>Ηγουμενίδου</w:t>
            </w:r>
            <w:r w:rsidRPr="0001299D">
              <w:rPr>
                <w:rFonts w:cs="Arial"/>
                <w:noProof/>
                <w:lang w:val="es-ES_tradnl"/>
              </w:rPr>
              <w:t>, E., 2006</w:t>
            </w:r>
            <w:r w:rsidRPr="00717294">
              <w:rPr>
                <w:rFonts w:cs="Arial"/>
                <w:noProof/>
                <w:lang w:val="en-GB"/>
              </w:rPr>
              <w:t>β</w:t>
            </w:r>
            <w:r w:rsidRPr="0001299D">
              <w:rPr>
                <w:rFonts w:cs="Arial"/>
                <w:noProof/>
                <w:lang w:val="es-ES_tradnl"/>
              </w:rPr>
              <w:t>. «</w:t>
            </w:r>
            <w:r w:rsidRPr="00717294">
              <w:rPr>
                <w:rFonts w:cs="Arial"/>
                <w:noProof/>
                <w:lang w:val="en-GB"/>
              </w:rPr>
              <w:t>Οι</w:t>
            </w:r>
            <w:r w:rsidRPr="0001299D">
              <w:rPr>
                <w:rFonts w:cs="Arial"/>
                <w:noProof/>
                <w:lang w:val="es-ES_tradnl"/>
              </w:rPr>
              <w:t xml:space="preserve"> </w:t>
            </w:r>
            <w:r w:rsidRPr="00717294">
              <w:rPr>
                <w:rFonts w:cs="Arial"/>
                <w:noProof/>
                <w:lang w:val="en-GB"/>
              </w:rPr>
              <w:t>υδροκίνητοι</w:t>
            </w:r>
            <w:r w:rsidRPr="0001299D">
              <w:rPr>
                <w:rFonts w:cs="Arial"/>
                <w:noProof/>
                <w:lang w:val="es-ES_tradnl"/>
              </w:rPr>
              <w:t xml:space="preserve"> </w:t>
            </w:r>
            <w:r w:rsidRPr="00717294">
              <w:rPr>
                <w:rFonts w:cs="Arial"/>
                <w:noProof/>
                <w:lang w:val="en-GB"/>
              </w:rPr>
              <w:t>μύλοι</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Κύπρου</w:t>
            </w:r>
            <w:r w:rsidRPr="0001299D">
              <w:rPr>
                <w:rFonts w:cs="Arial"/>
                <w:noProof/>
                <w:lang w:val="es-ES_tradnl"/>
              </w:rPr>
              <w:t xml:space="preserve"> </w:t>
            </w:r>
            <w:r w:rsidRPr="00717294">
              <w:rPr>
                <w:rFonts w:cs="Arial"/>
                <w:noProof/>
                <w:lang w:val="en-GB"/>
              </w:rPr>
              <w:t>στην</w:t>
            </w:r>
            <w:r w:rsidRPr="0001299D">
              <w:rPr>
                <w:rFonts w:cs="Arial"/>
                <w:noProof/>
                <w:lang w:val="es-ES_tradnl"/>
              </w:rPr>
              <w:t xml:space="preserve"> </w:t>
            </w:r>
            <w:r w:rsidRPr="00717294">
              <w:rPr>
                <w:rFonts w:cs="Arial"/>
                <w:noProof/>
                <w:lang w:val="en-GB"/>
              </w:rPr>
              <w:t>ιστορική</w:t>
            </w:r>
            <w:r w:rsidRPr="0001299D">
              <w:rPr>
                <w:rFonts w:cs="Arial"/>
                <w:noProof/>
                <w:lang w:val="es-ES_tradnl"/>
              </w:rPr>
              <w:t xml:space="preserve"> </w:t>
            </w:r>
            <w:r w:rsidRPr="00717294">
              <w:rPr>
                <w:rFonts w:cs="Arial"/>
                <w:noProof/>
                <w:lang w:val="en-GB"/>
              </w:rPr>
              <w:t>τους</w:t>
            </w:r>
            <w:r w:rsidRPr="0001299D">
              <w:rPr>
                <w:rFonts w:cs="Arial"/>
                <w:noProof/>
                <w:lang w:val="es-ES_tradnl"/>
              </w:rPr>
              <w:t xml:space="preserve"> </w:t>
            </w:r>
            <w:r w:rsidRPr="00717294">
              <w:rPr>
                <w:rFonts w:cs="Arial"/>
                <w:noProof/>
                <w:lang w:val="en-GB"/>
              </w:rPr>
              <w:t>διάσταση</w:t>
            </w:r>
            <w:r w:rsidRPr="0001299D">
              <w:rPr>
                <w:rFonts w:cs="Arial"/>
                <w:noProof/>
                <w:lang w:val="es-ES_tradnl"/>
              </w:rPr>
              <w:t xml:space="preserve">», </w:t>
            </w:r>
            <w:r w:rsidRPr="00717294">
              <w:rPr>
                <w:rFonts w:cs="Arial"/>
                <w:noProof/>
                <w:lang w:val="en-GB"/>
              </w:rPr>
              <w:t>στο</w:t>
            </w:r>
            <w:r w:rsidRPr="0001299D">
              <w:rPr>
                <w:rFonts w:cs="Arial"/>
                <w:noProof/>
                <w:lang w:val="es-ES_tradnl"/>
              </w:rPr>
              <w:t xml:space="preserve"> </w:t>
            </w:r>
            <w:r w:rsidRPr="00717294">
              <w:rPr>
                <w:rFonts w:cs="Arial"/>
                <w:noProof/>
                <w:lang w:val="en-GB"/>
              </w:rPr>
              <w:t>Μ</w:t>
            </w:r>
            <w:r w:rsidRPr="0001299D">
              <w:rPr>
                <w:rFonts w:cs="Arial"/>
                <w:noProof/>
                <w:lang w:val="es-ES_tradnl"/>
              </w:rPr>
              <w:t xml:space="preserve">. </w:t>
            </w:r>
            <w:r w:rsidRPr="00717294">
              <w:rPr>
                <w:rFonts w:cs="Arial"/>
                <w:noProof/>
                <w:lang w:val="en-GB"/>
              </w:rPr>
              <w:t>Γρυπάρη</w:t>
            </w:r>
            <w:r w:rsidRPr="0001299D">
              <w:rPr>
                <w:rFonts w:cs="Arial"/>
                <w:noProof/>
                <w:lang w:val="es-ES_tradnl"/>
              </w:rPr>
              <w:t xml:space="preserve"> </w:t>
            </w:r>
            <w:r w:rsidRPr="00717294">
              <w:rPr>
                <w:rFonts w:cs="Arial"/>
                <w:noProof/>
                <w:lang w:val="en-GB"/>
              </w:rPr>
              <w:t>και</w:t>
            </w:r>
            <w:r w:rsidRPr="0001299D">
              <w:rPr>
                <w:rFonts w:cs="Arial"/>
                <w:noProof/>
                <w:lang w:val="es-ES_tradnl"/>
              </w:rPr>
              <w:t xml:space="preserve"> </w:t>
            </w:r>
            <w:r w:rsidRPr="00717294">
              <w:rPr>
                <w:rFonts w:cs="Arial"/>
                <w:noProof/>
                <w:lang w:val="en-GB"/>
              </w:rPr>
              <w:t>Δ</w:t>
            </w:r>
            <w:r w:rsidRPr="0001299D">
              <w:rPr>
                <w:rFonts w:cs="Arial"/>
                <w:noProof/>
                <w:lang w:val="es-ES_tradnl"/>
              </w:rPr>
              <w:t xml:space="preserve">. </w:t>
            </w:r>
            <w:r w:rsidRPr="00717294">
              <w:rPr>
                <w:rFonts w:cs="Arial"/>
                <w:noProof/>
                <w:lang w:val="en-GB"/>
              </w:rPr>
              <w:t>Δαμιανού</w:t>
            </w:r>
            <w:r w:rsidRPr="0001299D">
              <w:rPr>
                <w:rFonts w:cs="Arial"/>
                <w:noProof/>
                <w:lang w:val="es-ES_tradnl"/>
              </w:rPr>
              <w:t xml:space="preserve"> (</w:t>
            </w:r>
            <w:r w:rsidRPr="00717294">
              <w:rPr>
                <w:rFonts w:cs="Arial"/>
                <w:noProof/>
                <w:lang w:val="en-GB"/>
              </w:rPr>
              <w:t>επιμ</w:t>
            </w:r>
            <w:r w:rsidRPr="0001299D">
              <w:rPr>
                <w:rFonts w:cs="Arial"/>
                <w:noProof/>
                <w:lang w:val="es-ES_tradnl"/>
              </w:rPr>
              <w:t xml:space="preserve">.), </w:t>
            </w:r>
            <w:r w:rsidRPr="00717294">
              <w:rPr>
                <w:rFonts w:cs="Arial"/>
                <w:noProof/>
                <w:lang w:val="en-GB"/>
              </w:rPr>
              <w:t>Το</w:t>
            </w:r>
            <w:r w:rsidRPr="0001299D">
              <w:rPr>
                <w:rFonts w:cs="Arial"/>
                <w:noProof/>
                <w:lang w:val="es-ES_tradnl"/>
              </w:rPr>
              <w:t xml:space="preserve"> </w:t>
            </w:r>
            <w:r w:rsidRPr="00717294">
              <w:rPr>
                <w:rFonts w:cs="Arial"/>
                <w:noProof/>
                <w:lang w:val="en-GB"/>
              </w:rPr>
              <w:t>νερό</w:t>
            </w:r>
            <w:r w:rsidRPr="0001299D">
              <w:rPr>
                <w:rFonts w:cs="Arial"/>
                <w:noProof/>
                <w:lang w:val="es-ES_tradnl"/>
              </w:rPr>
              <w:t xml:space="preserve"> </w:t>
            </w:r>
            <w:r w:rsidRPr="00717294">
              <w:rPr>
                <w:rFonts w:cs="Arial"/>
                <w:noProof/>
                <w:lang w:val="en-GB"/>
              </w:rPr>
              <w:t>στα</w:t>
            </w:r>
            <w:r w:rsidRPr="0001299D">
              <w:rPr>
                <w:rFonts w:cs="Arial"/>
                <w:noProof/>
                <w:lang w:val="es-ES_tradnl"/>
              </w:rPr>
              <w:t xml:space="preserve"> </w:t>
            </w:r>
            <w:r w:rsidRPr="00717294">
              <w:rPr>
                <w:rFonts w:cs="Arial"/>
                <w:noProof/>
                <w:lang w:val="en-GB"/>
              </w:rPr>
              <w:t>παραδοσιακά</w:t>
            </w:r>
            <w:r w:rsidRPr="0001299D">
              <w:rPr>
                <w:rFonts w:cs="Arial"/>
                <w:noProof/>
                <w:lang w:val="es-ES_tradnl"/>
              </w:rPr>
              <w:t xml:space="preserve"> </w:t>
            </w:r>
            <w:r w:rsidRPr="00717294">
              <w:rPr>
                <w:rFonts w:cs="Arial"/>
                <w:noProof/>
                <w:lang w:val="en-GB"/>
              </w:rPr>
              <w:t>ενεργειακά</w:t>
            </w:r>
            <w:r w:rsidRPr="0001299D">
              <w:rPr>
                <w:rFonts w:cs="Arial"/>
                <w:noProof/>
                <w:lang w:val="es-ES_tradnl"/>
              </w:rPr>
              <w:t xml:space="preserve"> </w:t>
            </w:r>
            <w:r w:rsidRPr="00717294">
              <w:rPr>
                <w:rFonts w:cs="Arial"/>
                <w:noProof/>
                <w:lang w:val="en-GB"/>
              </w:rPr>
              <w:t>συστήματα</w:t>
            </w:r>
            <w:r w:rsidRPr="0001299D">
              <w:rPr>
                <w:rFonts w:cs="Arial"/>
                <w:noProof/>
                <w:lang w:val="es-ES_tradnl"/>
              </w:rPr>
              <w:t xml:space="preserve"> </w:t>
            </w:r>
            <w:r w:rsidRPr="00717294">
              <w:rPr>
                <w:rFonts w:cs="Arial"/>
                <w:noProof/>
                <w:lang w:val="en-GB"/>
              </w:rPr>
              <w:t>του</w:t>
            </w:r>
            <w:r w:rsidRPr="0001299D">
              <w:rPr>
                <w:rFonts w:cs="Arial"/>
                <w:noProof/>
                <w:lang w:val="es-ES_tradnl"/>
              </w:rPr>
              <w:t xml:space="preserve"> </w:t>
            </w:r>
            <w:r w:rsidRPr="00717294">
              <w:rPr>
                <w:rFonts w:cs="Arial"/>
                <w:noProof/>
                <w:lang w:val="en-GB"/>
              </w:rPr>
              <w:t>Αιγαίου</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Θράκης</w:t>
            </w:r>
            <w:r w:rsidRPr="0001299D">
              <w:rPr>
                <w:rFonts w:cs="Arial"/>
                <w:noProof/>
                <w:lang w:val="es-ES_tradnl"/>
              </w:rPr>
              <w:t xml:space="preserve"> </w:t>
            </w:r>
            <w:r w:rsidRPr="00717294">
              <w:rPr>
                <w:rFonts w:cs="Arial"/>
                <w:noProof/>
                <w:lang w:val="en-GB"/>
              </w:rPr>
              <w:t>και</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Κύπρου</w:t>
            </w:r>
            <w:r w:rsidRPr="0001299D">
              <w:rPr>
                <w:rFonts w:cs="Arial"/>
                <w:noProof/>
                <w:lang w:val="es-ES_tradnl"/>
              </w:rPr>
              <w:t xml:space="preserve">, </w:t>
            </w:r>
            <w:r w:rsidRPr="00717294">
              <w:rPr>
                <w:rFonts w:cs="Arial"/>
                <w:noProof/>
                <w:lang w:val="en-GB"/>
              </w:rPr>
              <w:t>Πρακτικά</w:t>
            </w:r>
            <w:r w:rsidRPr="0001299D">
              <w:rPr>
                <w:rFonts w:cs="Arial"/>
                <w:noProof/>
                <w:lang w:val="es-ES_tradnl"/>
              </w:rPr>
              <w:t xml:space="preserve"> </w:t>
            </w:r>
            <w:r w:rsidRPr="00717294">
              <w:rPr>
                <w:rFonts w:cs="Arial"/>
                <w:noProof/>
                <w:lang w:val="en-GB"/>
              </w:rPr>
              <w:t>των</w:t>
            </w:r>
            <w:r w:rsidRPr="0001299D">
              <w:rPr>
                <w:rFonts w:cs="Arial"/>
                <w:noProof/>
                <w:lang w:val="es-ES_tradnl"/>
              </w:rPr>
              <w:t xml:space="preserve"> </w:t>
            </w:r>
            <w:r w:rsidRPr="00717294">
              <w:rPr>
                <w:rFonts w:cs="Arial"/>
                <w:noProof/>
                <w:lang w:val="en-GB"/>
              </w:rPr>
              <w:t>Επιστημονικών</w:t>
            </w:r>
            <w:r w:rsidRPr="0001299D">
              <w:rPr>
                <w:rFonts w:cs="Arial"/>
                <w:noProof/>
                <w:lang w:val="es-ES_tradnl"/>
              </w:rPr>
              <w:t xml:space="preserve"> </w:t>
            </w:r>
            <w:r w:rsidRPr="00717294">
              <w:rPr>
                <w:rFonts w:cs="Arial"/>
                <w:noProof/>
                <w:lang w:val="en-GB"/>
              </w:rPr>
              <w:t>Συναντήσεων</w:t>
            </w:r>
            <w:r w:rsidRPr="0001299D">
              <w:rPr>
                <w:rFonts w:cs="Arial"/>
                <w:noProof/>
                <w:lang w:val="es-ES_tradnl"/>
              </w:rPr>
              <w:t xml:space="preserve"> </w:t>
            </w:r>
            <w:r w:rsidRPr="00717294">
              <w:rPr>
                <w:rFonts w:cs="Arial"/>
                <w:noProof/>
                <w:lang w:val="en-GB"/>
              </w:rPr>
              <w:t>στη</w:t>
            </w:r>
            <w:r w:rsidRPr="0001299D">
              <w:rPr>
                <w:rFonts w:cs="Arial"/>
                <w:noProof/>
                <w:lang w:val="es-ES_tradnl"/>
              </w:rPr>
              <w:t xml:space="preserve"> </w:t>
            </w:r>
            <w:r w:rsidRPr="00717294">
              <w:rPr>
                <w:rFonts w:cs="Arial"/>
                <w:noProof/>
                <w:lang w:val="en-GB"/>
              </w:rPr>
              <w:t>Λευκωσία</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Κύπρου</w:t>
            </w:r>
            <w:r w:rsidRPr="0001299D">
              <w:rPr>
                <w:rFonts w:cs="Arial"/>
                <w:noProof/>
                <w:lang w:val="es-ES_tradnl"/>
              </w:rPr>
              <w:t xml:space="preserve"> 17-18/6/2000, </w:t>
            </w:r>
            <w:r w:rsidRPr="00717294">
              <w:rPr>
                <w:rFonts w:cs="Arial"/>
                <w:noProof/>
                <w:lang w:val="en-GB"/>
              </w:rPr>
              <w:t>στο</w:t>
            </w:r>
            <w:r w:rsidRPr="0001299D">
              <w:rPr>
                <w:rFonts w:cs="Arial"/>
                <w:noProof/>
                <w:lang w:val="es-ES_tradnl"/>
              </w:rPr>
              <w:t xml:space="preserve"> </w:t>
            </w:r>
            <w:r w:rsidRPr="00717294">
              <w:rPr>
                <w:rFonts w:cs="Arial"/>
                <w:noProof/>
                <w:lang w:val="en-GB"/>
              </w:rPr>
              <w:t>Πυθαγόρειο</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Σάμου</w:t>
            </w:r>
            <w:r w:rsidRPr="0001299D">
              <w:rPr>
                <w:rFonts w:cs="Arial"/>
                <w:noProof/>
                <w:lang w:val="es-ES_tradnl"/>
              </w:rPr>
              <w:t xml:space="preserve"> 19/8/2000 </w:t>
            </w:r>
            <w:r w:rsidRPr="00717294">
              <w:rPr>
                <w:rFonts w:cs="Arial"/>
                <w:noProof/>
                <w:lang w:val="en-GB"/>
              </w:rPr>
              <w:t>και</w:t>
            </w:r>
            <w:r w:rsidRPr="0001299D">
              <w:rPr>
                <w:rFonts w:cs="Arial"/>
                <w:noProof/>
                <w:lang w:val="es-ES_tradnl"/>
              </w:rPr>
              <w:t xml:space="preserve"> </w:t>
            </w:r>
            <w:r w:rsidRPr="00717294">
              <w:rPr>
                <w:rFonts w:cs="Arial"/>
                <w:noProof/>
                <w:lang w:val="en-GB"/>
              </w:rPr>
              <w:t>στην</w:t>
            </w:r>
            <w:r w:rsidRPr="0001299D">
              <w:rPr>
                <w:rFonts w:cs="Arial"/>
                <w:noProof/>
                <w:lang w:val="es-ES_tradnl"/>
              </w:rPr>
              <w:t xml:space="preserve"> </w:t>
            </w:r>
            <w:r w:rsidRPr="00717294">
              <w:rPr>
                <w:rFonts w:cs="Arial"/>
                <w:noProof/>
                <w:lang w:val="en-GB"/>
              </w:rPr>
              <w:t>Αλεξανδρούπολη</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Θράκης</w:t>
            </w:r>
            <w:r w:rsidRPr="0001299D">
              <w:rPr>
                <w:rFonts w:cs="Arial"/>
                <w:noProof/>
                <w:lang w:val="es-ES_tradnl"/>
              </w:rPr>
              <w:t xml:space="preserve"> 1-3/12/2000, </w:t>
            </w:r>
            <w:r w:rsidRPr="00717294">
              <w:rPr>
                <w:rFonts w:cs="Arial"/>
                <w:noProof/>
                <w:lang w:val="en-GB"/>
              </w:rPr>
              <w:t>Ινστιτούτο</w:t>
            </w:r>
            <w:r w:rsidRPr="0001299D">
              <w:rPr>
                <w:rFonts w:cs="Arial"/>
                <w:noProof/>
                <w:lang w:val="es-ES_tradnl"/>
              </w:rPr>
              <w:t xml:space="preserve"> </w:t>
            </w:r>
            <w:r w:rsidRPr="00717294">
              <w:rPr>
                <w:rFonts w:cs="Arial"/>
                <w:noProof/>
                <w:lang w:val="en-GB"/>
              </w:rPr>
              <w:t>των</w:t>
            </w:r>
            <w:r w:rsidRPr="0001299D">
              <w:rPr>
                <w:rFonts w:cs="Arial"/>
                <w:noProof/>
                <w:lang w:val="es-ES_tradnl"/>
              </w:rPr>
              <w:t xml:space="preserve"> </w:t>
            </w:r>
            <w:r w:rsidRPr="00717294">
              <w:rPr>
                <w:rFonts w:cs="Arial"/>
                <w:noProof/>
                <w:lang w:val="en-GB"/>
              </w:rPr>
              <w:t>Ελληνικών</w:t>
            </w:r>
            <w:r w:rsidRPr="0001299D">
              <w:rPr>
                <w:rFonts w:cs="Arial"/>
                <w:noProof/>
                <w:lang w:val="es-ES_tradnl"/>
              </w:rPr>
              <w:t xml:space="preserve"> </w:t>
            </w:r>
            <w:r w:rsidRPr="00717294">
              <w:rPr>
                <w:rFonts w:cs="Arial"/>
                <w:noProof/>
                <w:lang w:val="en-GB"/>
              </w:rPr>
              <w:t>Μύλων</w:t>
            </w:r>
            <w:r w:rsidRPr="0001299D">
              <w:rPr>
                <w:rFonts w:cs="Arial"/>
                <w:noProof/>
                <w:lang w:val="es-ES_tradnl"/>
              </w:rPr>
              <w:t xml:space="preserve">, </w:t>
            </w:r>
            <w:r w:rsidRPr="00717294">
              <w:rPr>
                <w:rFonts w:cs="Arial"/>
                <w:noProof/>
                <w:lang w:val="en-GB"/>
              </w:rPr>
              <w:t>Αθήνα</w:t>
            </w:r>
            <w:r w:rsidRPr="0001299D">
              <w:rPr>
                <w:rFonts w:cs="Arial"/>
                <w:noProof/>
                <w:lang w:val="es-ES_tradnl"/>
              </w:rPr>
              <w:t>, 87-99.</w:t>
            </w:r>
          </w:p>
          <w:p w14:paraId="24B04533"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Χατζηγεωργίου</w:t>
            </w:r>
            <w:r w:rsidRPr="0001299D">
              <w:rPr>
                <w:rFonts w:cs="Arial"/>
                <w:noProof/>
                <w:lang w:val="es-ES_tradnl"/>
              </w:rPr>
              <w:t xml:space="preserve">, </w:t>
            </w:r>
            <w:r w:rsidRPr="00717294">
              <w:rPr>
                <w:rFonts w:cs="Arial"/>
                <w:noProof/>
                <w:lang w:val="en-GB"/>
              </w:rPr>
              <w:t>Έ</w:t>
            </w:r>
            <w:r w:rsidRPr="0001299D">
              <w:rPr>
                <w:rFonts w:cs="Arial"/>
                <w:noProof/>
                <w:lang w:val="es-ES_tradnl"/>
              </w:rPr>
              <w:t>., 1999. «</w:t>
            </w:r>
            <w:r w:rsidRPr="00717294">
              <w:rPr>
                <w:rFonts w:cs="Arial"/>
                <w:noProof/>
                <w:lang w:val="en-GB"/>
              </w:rPr>
              <w:t>Ο</w:t>
            </w:r>
            <w:r w:rsidRPr="0001299D">
              <w:rPr>
                <w:rFonts w:cs="Arial"/>
                <w:noProof/>
                <w:lang w:val="es-ES_tradnl"/>
              </w:rPr>
              <w:t xml:space="preserve"> </w:t>
            </w:r>
            <w:r w:rsidRPr="00717294">
              <w:rPr>
                <w:rFonts w:cs="Arial"/>
                <w:noProof/>
                <w:lang w:val="en-GB"/>
              </w:rPr>
              <w:t>θερισμός</w:t>
            </w:r>
            <w:r w:rsidRPr="0001299D">
              <w:rPr>
                <w:rFonts w:cs="Arial"/>
                <w:noProof/>
                <w:lang w:val="es-ES_tradnl"/>
              </w:rPr>
              <w:t xml:space="preserve">, </w:t>
            </w:r>
            <w:r w:rsidRPr="00717294">
              <w:rPr>
                <w:rFonts w:cs="Arial"/>
                <w:noProof/>
                <w:lang w:val="en-GB"/>
              </w:rPr>
              <w:t>το</w:t>
            </w:r>
            <w:r w:rsidRPr="0001299D">
              <w:rPr>
                <w:rFonts w:cs="Arial"/>
                <w:noProof/>
                <w:lang w:val="es-ES_tradnl"/>
              </w:rPr>
              <w:t xml:space="preserve"> </w:t>
            </w:r>
            <w:r w:rsidRPr="00717294">
              <w:rPr>
                <w:rFonts w:cs="Arial"/>
                <w:noProof/>
                <w:lang w:val="en-GB"/>
              </w:rPr>
              <w:t>αλώνισμα</w:t>
            </w:r>
            <w:r w:rsidRPr="0001299D">
              <w:rPr>
                <w:rFonts w:cs="Arial"/>
                <w:noProof/>
                <w:lang w:val="es-ES_tradnl"/>
              </w:rPr>
              <w:t xml:space="preserve">, </w:t>
            </w:r>
            <w:r w:rsidRPr="00717294">
              <w:rPr>
                <w:rFonts w:cs="Arial"/>
                <w:noProof/>
                <w:lang w:val="en-GB"/>
              </w:rPr>
              <w:t>το</w:t>
            </w:r>
            <w:r w:rsidRPr="0001299D">
              <w:rPr>
                <w:rFonts w:cs="Arial"/>
                <w:noProof/>
                <w:lang w:val="es-ES_tradnl"/>
              </w:rPr>
              <w:t xml:space="preserve"> </w:t>
            </w:r>
            <w:r w:rsidRPr="00717294">
              <w:rPr>
                <w:rFonts w:cs="Arial"/>
                <w:noProof/>
                <w:lang w:val="en-GB"/>
              </w:rPr>
              <w:t>λίχνισμα</w:t>
            </w:r>
            <w:r w:rsidRPr="0001299D">
              <w:rPr>
                <w:rFonts w:cs="Arial"/>
                <w:noProof/>
                <w:lang w:val="es-ES_tradnl"/>
              </w:rPr>
              <w:t xml:space="preserve"> </w:t>
            </w:r>
            <w:r w:rsidRPr="00717294">
              <w:rPr>
                <w:rFonts w:cs="Arial"/>
                <w:noProof/>
                <w:lang w:val="en-GB"/>
              </w:rPr>
              <w:t>στο</w:t>
            </w:r>
            <w:r w:rsidRPr="0001299D">
              <w:rPr>
                <w:rFonts w:cs="Arial"/>
                <w:noProof/>
                <w:lang w:val="es-ES_tradnl"/>
              </w:rPr>
              <w:t xml:space="preserve"> </w:t>
            </w:r>
            <w:r w:rsidRPr="00717294">
              <w:rPr>
                <w:rFonts w:cs="Arial"/>
                <w:noProof/>
                <w:lang w:val="en-GB"/>
              </w:rPr>
              <w:t>Νέο</w:t>
            </w:r>
            <w:r w:rsidRPr="0001299D">
              <w:rPr>
                <w:rFonts w:cs="Arial"/>
                <w:noProof/>
                <w:lang w:val="es-ES_tradnl"/>
              </w:rPr>
              <w:t xml:space="preserve"> </w:t>
            </w:r>
            <w:r w:rsidRPr="00717294">
              <w:rPr>
                <w:rFonts w:cs="Arial"/>
                <w:noProof/>
                <w:lang w:val="en-GB"/>
              </w:rPr>
              <w:t>Χωρίο</w:t>
            </w:r>
            <w:r w:rsidRPr="0001299D">
              <w:rPr>
                <w:rFonts w:cs="Arial"/>
                <w:noProof/>
                <w:lang w:val="es-ES_tradnl"/>
              </w:rPr>
              <w:t xml:space="preserve"> </w:t>
            </w:r>
            <w:r w:rsidRPr="00717294">
              <w:rPr>
                <w:rFonts w:cs="Arial"/>
                <w:noProof/>
                <w:lang w:val="en-GB"/>
              </w:rPr>
              <w:t>Κυθρέας</w:t>
            </w:r>
            <w:r w:rsidRPr="0001299D">
              <w:rPr>
                <w:rFonts w:cs="Arial"/>
                <w:noProof/>
                <w:lang w:val="es-ES_tradnl"/>
              </w:rPr>
              <w:t xml:space="preserve">», </w:t>
            </w:r>
            <w:r w:rsidRPr="00717294">
              <w:rPr>
                <w:rFonts w:cs="Arial"/>
                <w:noProof/>
                <w:lang w:val="en-GB"/>
              </w:rPr>
              <w:t>Λαογραφική</w:t>
            </w:r>
            <w:r w:rsidRPr="0001299D">
              <w:rPr>
                <w:rFonts w:cs="Arial"/>
                <w:noProof/>
                <w:lang w:val="es-ES_tradnl"/>
              </w:rPr>
              <w:t xml:space="preserve"> </w:t>
            </w:r>
            <w:r w:rsidRPr="00717294">
              <w:rPr>
                <w:rFonts w:cs="Arial"/>
                <w:noProof/>
                <w:lang w:val="en-GB"/>
              </w:rPr>
              <w:t>Κύπρος</w:t>
            </w:r>
            <w:r w:rsidRPr="0001299D">
              <w:rPr>
                <w:rFonts w:cs="Arial"/>
                <w:noProof/>
                <w:lang w:val="es-ES_tradnl"/>
              </w:rPr>
              <w:t xml:space="preserve"> 49, 132-139.</w:t>
            </w:r>
          </w:p>
          <w:p w14:paraId="195B68B5"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717294">
              <w:rPr>
                <w:rFonts w:cs="Arial"/>
                <w:noProof/>
                <w:lang w:val="en-GB"/>
              </w:rPr>
              <w:t>Χατζησάββα</w:t>
            </w:r>
            <w:r w:rsidRPr="0001299D">
              <w:rPr>
                <w:rFonts w:cs="Arial"/>
                <w:noProof/>
                <w:lang w:val="es-ES_tradnl"/>
              </w:rPr>
              <w:t>-</w:t>
            </w:r>
            <w:r w:rsidRPr="00717294">
              <w:rPr>
                <w:rFonts w:cs="Arial"/>
                <w:noProof/>
                <w:lang w:val="en-GB"/>
              </w:rPr>
              <w:t>Αδάμ</w:t>
            </w:r>
            <w:r w:rsidRPr="0001299D">
              <w:rPr>
                <w:rFonts w:cs="Arial"/>
                <w:noProof/>
                <w:lang w:val="es-ES_tradnl"/>
              </w:rPr>
              <w:t xml:space="preserve"> E. - </w:t>
            </w:r>
            <w:r w:rsidRPr="00717294">
              <w:rPr>
                <w:rFonts w:cs="Arial"/>
                <w:noProof/>
                <w:lang w:val="en-GB"/>
              </w:rPr>
              <w:t>Καρυδά</w:t>
            </w:r>
            <w:r w:rsidRPr="0001299D">
              <w:rPr>
                <w:rFonts w:cs="Arial"/>
                <w:noProof/>
                <w:lang w:val="es-ES_tradnl"/>
              </w:rPr>
              <w:t xml:space="preserve"> </w:t>
            </w:r>
            <w:r w:rsidRPr="00717294">
              <w:rPr>
                <w:rFonts w:cs="Arial"/>
                <w:noProof/>
                <w:lang w:val="en-GB"/>
              </w:rPr>
              <w:t>Ε</w:t>
            </w:r>
            <w:r w:rsidRPr="0001299D">
              <w:rPr>
                <w:rFonts w:cs="Arial"/>
                <w:noProof/>
                <w:lang w:val="es-ES_tradnl"/>
              </w:rPr>
              <w:t xml:space="preserve">., 2007. </w:t>
            </w:r>
            <w:r w:rsidRPr="00717294">
              <w:rPr>
                <w:rFonts w:cs="Arial"/>
                <w:noProof/>
                <w:lang w:val="en-GB"/>
              </w:rPr>
              <w:t>Ξερολιθικές</w:t>
            </w:r>
            <w:r w:rsidRPr="0001299D">
              <w:rPr>
                <w:rFonts w:cs="Arial"/>
                <w:noProof/>
                <w:lang w:val="es-ES_tradnl"/>
              </w:rPr>
              <w:t xml:space="preserve"> </w:t>
            </w:r>
            <w:r w:rsidRPr="00717294">
              <w:rPr>
                <w:rFonts w:cs="Arial"/>
                <w:noProof/>
                <w:lang w:val="en-GB"/>
              </w:rPr>
              <w:t>κατασκευές</w:t>
            </w:r>
            <w:r w:rsidRPr="0001299D">
              <w:rPr>
                <w:rFonts w:cs="Arial"/>
                <w:noProof/>
                <w:lang w:val="es-ES_tradnl"/>
              </w:rPr>
              <w:t xml:space="preserve"> </w:t>
            </w:r>
            <w:r w:rsidRPr="00717294">
              <w:rPr>
                <w:rFonts w:cs="Arial"/>
                <w:noProof/>
                <w:lang w:val="en-GB"/>
              </w:rPr>
              <w:t>της</w:t>
            </w:r>
            <w:r w:rsidRPr="0001299D">
              <w:rPr>
                <w:rFonts w:cs="Arial"/>
                <w:noProof/>
                <w:lang w:val="es-ES_tradnl"/>
              </w:rPr>
              <w:t xml:space="preserve"> </w:t>
            </w:r>
            <w:r w:rsidRPr="00717294">
              <w:rPr>
                <w:rFonts w:cs="Arial"/>
                <w:noProof/>
                <w:lang w:val="en-GB"/>
              </w:rPr>
              <w:t>Κύπρου</w:t>
            </w:r>
            <w:r w:rsidRPr="0001299D">
              <w:rPr>
                <w:rFonts w:cs="Arial"/>
                <w:noProof/>
                <w:lang w:val="es-ES_tradnl"/>
              </w:rPr>
              <w:t xml:space="preserve">, </w:t>
            </w:r>
            <w:r w:rsidRPr="00717294">
              <w:rPr>
                <w:rFonts w:cs="Arial"/>
                <w:noProof/>
                <w:lang w:val="en-GB"/>
              </w:rPr>
              <w:t>Γραφείο</w:t>
            </w:r>
            <w:r w:rsidRPr="0001299D">
              <w:rPr>
                <w:rFonts w:cs="Arial"/>
                <w:noProof/>
                <w:lang w:val="es-ES_tradnl"/>
              </w:rPr>
              <w:t xml:space="preserve"> </w:t>
            </w:r>
            <w:r w:rsidRPr="00717294">
              <w:rPr>
                <w:rFonts w:cs="Arial"/>
                <w:noProof/>
                <w:lang w:val="en-GB"/>
              </w:rPr>
              <w:t>Τύπου</w:t>
            </w:r>
            <w:r w:rsidRPr="0001299D">
              <w:rPr>
                <w:rFonts w:cs="Arial"/>
                <w:noProof/>
                <w:lang w:val="es-ES_tradnl"/>
              </w:rPr>
              <w:t xml:space="preserve"> </w:t>
            </w:r>
            <w:r w:rsidRPr="00717294">
              <w:rPr>
                <w:rFonts w:cs="Arial"/>
                <w:noProof/>
                <w:lang w:val="en-GB"/>
              </w:rPr>
              <w:t>και</w:t>
            </w:r>
            <w:r w:rsidRPr="0001299D">
              <w:rPr>
                <w:rFonts w:cs="Arial"/>
                <w:noProof/>
                <w:lang w:val="es-ES_tradnl"/>
              </w:rPr>
              <w:t xml:space="preserve"> </w:t>
            </w:r>
            <w:r w:rsidRPr="00717294">
              <w:rPr>
                <w:rFonts w:cs="Arial"/>
                <w:noProof/>
                <w:lang w:val="en-GB"/>
              </w:rPr>
              <w:t>Πληροφοριών</w:t>
            </w:r>
            <w:r w:rsidRPr="0001299D">
              <w:rPr>
                <w:rFonts w:cs="Arial"/>
                <w:noProof/>
                <w:lang w:val="es-ES_tradnl"/>
              </w:rPr>
              <w:t xml:space="preserve">, </w:t>
            </w:r>
            <w:r w:rsidRPr="00717294">
              <w:rPr>
                <w:rFonts w:cs="Arial"/>
                <w:noProof/>
                <w:lang w:val="en-GB"/>
              </w:rPr>
              <w:t>Λευκωσία</w:t>
            </w:r>
            <w:r w:rsidRPr="0001299D">
              <w:rPr>
                <w:rFonts w:cs="Arial"/>
                <w:noProof/>
                <w:lang w:val="es-ES_tradnl"/>
              </w:rPr>
              <w:t>.</w:t>
            </w:r>
          </w:p>
          <w:p w14:paraId="62CC9D8D"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01299D">
              <w:rPr>
                <w:rFonts w:cs="Arial"/>
                <w:noProof/>
                <w:lang w:val="es-ES_tradnl"/>
              </w:rPr>
              <w:t xml:space="preserve">Ohnefalsch-Richter, M. H. 1913. </w:t>
            </w:r>
            <w:r w:rsidRPr="00717294">
              <w:rPr>
                <w:rFonts w:cs="Arial"/>
                <w:noProof/>
                <w:lang w:val="en-GB"/>
              </w:rPr>
              <w:t>Ελληνικά</w:t>
            </w:r>
            <w:r w:rsidRPr="0001299D">
              <w:rPr>
                <w:rFonts w:cs="Arial"/>
                <w:noProof/>
                <w:lang w:val="es-ES_tradnl"/>
              </w:rPr>
              <w:t xml:space="preserve"> </w:t>
            </w:r>
            <w:r w:rsidRPr="00717294">
              <w:rPr>
                <w:rFonts w:cs="Arial"/>
                <w:noProof/>
                <w:lang w:val="en-GB"/>
              </w:rPr>
              <w:t>Ήθη</w:t>
            </w:r>
            <w:r w:rsidRPr="0001299D">
              <w:rPr>
                <w:rFonts w:cs="Arial"/>
                <w:noProof/>
                <w:lang w:val="es-ES_tradnl"/>
              </w:rPr>
              <w:t xml:space="preserve"> </w:t>
            </w:r>
            <w:r w:rsidRPr="00717294">
              <w:rPr>
                <w:rFonts w:cs="Arial"/>
                <w:noProof/>
                <w:lang w:val="en-GB"/>
              </w:rPr>
              <w:t>και</w:t>
            </w:r>
            <w:r w:rsidRPr="0001299D">
              <w:rPr>
                <w:rFonts w:cs="Arial"/>
                <w:noProof/>
                <w:lang w:val="es-ES_tradnl"/>
              </w:rPr>
              <w:t xml:space="preserve"> </w:t>
            </w:r>
            <w:r w:rsidRPr="00717294">
              <w:rPr>
                <w:rFonts w:cs="Arial"/>
                <w:noProof/>
                <w:lang w:val="en-GB"/>
              </w:rPr>
              <w:t>Έθιμα</w:t>
            </w:r>
            <w:r w:rsidRPr="0001299D">
              <w:rPr>
                <w:rFonts w:cs="Arial"/>
                <w:noProof/>
                <w:lang w:val="es-ES_tradnl"/>
              </w:rPr>
              <w:t xml:space="preserve"> </w:t>
            </w:r>
            <w:r w:rsidRPr="00717294">
              <w:rPr>
                <w:rFonts w:cs="Arial"/>
                <w:noProof/>
                <w:lang w:val="en-GB"/>
              </w:rPr>
              <w:t>στην</w:t>
            </w:r>
            <w:r w:rsidRPr="0001299D">
              <w:rPr>
                <w:rFonts w:cs="Arial"/>
                <w:noProof/>
                <w:lang w:val="es-ES_tradnl"/>
              </w:rPr>
              <w:t xml:space="preserve"> </w:t>
            </w:r>
            <w:r w:rsidRPr="00717294">
              <w:rPr>
                <w:rFonts w:cs="Arial"/>
                <w:noProof/>
                <w:lang w:val="en-GB"/>
              </w:rPr>
              <w:t>Κύπρο</w:t>
            </w:r>
            <w:r w:rsidRPr="0001299D">
              <w:rPr>
                <w:rFonts w:cs="Arial"/>
                <w:noProof/>
                <w:lang w:val="es-ES_tradnl"/>
              </w:rPr>
              <w:t xml:space="preserve">, </w:t>
            </w:r>
            <w:r w:rsidRPr="00717294">
              <w:rPr>
                <w:rFonts w:cs="Arial"/>
                <w:noProof/>
                <w:lang w:val="en-GB"/>
              </w:rPr>
              <w:t>μτφρ</w:t>
            </w:r>
            <w:r w:rsidRPr="0001299D">
              <w:rPr>
                <w:rFonts w:cs="Arial"/>
                <w:noProof/>
                <w:lang w:val="es-ES_tradnl"/>
              </w:rPr>
              <w:t xml:space="preserve">. </w:t>
            </w:r>
            <w:r w:rsidRPr="00717294">
              <w:rPr>
                <w:rFonts w:cs="Arial"/>
                <w:noProof/>
                <w:lang w:val="en-GB"/>
              </w:rPr>
              <w:t>Άννα</w:t>
            </w:r>
            <w:r w:rsidRPr="0001299D">
              <w:rPr>
                <w:rFonts w:cs="Arial"/>
                <w:noProof/>
                <w:lang w:val="es-ES_tradnl"/>
              </w:rPr>
              <w:t xml:space="preserve"> </w:t>
            </w:r>
            <w:r w:rsidRPr="00717294">
              <w:rPr>
                <w:rFonts w:cs="Arial"/>
                <w:noProof/>
                <w:lang w:val="en-GB"/>
              </w:rPr>
              <w:t>Μαραγκού</w:t>
            </w:r>
            <w:r w:rsidRPr="0001299D">
              <w:rPr>
                <w:rFonts w:cs="Arial"/>
                <w:noProof/>
                <w:lang w:val="es-ES_tradnl"/>
              </w:rPr>
              <w:t xml:space="preserve">, </w:t>
            </w:r>
            <w:r w:rsidRPr="00717294">
              <w:rPr>
                <w:rFonts w:cs="Arial"/>
                <w:noProof/>
                <w:lang w:val="en-GB"/>
              </w:rPr>
              <w:t>Πολιτιστικό</w:t>
            </w:r>
            <w:r w:rsidRPr="0001299D">
              <w:rPr>
                <w:rFonts w:cs="Arial"/>
                <w:noProof/>
                <w:lang w:val="es-ES_tradnl"/>
              </w:rPr>
              <w:t xml:space="preserve"> </w:t>
            </w:r>
            <w:r w:rsidRPr="00717294">
              <w:rPr>
                <w:rFonts w:cs="Arial"/>
                <w:noProof/>
                <w:lang w:val="en-GB"/>
              </w:rPr>
              <w:t>Κέντρο</w:t>
            </w:r>
            <w:r w:rsidRPr="0001299D">
              <w:rPr>
                <w:rFonts w:cs="Arial"/>
                <w:noProof/>
                <w:lang w:val="es-ES_tradnl"/>
              </w:rPr>
              <w:t xml:space="preserve"> </w:t>
            </w:r>
            <w:r w:rsidRPr="00717294">
              <w:rPr>
                <w:rFonts w:cs="Arial"/>
                <w:noProof/>
                <w:lang w:val="en-GB"/>
              </w:rPr>
              <w:t>Λαϊκής</w:t>
            </w:r>
            <w:r w:rsidRPr="0001299D">
              <w:rPr>
                <w:rFonts w:cs="Arial"/>
                <w:noProof/>
                <w:lang w:val="es-ES_tradnl"/>
              </w:rPr>
              <w:t xml:space="preserve"> </w:t>
            </w:r>
            <w:r w:rsidRPr="00717294">
              <w:rPr>
                <w:rFonts w:cs="Arial"/>
                <w:noProof/>
                <w:lang w:val="en-GB"/>
              </w:rPr>
              <w:t>Τράπεζας</w:t>
            </w:r>
            <w:r w:rsidRPr="0001299D">
              <w:rPr>
                <w:rFonts w:cs="Arial"/>
                <w:noProof/>
                <w:lang w:val="es-ES_tradnl"/>
              </w:rPr>
              <w:t xml:space="preserve">, </w:t>
            </w:r>
            <w:r w:rsidRPr="00717294">
              <w:rPr>
                <w:rFonts w:cs="Arial"/>
                <w:noProof/>
                <w:lang w:val="en-GB"/>
              </w:rPr>
              <w:t>Λευκωσία</w:t>
            </w:r>
            <w:r w:rsidRPr="0001299D">
              <w:rPr>
                <w:rFonts w:cs="Arial"/>
                <w:noProof/>
                <w:lang w:val="es-ES_tradnl"/>
              </w:rPr>
              <w:t>.</w:t>
            </w:r>
          </w:p>
          <w:p w14:paraId="5EC51418" w14:textId="5F31DCA8" w:rsidR="00D70E8E" w:rsidRPr="0051786B" w:rsidRDefault="00D70E8E" w:rsidP="009474E6">
            <w:pPr>
              <w:pStyle w:val="formtext"/>
              <w:tabs>
                <w:tab w:val="left" w:pos="567"/>
                <w:tab w:val="left" w:pos="1134"/>
                <w:tab w:val="left" w:pos="1701"/>
              </w:tabs>
              <w:spacing w:before="60" w:after="100" w:line="240" w:lineRule="auto"/>
              <w:ind w:left="142" w:right="137"/>
              <w:jc w:val="both"/>
              <w:rPr>
                <w:rFonts w:cs="Arial"/>
                <w:noProof/>
              </w:rPr>
            </w:pPr>
            <w:r w:rsidRPr="0001299D">
              <w:rPr>
                <w:rFonts w:cs="Arial"/>
                <w:noProof/>
                <w:lang w:val="es-ES_tradnl"/>
              </w:rPr>
              <w:t xml:space="preserve">Pitta A. - Economou N. 1997. </w:t>
            </w:r>
            <w:r w:rsidR="0066748C">
              <w:rPr>
                <w:rFonts w:cs="Arial"/>
                <w:noProof/>
                <w:lang w:val="en-GB"/>
              </w:rPr>
              <w:t>‘</w:t>
            </w:r>
            <w:r w:rsidRPr="00717294">
              <w:rPr>
                <w:rFonts w:cs="Arial"/>
                <w:noProof/>
                <w:lang w:val="en-GB"/>
              </w:rPr>
              <w:t>Types, Typology and construction of drystone construction animal shelters in Ineia Village and surroundings in Cyprus</w:t>
            </w:r>
            <w:r w:rsidR="0066748C">
              <w:rPr>
                <w:rFonts w:cs="Arial"/>
                <w:noProof/>
                <w:lang w:val="en-GB"/>
              </w:rPr>
              <w:t>’</w:t>
            </w:r>
            <w:r w:rsidRPr="00717294">
              <w:rPr>
                <w:rFonts w:cs="Arial"/>
                <w:noProof/>
                <w:lang w:val="en-GB"/>
              </w:rPr>
              <w:t xml:space="preserve">, in La pedra en sec. </w:t>
            </w:r>
            <w:r w:rsidRPr="0051786B">
              <w:rPr>
                <w:rFonts w:cs="Arial"/>
                <w:noProof/>
              </w:rPr>
              <w:t>Obra, Paisatge i Patrimoni, Mallorca, 139-154.</w:t>
            </w:r>
          </w:p>
          <w:p w14:paraId="49A0CFCF" w14:textId="77777777" w:rsidR="00D70E8E" w:rsidRPr="00F53D0A" w:rsidRDefault="00D70E8E" w:rsidP="009474E6">
            <w:pPr>
              <w:pStyle w:val="formtext"/>
              <w:tabs>
                <w:tab w:val="left" w:pos="567"/>
                <w:tab w:val="left" w:pos="1134"/>
                <w:tab w:val="left" w:pos="1701"/>
              </w:tabs>
              <w:spacing w:before="60" w:after="60" w:line="240" w:lineRule="auto"/>
              <w:ind w:left="142" w:right="137"/>
              <w:jc w:val="both"/>
              <w:rPr>
                <w:rFonts w:cs="Arial"/>
                <w:b/>
                <w:bCs/>
                <w:noProof/>
              </w:rPr>
            </w:pPr>
            <w:r w:rsidRPr="00F53D0A">
              <w:rPr>
                <w:rFonts w:cs="Arial"/>
                <w:b/>
                <w:bCs/>
                <w:noProof/>
              </w:rPr>
              <w:t>FRANCE</w:t>
            </w:r>
          </w:p>
          <w:p w14:paraId="3951120A" w14:textId="077C0E40"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Alcaraz, Françoise, 2001. </w:t>
            </w:r>
            <w:r w:rsidR="0066748C">
              <w:rPr>
                <w:rFonts w:cs="Arial"/>
                <w:noProof/>
              </w:rPr>
              <w:t>‘</w:t>
            </w:r>
            <w:r w:rsidRPr="0051786B">
              <w:rPr>
                <w:rFonts w:cs="Arial"/>
                <w:noProof/>
              </w:rPr>
              <w:t>L</w:t>
            </w:r>
            <w:r w:rsidR="0066748C">
              <w:rPr>
                <w:rFonts w:cs="Arial"/>
                <w:noProof/>
              </w:rPr>
              <w:t>’</w:t>
            </w:r>
            <w:r w:rsidRPr="0051786B">
              <w:rPr>
                <w:rFonts w:cs="Arial"/>
                <w:noProof/>
              </w:rPr>
              <w:t>utilisation publicitaire des paysages de terrasses</w:t>
            </w:r>
            <w:r w:rsidR="0066748C">
              <w:rPr>
                <w:rFonts w:cs="Arial"/>
                <w:noProof/>
              </w:rPr>
              <w:t>’</w:t>
            </w:r>
            <w:r w:rsidRPr="0051786B">
              <w:rPr>
                <w:rFonts w:cs="Arial"/>
                <w:noProof/>
              </w:rPr>
              <w:t>, Etudes Rurales, n° 157-158, p. 195-210</w:t>
            </w:r>
          </w:p>
          <w:p w14:paraId="762DDB4D"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lastRenderedPageBreak/>
              <w:t>Régis Ambroise, Pierre Frappa, Stephane Giorgis, 1989. Paysages de terrasses, Edisud, Aix-en-Provence, 176p.</w:t>
            </w:r>
          </w:p>
          <w:p w14:paraId="584318B9"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Jean-François Blanc, 1984. Paysages et paysans de terrasses en Ardèche, Annonay, Imp. du Vivarais, 320p.</w:t>
            </w:r>
          </w:p>
          <w:p w14:paraId="211865DF" w14:textId="3D3B54E3"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Philippe Blanchemanche, 1990. Bâtisseurs de paysages, Maison des Sciences de l</w:t>
            </w:r>
            <w:r w:rsidR="0066748C">
              <w:rPr>
                <w:rFonts w:cs="Arial"/>
                <w:noProof/>
              </w:rPr>
              <w:t>’</w:t>
            </w:r>
            <w:r w:rsidRPr="0051786B">
              <w:rPr>
                <w:rFonts w:cs="Arial"/>
                <w:noProof/>
              </w:rPr>
              <w:t>Homme, Paris, 328p.</w:t>
            </w:r>
          </w:p>
          <w:p w14:paraId="4008EEBC" w14:textId="7D2D762F"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Pierre Coste, Pierre Martel, 1986. </w:t>
            </w:r>
            <w:r w:rsidR="0066748C">
              <w:rPr>
                <w:rFonts w:cs="Arial"/>
                <w:noProof/>
              </w:rPr>
              <w:t>‘</w:t>
            </w:r>
            <w:r w:rsidRPr="0051786B">
              <w:rPr>
                <w:rFonts w:cs="Arial"/>
                <w:noProof/>
              </w:rPr>
              <w:t>Pierres sèches en Provence</w:t>
            </w:r>
            <w:r w:rsidR="0066748C">
              <w:rPr>
                <w:rFonts w:cs="Arial"/>
                <w:noProof/>
              </w:rPr>
              <w:t>’</w:t>
            </w:r>
            <w:r w:rsidRPr="0051786B">
              <w:rPr>
                <w:rFonts w:cs="Arial"/>
                <w:noProof/>
              </w:rPr>
              <w:t>, Les Alpes de Lumière, n° 89-90, 101p.</w:t>
            </w:r>
          </w:p>
          <w:p w14:paraId="31BB6A28" w14:textId="4396D5C9"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Christian Lassure, 1981. </w:t>
            </w:r>
            <w:r w:rsidR="0066748C">
              <w:rPr>
                <w:rFonts w:cs="Arial"/>
                <w:noProof/>
              </w:rPr>
              <w:t>‘</w:t>
            </w:r>
            <w:r w:rsidRPr="0051786B">
              <w:rPr>
                <w:rFonts w:cs="Arial"/>
                <w:noProof/>
              </w:rPr>
              <w:t>La tradition des bâtisseurs à pierre sèche. La fin de l</w:t>
            </w:r>
            <w:r w:rsidR="0066748C">
              <w:rPr>
                <w:rFonts w:cs="Arial"/>
                <w:noProof/>
              </w:rPr>
              <w:t>’</w:t>
            </w:r>
            <w:r w:rsidRPr="0051786B">
              <w:rPr>
                <w:rFonts w:cs="Arial"/>
                <w:noProof/>
              </w:rPr>
              <w:t>anonymat</w:t>
            </w:r>
            <w:r w:rsidR="0066748C">
              <w:rPr>
                <w:rFonts w:cs="Arial"/>
                <w:noProof/>
              </w:rPr>
              <w:t>’</w:t>
            </w:r>
            <w:r w:rsidRPr="0051786B">
              <w:rPr>
                <w:rFonts w:cs="Arial"/>
                <w:noProof/>
              </w:rPr>
              <w:t>, Etudes et recherches d</w:t>
            </w:r>
            <w:r w:rsidR="0066748C">
              <w:rPr>
                <w:rFonts w:cs="Arial"/>
                <w:noProof/>
              </w:rPr>
              <w:t>’</w:t>
            </w:r>
            <w:r w:rsidRPr="0051786B">
              <w:rPr>
                <w:rFonts w:cs="Arial"/>
                <w:noProof/>
              </w:rPr>
              <w:t>architecture vernaculaire rurale, n°1, 38p.</w:t>
            </w:r>
          </w:p>
          <w:p w14:paraId="7DE43B6C"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Christian Lassure, Repérant Dominique, 2004. Cabanes en pierre sèche de France, Edisud, Aix-en-Provence, 247p. </w:t>
            </w:r>
          </w:p>
          <w:p w14:paraId="37C89599" w14:textId="349843F4" w:rsidR="00D70E8E" w:rsidRPr="0051786B" w:rsidRDefault="00D70E8E" w:rsidP="009474E6">
            <w:pPr>
              <w:pStyle w:val="formtext"/>
              <w:tabs>
                <w:tab w:val="left" w:pos="567"/>
                <w:tab w:val="left" w:pos="1134"/>
                <w:tab w:val="left" w:pos="1701"/>
              </w:tabs>
              <w:spacing w:before="60" w:after="100" w:line="240" w:lineRule="auto"/>
              <w:ind w:left="142" w:right="137"/>
              <w:jc w:val="both"/>
              <w:rPr>
                <w:rFonts w:cs="Arial"/>
                <w:noProof/>
              </w:rPr>
            </w:pPr>
            <w:r w:rsidRPr="0051786B">
              <w:rPr>
                <w:rFonts w:cs="Arial"/>
                <w:noProof/>
              </w:rPr>
              <w:t xml:space="preserve">Collectif, 1990. </w:t>
            </w:r>
            <w:r w:rsidR="0066748C">
              <w:rPr>
                <w:rFonts w:cs="Arial"/>
                <w:noProof/>
              </w:rPr>
              <w:t>‘</w:t>
            </w:r>
            <w:r w:rsidRPr="0051786B">
              <w:rPr>
                <w:rFonts w:cs="Arial"/>
                <w:noProof/>
              </w:rPr>
              <w:t>Les terrasses de culture méditerranéennes</w:t>
            </w:r>
            <w:r w:rsidR="0066748C">
              <w:rPr>
                <w:rFonts w:cs="Arial"/>
                <w:noProof/>
              </w:rPr>
              <w:t>’</w:t>
            </w:r>
            <w:r w:rsidRPr="0051786B">
              <w:rPr>
                <w:rFonts w:cs="Arial"/>
                <w:noProof/>
              </w:rPr>
              <w:t>, Méditerranée, n° 71/3-4, Aix-en-Provence, 94p.</w:t>
            </w:r>
          </w:p>
          <w:p w14:paraId="251FCFB2" w14:textId="77777777" w:rsidR="00D70E8E" w:rsidRPr="00F53D0A" w:rsidRDefault="00D70E8E" w:rsidP="009474E6">
            <w:pPr>
              <w:pStyle w:val="formtext"/>
              <w:tabs>
                <w:tab w:val="left" w:pos="567"/>
                <w:tab w:val="left" w:pos="1134"/>
                <w:tab w:val="left" w:pos="1701"/>
              </w:tabs>
              <w:spacing w:before="60" w:after="60" w:line="240" w:lineRule="auto"/>
              <w:ind w:left="142" w:right="137"/>
              <w:jc w:val="both"/>
              <w:rPr>
                <w:rFonts w:cs="Arial"/>
                <w:b/>
                <w:bCs/>
                <w:noProof/>
              </w:rPr>
            </w:pPr>
            <w:r w:rsidRPr="00F53D0A">
              <w:rPr>
                <w:rFonts w:cs="Arial"/>
                <w:b/>
                <w:bCs/>
                <w:noProof/>
              </w:rPr>
              <w:t>GREECE</w:t>
            </w:r>
          </w:p>
          <w:p w14:paraId="506FB395"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717294">
              <w:rPr>
                <w:rFonts w:cs="Arial"/>
                <w:noProof/>
                <w:lang w:val="en-GB"/>
              </w:rPr>
              <w:t>Αποστόλου</w:t>
            </w:r>
            <w:r w:rsidRPr="0051786B">
              <w:rPr>
                <w:rFonts w:cs="Arial"/>
                <w:noProof/>
              </w:rPr>
              <w:t xml:space="preserve"> </w:t>
            </w:r>
            <w:r w:rsidRPr="00717294">
              <w:rPr>
                <w:rFonts w:cs="Arial"/>
                <w:noProof/>
                <w:lang w:val="en-GB"/>
              </w:rPr>
              <w:t>Μ</w:t>
            </w:r>
            <w:r w:rsidRPr="0051786B">
              <w:rPr>
                <w:rFonts w:cs="Arial"/>
                <w:noProof/>
              </w:rPr>
              <w:t>.–</w:t>
            </w:r>
            <w:r w:rsidRPr="00717294">
              <w:rPr>
                <w:rFonts w:cs="Arial"/>
                <w:noProof/>
                <w:lang w:val="en-GB"/>
              </w:rPr>
              <w:t>Κουτελάκης</w:t>
            </w:r>
            <w:r w:rsidRPr="0051786B">
              <w:rPr>
                <w:rFonts w:cs="Arial"/>
                <w:noProof/>
              </w:rPr>
              <w:t xml:space="preserve"> </w:t>
            </w:r>
            <w:r w:rsidRPr="00717294">
              <w:rPr>
                <w:rFonts w:cs="Arial"/>
                <w:noProof/>
                <w:lang w:val="en-GB"/>
              </w:rPr>
              <w:t>Χ</w:t>
            </w:r>
            <w:r w:rsidRPr="0051786B">
              <w:rPr>
                <w:rFonts w:cs="Arial"/>
                <w:noProof/>
              </w:rPr>
              <w:t>. 2007. «</w:t>
            </w:r>
            <w:r w:rsidRPr="00717294">
              <w:rPr>
                <w:rFonts w:cs="Arial"/>
                <w:noProof/>
                <w:lang w:val="en-GB"/>
              </w:rPr>
              <w:t>Αγροτικά</w:t>
            </w:r>
            <w:r w:rsidRPr="0051786B">
              <w:rPr>
                <w:rFonts w:cs="Arial"/>
                <w:noProof/>
              </w:rPr>
              <w:t xml:space="preserve"> </w:t>
            </w:r>
            <w:r w:rsidRPr="00717294">
              <w:rPr>
                <w:rFonts w:cs="Arial"/>
                <w:noProof/>
                <w:lang w:val="en-GB"/>
              </w:rPr>
              <w:t>συγκροτήματα</w:t>
            </w:r>
            <w:r w:rsidRPr="0051786B">
              <w:rPr>
                <w:rFonts w:cs="Arial"/>
                <w:noProof/>
              </w:rPr>
              <w:t xml:space="preserve">, </w:t>
            </w:r>
            <w:r w:rsidRPr="00717294">
              <w:rPr>
                <w:rFonts w:cs="Arial"/>
                <w:noProof/>
                <w:lang w:val="en-GB"/>
              </w:rPr>
              <w:t>σύνθετα</w:t>
            </w:r>
            <w:r w:rsidRPr="0051786B">
              <w:rPr>
                <w:rFonts w:cs="Arial"/>
                <w:noProof/>
              </w:rPr>
              <w:t xml:space="preserve"> </w:t>
            </w:r>
            <w:r w:rsidRPr="00717294">
              <w:rPr>
                <w:rFonts w:cs="Arial"/>
                <w:noProof/>
                <w:lang w:val="en-GB"/>
              </w:rPr>
              <w:t>μνημεία</w:t>
            </w:r>
            <w:r w:rsidRPr="0051786B">
              <w:rPr>
                <w:rFonts w:cs="Arial"/>
                <w:noProof/>
              </w:rPr>
              <w:t xml:space="preserve"> </w:t>
            </w:r>
            <w:r w:rsidRPr="00717294">
              <w:rPr>
                <w:rFonts w:cs="Arial"/>
                <w:noProof/>
                <w:lang w:val="en-GB"/>
              </w:rPr>
              <w:t>της</w:t>
            </w:r>
            <w:r w:rsidRPr="0051786B">
              <w:rPr>
                <w:rFonts w:cs="Arial"/>
                <w:noProof/>
              </w:rPr>
              <w:t xml:space="preserve"> </w:t>
            </w:r>
            <w:r w:rsidRPr="00717294">
              <w:rPr>
                <w:rFonts w:cs="Arial"/>
                <w:noProof/>
                <w:lang w:val="en-GB"/>
              </w:rPr>
              <w:t>φύσης</w:t>
            </w:r>
            <w:r w:rsidRPr="0051786B">
              <w:rPr>
                <w:rFonts w:cs="Arial"/>
                <w:noProof/>
              </w:rPr>
              <w:t xml:space="preserve"> </w:t>
            </w:r>
            <w:r w:rsidRPr="00717294">
              <w:rPr>
                <w:rFonts w:cs="Arial"/>
                <w:noProof/>
                <w:lang w:val="en-GB"/>
              </w:rPr>
              <w:t>και</w:t>
            </w:r>
            <w:r w:rsidRPr="0051786B">
              <w:rPr>
                <w:rFonts w:cs="Arial"/>
                <w:noProof/>
              </w:rPr>
              <w:t xml:space="preserve"> </w:t>
            </w:r>
            <w:r w:rsidRPr="00717294">
              <w:rPr>
                <w:rFonts w:cs="Arial"/>
                <w:noProof/>
                <w:lang w:val="en-GB"/>
              </w:rPr>
              <w:t>του</w:t>
            </w:r>
            <w:r w:rsidRPr="0051786B">
              <w:rPr>
                <w:rFonts w:cs="Arial"/>
                <w:noProof/>
              </w:rPr>
              <w:t xml:space="preserve"> </w:t>
            </w:r>
            <w:r w:rsidRPr="00717294">
              <w:rPr>
                <w:rFonts w:cs="Arial"/>
                <w:noProof/>
                <w:lang w:val="en-GB"/>
              </w:rPr>
              <w:t>ανθρώπου</w:t>
            </w:r>
            <w:r w:rsidRPr="0051786B">
              <w:rPr>
                <w:rFonts w:cs="Arial"/>
                <w:noProof/>
              </w:rPr>
              <w:t xml:space="preserve">. </w:t>
            </w:r>
            <w:r w:rsidRPr="00717294">
              <w:rPr>
                <w:rFonts w:cs="Arial"/>
                <w:noProof/>
                <w:lang w:val="en-GB"/>
              </w:rPr>
              <w:t>Είδη</w:t>
            </w:r>
            <w:r w:rsidRPr="0051786B">
              <w:rPr>
                <w:rFonts w:cs="Arial"/>
                <w:noProof/>
              </w:rPr>
              <w:t xml:space="preserve"> </w:t>
            </w:r>
            <w:r w:rsidRPr="00717294">
              <w:rPr>
                <w:rFonts w:cs="Arial"/>
                <w:noProof/>
                <w:lang w:val="en-GB"/>
              </w:rPr>
              <w:t>υπό</w:t>
            </w:r>
            <w:r w:rsidRPr="0051786B">
              <w:rPr>
                <w:rFonts w:cs="Arial"/>
                <w:noProof/>
              </w:rPr>
              <w:t xml:space="preserve"> </w:t>
            </w:r>
            <w:r w:rsidRPr="00717294">
              <w:rPr>
                <w:rFonts w:cs="Arial"/>
                <w:noProof/>
                <w:lang w:val="en-GB"/>
              </w:rPr>
              <w:t>εξαφάνιση</w:t>
            </w:r>
            <w:r w:rsidRPr="0051786B">
              <w:rPr>
                <w:rFonts w:cs="Arial"/>
                <w:noProof/>
              </w:rPr>
              <w:t xml:space="preserve">. </w:t>
            </w:r>
            <w:r w:rsidRPr="00717294">
              <w:rPr>
                <w:rFonts w:cs="Arial"/>
                <w:noProof/>
                <w:lang w:val="en-GB"/>
              </w:rPr>
              <w:t>Η</w:t>
            </w:r>
            <w:r w:rsidRPr="0051786B">
              <w:rPr>
                <w:rFonts w:cs="Arial"/>
                <w:noProof/>
              </w:rPr>
              <w:t xml:space="preserve"> </w:t>
            </w:r>
            <w:r w:rsidRPr="00717294">
              <w:rPr>
                <w:rFonts w:cs="Arial"/>
                <w:noProof/>
                <w:lang w:val="en-GB"/>
              </w:rPr>
              <w:t>περίπτωση</w:t>
            </w:r>
            <w:r w:rsidRPr="0051786B">
              <w:rPr>
                <w:rFonts w:cs="Arial"/>
                <w:noProof/>
              </w:rPr>
              <w:t xml:space="preserve"> </w:t>
            </w:r>
            <w:r w:rsidRPr="00717294">
              <w:rPr>
                <w:rFonts w:cs="Arial"/>
                <w:noProof/>
                <w:lang w:val="en-GB"/>
              </w:rPr>
              <w:t>των</w:t>
            </w:r>
            <w:r w:rsidRPr="0051786B">
              <w:rPr>
                <w:rFonts w:cs="Arial"/>
                <w:noProof/>
              </w:rPr>
              <w:t xml:space="preserve"> </w:t>
            </w:r>
            <w:r w:rsidRPr="00717294">
              <w:rPr>
                <w:rFonts w:cs="Arial"/>
                <w:noProof/>
                <w:lang w:val="en-GB"/>
              </w:rPr>
              <w:t>βόλτων</w:t>
            </w:r>
            <w:r w:rsidRPr="0051786B">
              <w:rPr>
                <w:rFonts w:cs="Arial"/>
                <w:noProof/>
              </w:rPr>
              <w:t>-</w:t>
            </w:r>
            <w:r w:rsidRPr="00717294">
              <w:rPr>
                <w:rFonts w:cs="Arial"/>
                <w:noProof/>
                <w:lang w:val="en-GB"/>
              </w:rPr>
              <w:t>αλωνιών</w:t>
            </w:r>
            <w:r w:rsidRPr="0051786B">
              <w:rPr>
                <w:rFonts w:cs="Arial"/>
                <w:noProof/>
              </w:rPr>
              <w:t xml:space="preserve"> </w:t>
            </w:r>
            <w:r w:rsidRPr="00717294">
              <w:rPr>
                <w:rFonts w:cs="Arial"/>
                <w:noProof/>
                <w:lang w:val="en-GB"/>
              </w:rPr>
              <w:t>στην</w:t>
            </w:r>
            <w:r w:rsidRPr="0051786B">
              <w:rPr>
                <w:rFonts w:cs="Arial"/>
                <w:noProof/>
              </w:rPr>
              <w:t xml:space="preserve"> </w:t>
            </w:r>
            <w:r w:rsidRPr="00717294">
              <w:rPr>
                <w:rFonts w:cs="Arial"/>
                <w:noProof/>
                <w:lang w:val="en-GB"/>
              </w:rPr>
              <w:t>Εγκλουβή</w:t>
            </w:r>
            <w:r w:rsidRPr="0051786B">
              <w:rPr>
                <w:rFonts w:cs="Arial"/>
                <w:noProof/>
              </w:rPr>
              <w:t xml:space="preserve"> </w:t>
            </w:r>
            <w:r w:rsidRPr="00717294">
              <w:rPr>
                <w:rFonts w:cs="Arial"/>
                <w:noProof/>
                <w:lang w:val="en-GB"/>
              </w:rPr>
              <w:t>Λευκάδας</w:t>
            </w:r>
            <w:r w:rsidRPr="0051786B">
              <w:rPr>
                <w:rFonts w:cs="Arial"/>
                <w:noProof/>
              </w:rPr>
              <w:t xml:space="preserve">», </w:t>
            </w:r>
            <w:r w:rsidRPr="00717294">
              <w:rPr>
                <w:rFonts w:cs="Arial"/>
                <w:noProof/>
                <w:lang w:val="en-GB"/>
              </w:rPr>
              <w:t>επιστολή</w:t>
            </w:r>
            <w:r w:rsidRPr="0051786B">
              <w:rPr>
                <w:rFonts w:cs="Arial"/>
                <w:noProof/>
              </w:rPr>
              <w:t xml:space="preserve"> </w:t>
            </w:r>
            <w:r w:rsidRPr="00717294">
              <w:rPr>
                <w:rFonts w:cs="Arial"/>
                <w:noProof/>
                <w:lang w:val="en-GB"/>
              </w:rPr>
              <w:t>στο</w:t>
            </w:r>
            <w:r w:rsidRPr="0051786B">
              <w:rPr>
                <w:rFonts w:cs="Arial"/>
                <w:noProof/>
              </w:rPr>
              <w:t xml:space="preserve"> </w:t>
            </w:r>
            <w:r w:rsidRPr="00717294">
              <w:rPr>
                <w:rFonts w:cs="Arial"/>
                <w:noProof/>
                <w:lang w:val="en-GB"/>
              </w:rPr>
              <w:t>τριμηνιαίο</w:t>
            </w:r>
            <w:r w:rsidRPr="0051786B">
              <w:rPr>
                <w:rFonts w:cs="Arial"/>
                <w:noProof/>
              </w:rPr>
              <w:t xml:space="preserve"> </w:t>
            </w:r>
            <w:r w:rsidRPr="00717294">
              <w:rPr>
                <w:rFonts w:cs="Arial"/>
                <w:noProof/>
                <w:lang w:val="en-GB"/>
              </w:rPr>
              <w:t>περιοδικό</w:t>
            </w:r>
            <w:r w:rsidRPr="0051786B">
              <w:rPr>
                <w:rFonts w:cs="Arial"/>
                <w:noProof/>
              </w:rPr>
              <w:t xml:space="preserve"> </w:t>
            </w:r>
            <w:r w:rsidRPr="00717294">
              <w:rPr>
                <w:rFonts w:cs="Arial"/>
                <w:noProof/>
                <w:lang w:val="en-GB"/>
              </w:rPr>
              <w:t>Αρχαιολογία</w:t>
            </w:r>
            <w:r w:rsidRPr="0051786B">
              <w:rPr>
                <w:rFonts w:cs="Arial"/>
                <w:noProof/>
              </w:rPr>
              <w:t>-</w:t>
            </w:r>
            <w:r w:rsidRPr="00717294">
              <w:rPr>
                <w:rFonts w:cs="Arial"/>
                <w:noProof/>
                <w:lang w:val="en-GB"/>
              </w:rPr>
              <w:t>Τέχνες</w:t>
            </w:r>
            <w:r w:rsidRPr="0051786B">
              <w:rPr>
                <w:rFonts w:cs="Arial"/>
                <w:noProof/>
              </w:rPr>
              <w:t xml:space="preserve">, </w:t>
            </w:r>
            <w:r w:rsidRPr="00717294">
              <w:rPr>
                <w:rFonts w:cs="Arial"/>
                <w:noProof/>
                <w:lang w:val="en-GB"/>
              </w:rPr>
              <w:t>τχ</w:t>
            </w:r>
            <w:r w:rsidRPr="0051786B">
              <w:rPr>
                <w:rFonts w:cs="Arial"/>
                <w:noProof/>
              </w:rPr>
              <w:t xml:space="preserve">. 103, </w:t>
            </w:r>
            <w:r w:rsidRPr="00717294">
              <w:rPr>
                <w:rFonts w:cs="Arial"/>
                <w:noProof/>
                <w:lang w:val="en-GB"/>
              </w:rPr>
              <w:t>Αθήνα</w:t>
            </w:r>
            <w:r w:rsidRPr="0051786B">
              <w:rPr>
                <w:rFonts w:cs="Arial"/>
                <w:noProof/>
              </w:rPr>
              <w:t xml:space="preserve">: </w:t>
            </w:r>
            <w:r w:rsidRPr="00717294">
              <w:rPr>
                <w:rFonts w:cs="Arial"/>
                <w:noProof/>
                <w:lang w:val="en-GB"/>
              </w:rPr>
              <w:t>Αθηναϊκά</w:t>
            </w:r>
            <w:r w:rsidRPr="0051786B">
              <w:rPr>
                <w:rFonts w:cs="Arial"/>
                <w:noProof/>
              </w:rPr>
              <w:t xml:space="preserve"> </w:t>
            </w:r>
            <w:r w:rsidRPr="00717294">
              <w:rPr>
                <w:rFonts w:cs="Arial"/>
                <w:noProof/>
                <w:lang w:val="en-GB"/>
              </w:rPr>
              <w:t>Νέα</w:t>
            </w:r>
            <w:r w:rsidRPr="0051786B">
              <w:rPr>
                <w:rFonts w:cs="Arial"/>
                <w:noProof/>
              </w:rPr>
              <w:t xml:space="preserve"> </w:t>
            </w:r>
            <w:r w:rsidRPr="00717294">
              <w:rPr>
                <w:rFonts w:cs="Arial"/>
                <w:noProof/>
                <w:lang w:val="en-GB"/>
              </w:rPr>
              <w:t>Α</w:t>
            </w:r>
            <w:r w:rsidRPr="0051786B">
              <w:rPr>
                <w:rFonts w:cs="Arial"/>
                <w:noProof/>
              </w:rPr>
              <w:t>.</w:t>
            </w:r>
            <w:r w:rsidRPr="00717294">
              <w:rPr>
                <w:rFonts w:cs="Arial"/>
                <w:noProof/>
                <w:lang w:val="en-GB"/>
              </w:rPr>
              <w:t>Ε</w:t>
            </w:r>
            <w:r w:rsidRPr="0051786B">
              <w:rPr>
                <w:rFonts w:cs="Arial"/>
                <w:noProof/>
              </w:rPr>
              <w:t xml:space="preserve">.- </w:t>
            </w:r>
            <w:r w:rsidRPr="00717294">
              <w:rPr>
                <w:rFonts w:cs="Arial"/>
                <w:noProof/>
                <w:lang w:val="en-GB"/>
              </w:rPr>
              <w:t>Ίδρυμα</w:t>
            </w:r>
            <w:r w:rsidRPr="0051786B">
              <w:rPr>
                <w:rFonts w:cs="Arial"/>
                <w:noProof/>
              </w:rPr>
              <w:t xml:space="preserve"> </w:t>
            </w:r>
            <w:r w:rsidRPr="00717294">
              <w:rPr>
                <w:rFonts w:cs="Arial"/>
                <w:noProof/>
                <w:lang w:val="en-GB"/>
              </w:rPr>
              <w:t>Λαμπράκη</w:t>
            </w:r>
            <w:r w:rsidRPr="0051786B">
              <w:rPr>
                <w:rFonts w:cs="Arial"/>
                <w:noProof/>
              </w:rPr>
              <w:t xml:space="preserve">, </w:t>
            </w:r>
            <w:r w:rsidRPr="00717294">
              <w:rPr>
                <w:rFonts w:cs="Arial"/>
                <w:noProof/>
                <w:lang w:val="en-GB"/>
              </w:rPr>
              <w:t>Ιούνιος</w:t>
            </w:r>
            <w:r w:rsidRPr="0051786B">
              <w:rPr>
                <w:rFonts w:cs="Arial"/>
                <w:noProof/>
              </w:rPr>
              <w:t xml:space="preserve"> 2007, </w:t>
            </w:r>
            <w:r w:rsidRPr="00717294">
              <w:rPr>
                <w:rFonts w:cs="Arial"/>
                <w:noProof/>
                <w:lang w:val="en-GB"/>
              </w:rPr>
              <w:t>σ</w:t>
            </w:r>
            <w:r w:rsidRPr="0051786B">
              <w:rPr>
                <w:rFonts w:cs="Arial"/>
                <w:noProof/>
              </w:rPr>
              <w:t>. 132-133.</w:t>
            </w:r>
          </w:p>
          <w:p w14:paraId="684945C0"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717294">
              <w:rPr>
                <w:rFonts w:cs="Arial"/>
                <w:noProof/>
                <w:lang w:val="en-GB"/>
              </w:rPr>
              <w:t>Αποστόλου</w:t>
            </w:r>
            <w:r w:rsidRPr="0051786B">
              <w:rPr>
                <w:rFonts w:cs="Arial"/>
                <w:noProof/>
              </w:rPr>
              <w:t xml:space="preserve"> </w:t>
            </w:r>
            <w:r w:rsidRPr="00717294">
              <w:rPr>
                <w:rFonts w:cs="Arial"/>
                <w:noProof/>
                <w:lang w:val="en-GB"/>
              </w:rPr>
              <w:t>Μ</w:t>
            </w:r>
            <w:r w:rsidRPr="0051786B">
              <w:rPr>
                <w:rFonts w:cs="Arial"/>
                <w:noProof/>
              </w:rPr>
              <w:t>. 2007. «</w:t>
            </w:r>
            <w:r w:rsidRPr="00717294">
              <w:rPr>
                <w:rFonts w:cs="Arial"/>
                <w:noProof/>
                <w:lang w:val="en-GB"/>
              </w:rPr>
              <w:t>Το</w:t>
            </w:r>
            <w:r w:rsidRPr="0051786B">
              <w:rPr>
                <w:rFonts w:cs="Arial"/>
                <w:noProof/>
              </w:rPr>
              <w:t xml:space="preserve"> </w:t>
            </w:r>
            <w:r w:rsidRPr="00717294">
              <w:rPr>
                <w:rFonts w:cs="Arial"/>
                <w:noProof/>
                <w:lang w:val="en-GB"/>
              </w:rPr>
              <w:t>συγκρότημα</w:t>
            </w:r>
            <w:r w:rsidRPr="0051786B">
              <w:rPr>
                <w:rFonts w:cs="Arial"/>
                <w:noProof/>
              </w:rPr>
              <w:t xml:space="preserve"> </w:t>
            </w:r>
            <w:r w:rsidRPr="00717294">
              <w:rPr>
                <w:rFonts w:cs="Arial"/>
                <w:noProof/>
                <w:lang w:val="en-GB"/>
              </w:rPr>
              <w:t>των</w:t>
            </w:r>
            <w:r w:rsidRPr="0051786B">
              <w:rPr>
                <w:rFonts w:cs="Arial"/>
                <w:noProof/>
              </w:rPr>
              <w:t xml:space="preserve"> </w:t>
            </w:r>
            <w:r w:rsidRPr="00717294">
              <w:rPr>
                <w:rFonts w:cs="Arial"/>
                <w:noProof/>
                <w:lang w:val="en-GB"/>
              </w:rPr>
              <w:t>βόλτων</w:t>
            </w:r>
            <w:r w:rsidRPr="0051786B">
              <w:rPr>
                <w:rFonts w:cs="Arial"/>
                <w:noProof/>
              </w:rPr>
              <w:t xml:space="preserve"> </w:t>
            </w:r>
            <w:r w:rsidRPr="00717294">
              <w:rPr>
                <w:rFonts w:cs="Arial"/>
                <w:noProof/>
                <w:lang w:val="en-GB"/>
              </w:rPr>
              <w:t>στο</w:t>
            </w:r>
            <w:r w:rsidRPr="0051786B">
              <w:rPr>
                <w:rFonts w:cs="Arial"/>
                <w:noProof/>
              </w:rPr>
              <w:t xml:space="preserve"> </w:t>
            </w:r>
            <w:r w:rsidRPr="00717294">
              <w:rPr>
                <w:rFonts w:cs="Arial"/>
                <w:noProof/>
                <w:lang w:val="en-GB"/>
              </w:rPr>
              <w:t>Βουνί</w:t>
            </w:r>
            <w:r w:rsidRPr="0051786B">
              <w:rPr>
                <w:rFonts w:cs="Arial"/>
                <w:noProof/>
              </w:rPr>
              <w:t xml:space="preserve"> </w:t>
            </w:r>
            <w:r w:rsidRPr="00717294">
              <w:rPr>
                <w:rFonts w:cs="Arial"/>
                <w:noProof/>
                <w:lang w:val="en-GB"/>
              </w:rPr>
              <w:t>Εγκλουβής</w:t>
            </w:r>
            <w:r w:rsidRPr="0051786B">
              <w:rPr>
                <w:rFonts w:cs="Arial"/>
                <w:noProof/>
              </w:rPr>
              <w:t xml:space="preserve"> </w:t>
            </w:r>
            <w:r w:rsidRPr="00717294">
              <w:rPr>
                <w:rFonts w:cs="Arial"/>
                <w:noProof/>
                <w:lang w:val="en-GB"/>
              </w:rPr>
              <w:t>Λευκάδας</w:t>
            </w:r>
            <w:r w:rsidRPr="0051786B">
              <w:rPr>
                <w:rFonts w:cs="Arial"/>
                <w:noProof/>
              </w:rPr>
              <w:t>», Monumenta, www.monumenta.org, 02.05.2007.</w:t>
            </w:r>
          </w:p>
          <w:p w14:paraId="5E05C2CC" w14:textId="77777777" w:rsid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Κουτελάκης</w:t>
            </w:r>
            <w:r w:rsidRPr="0051786B">
              <w:rPr>
                <w:rFonts w:cs="Arial"/>
                <w:noProof/>
              </w:rPr>
              <w:t xml:space="preserve"> </w:t>
            </w:r>
            <w:r w:rsidRPr="00717294">
              <w:rPr>
                <w:rFonts w:cs="Arial"/>
                <w:noProof/>
                <w:lang w:val="en-GB"/>
              </w:rPr>
              <w:t>Χ</w:t>
            </w:r>
            <w:r w:rsidRPr="0051786B">
              <w:rPr>
                <w:rFonts w:cs="Arial"/>
                <w:noProof/>
              </w:rPr>
              <w:t>. 2007. «</w:t>
            </w:r>
            <w:r w:rsidRPr="00717294">
              <w:rPr>
                <w:rFonts w:cs="Arial"/>
                <w:noProof/>
                <w:lang w:val="en-GB"/>
              </w:rPr>
              <w:t>Οι</w:t>
            </w:r>
            <w:r w:rsidRPr="0051786B">
              <w:rPr>
                <w:rFonts w:cs="Arial"/>
                <w:noProof/>
              </w:rPr>
              <w:t xml:space="preserve"> </w:t>
            </w:r>
            <w:r w:rsidRPr="00717294">
              <w:rPr>
                <w:rFonts w:cs="Arial"/>
                <w:noProof/>
                <w:lang w:val="en-GB"/>
              </w:rPr>
              <w:t>βόλτοι</w:t>
            </w:r>
            <w:r w:rsidRPr="0051786B">
              <w:rPr>
                <w:rFonts w:cs="Arial"/>
                <w:noProof/>
              </w:rPr>
              <w:t xml:space="preserve"> </w:t>
            </w:r>
            <w:r w:rsidRPr="00717294">
              <w:rPr>
                <w:rFonts w:cs="Arial"/>
                <w:noProof/>
                <w:lang w:val="en-GB"/>
              </w:rPr>
              <w:t>στην</w:t>
            </w:r>
            <w:r w:rsidRPr="0051786B">
              <w:rPr>
                <w:rFonts w:cs="Arial"/>
                <w:noProof/>
              </w:rPr>
              <w:t xml:space="preserve"> </w:t>
            </w:r>
            <w:r w:rsidRPr="00717294">
              <w:rPr>
                <w:rFonts w:cs="Arial"/>
                <w:noProof/>
                <w:lang w:val="en-GB"/>
              </w:rPr>
              <w:t>Εγκλουβή</w:t>
            </w:r>
            <w:r w:rsidRPr="0051786B">
              <w:rPr>
                <w:rFonts w:cs="Arial"/>
                <w:noProof/>
              </w:rPr>
              <w:t xml:space="preserve"> </w:t>
            </w:r>
            <w:r w:rsidRPr="00717294">
              <w:rPr>
                <w:rFonts w:cs="Arial"/>
                <w:noProof/>
                <w:lang w:val="en-GB"/>
              </w:rPr>
              <w:t>Λευκάδας</w:t>
            </w:r>
            <w:r w:rsidRPr="0051786B">
              <w:rPr>
                <w:rFonts w:cs="Arial"/>
                <w:noProof/>
              </w:rPr>
              <w:t xml:space="preserve">. </w:t>
            </w:r>
            <w:r w:rsidRPr="00717294">
              <w:rPr>
                <w:rFonts w:cs="Arial"/>
                <w:noProof/>
                <w:lang w:val="en-GB"/>
              </w:rPr>
              <w:t>Αμφίδρομες</w:t>
            </w:r>
            <w:r w:rsidRPr="0051786B">
              <w:rPr>
                <w:rFonts w:cs="Arial"/>
                <w:noProof/>
              </w:rPr>
              <w:t xml:space="preserve"> </w:t>
            </w:r>
            <w:r w:rsidRPr="00717294">
              <w:rPr>
                <w:rFonts w:cs="Arial"/>
                <w:noProof/>
                <w:lang w:val="en-GB"/>
              </w:rPr>
              <w:t>επιδράσεις</w:t>
            </w:r>
            <w:r w:rsidRPr="0051786B">
              <w:rPr>
                <w:rFonts w:cs="Arial"/>
                <w:noProof/>
              </w:rPr>
              <w:t xml:space="preserve"> </w:t>
            </w:r>
            <w:r w:rsidRPr="00717294">
              <w:rPr>
                <w:rFonts w:cs="Arial"/>
                <w:noProof/>
                <w:lang w:val="en-GB"/>
              </w:rPr>
              <w:t>επί</w:t>
            </w:r>
            <w:r w:rsidRPr="0051786B">
              <w:rPr>
                <w:rFonts w:cs="Arial"/>
                <w:noProof/>
              </w:rPr>
              <w:t xml:space="preserve"> </w:t>
            </w:r>
            <w:r w:rsidRPr="00717294">
              <w:rPr>
                <w:rFonts w:cs="Arial"/>
                <w:noProof/>
                <w:lang w:val="en-GB"/>
              </w:rPr>
              <w:t>των</w:t>
            </w:r>
            <w:r w:rsidRPr="0051786B">
              <w:rPr>
                <w:rFonts w:cs="Arial"/>
                <w:noProof/>
              </w:rPr>
              <w:t xml:space="preserve"> </w:t>
            </w:r>
            <w:r w:rsidRPr="00717294">
              <w:rPr>
                <w:rFonts w:cs="Arial"/>
                <w:noProof/>
                <w:lang w:val="en-GB"/>
              </w:rPr>
              <w:t>αγροτικών</w:t>
            </w:r>
            <w:r w:rsidRPr="0051786B">
              <w:rPr>
                <w:rFonts w:cs="Arial"/>
                <w:noProof/>
              </w:rPr>
              <w:t xml:space="preserve"> </w:t>
            </w:r>
            <w:r w:rsidRPr="00717294">
              <w:rPr>
                <w:rFonts w:cs="Arial"/>
                <w:noProof/>
                <w:lang w:val="en-GB"/>
              </w:rPr>
              <w:t>κτισμάτων</w:t>
            </w:r>
            <w:r w:rsidRPr="0051786B">
              <w:rPr>
                <w:rFonts w:cs="Arial"/>
                <w:noProof/>
              </w:rPr>
              <w:t xml:space="preserve"> </w:t>
            </w:r>
            <w:r w:rsidRPr="00717294">
              <w:rPr>
                <w:rFonts w:cs="Arial"/>
                <w:noProof/>
                <w:lang w:val="en-GB"/>
              </w:rPr>
              <w:t>μεταξύ</w:t>
            </w:r>
            <w:r w:rsidRPr="0051786B">
              <w:rPr>
                <w:rFonts w:cs="Arial"/>
                <w:noProof/>
              </w:rPr>
              <w:t xml:space="preserve"> </w:t>
            </w:r>
            <w:r w:rsidRPr="00717294">
              <w:rPr>
                <w:rFonts w:cs="Arial"/>
                <w:noProof/>
                <w:lang w:val="en-GB"/>
              </w:rPr>
              <w:t>Δυτικής</w:t>
            </w:r>
            <w:r w:rsidRPr="0051786B">
              <w:rPr>
                <w:rFonts w:cs="Arial"/>
                <w:noProof/>
              </w:rPr>
              <w:t xml:space="preserve"> </w:t>
            </w:r>
            <w:r w:rsidRPr="00717294">
              <w:rPr>
                <w:rFonts w:cs="Arial"/>
                <w:noProof/>
                <w:lang w:val="en-GB"/>
              </w:rPr>
              <w:t>Ελλάδας</w:t>
            </w:r>
            <w:r w:rsidRPr="0051786B">
              <w:rPr>
                <w:rFonts w:cs="Arial"/>
                <w:noProof/>
              </w:rPr>
              <w:t xml:space="preserve"> </w:t>
            </w:r>
            <w:r w:rsidRPr="00717294">
              <w:rPr>
                <w:rFonts w:cs="Arial"/>
                <w:noProof/>
                <w:lang w:val="en-GB"/>
              </w:rPr>
              <w:t>και</w:t>
            </w:r>
            <w:r w:rsidRPr="0051786B">
              <w:rPr>
                <w:rFonts w:cs="Arial"/>
                <w:noProof/>
              </w:rPr>
              <w:t xml:space="preserve"> </w:t>
            </w:r>
            <w:r w:rsidRPr="00717294">
              <w:rPr>
                <w:rFonts w:cs="Arial"/>
                <w:noProof/>
                <w:lang w:val="en-GB"/>
              </w:rPr>
              <w:t>Κάτω</w:t>
            </w:r>
            <w:r w:rsidRPr="0051786B">
              <w:rPr>
                <w:rFonts w:cs="Arial"/>
                <w:noProof/>
              </w:rPr>
              <w:t xml:space="preserve"> </w:t>
            </w:r>
            <w:r w:rsidRPr="00717294">
              <w:rPr>
                <w:rFonts w:cs="Arial"/>
                <w:noProof/>
                <w:lang w:val="en-GB"/>
              </w:rPr>
              <w:t>Ιταλίας</w:t>
            </w:r>
            <w:r w:rsidRPr="0051786B">
              <w:rPr>
                <w:rFonts w:cs="Arial"/>
                <w:noProof/>
              </w:rPr>
              <w:t xml:space="preserve">», </w:t>
            </w:r>
            <w:r w:rsidRPr="00717294">
              <w:rPr>
                <w:rFonts w:cs="Arial"/>
                <w:noProof/>
                <w:lang w:val="en-GB"/>
              </w:rPr>
              <w:t>ανακοίνωση</w:t>
            </w:r>
            <w:r w:rsidRPr="0051786B">
              <w:rPr>
                <w:rFonts w:cs="Arial"/>
                <w:noProof/>
              </w:rPr>
              <w:t xml:space="preserve"> </w:t>
            </w:r>
            <w:r w:rsidRPr="00717294">
              <w:rPr>
                <w:rFonts w:cs="Arial"/>
                <w:noProof/>
                <w:lang w:val="en-GB"/>
              </w:rPr>
              <w:t>στο</w:t>
            </w:r>
            <w:r w:rsidRPr="0051786B">
              <w:rPr>
                <w:rFonts w:cs="Arial"/>
                <w:noProof/>
              </w:rPr>
              <w:t xml:space="preserve"> </w:t>
            </w:r>
            <w:r w:rsidRPr="00717294">
              <w:rPr>
                <w:rFonts w:cs="Arial"/>
                <w:noProof/>
                <w:lang w:val="en-GB"/>
              </w:rPr>
              <w:t>Διεθνές</w:t>
            </w:r>
            <w:r w:rsidRPr="0051786B">
              <w:rPr>
                <w:rFonts w:cs="Arial"/>
                <w:noProof/>
              </w:rPr>
              <w:t xml:space="preserve"> </w:t>
            </w:r>
            <w:r w:rsidRPr="00717294">
              <w:rPr>
                <w:rFonts w:cs="Arial"/>
                <w:noProof/>
                <w:lang w:val="en-GB"/>
              </w:rPr>
              <w:t>Συμπόσιο</w:t>
            </w:r>
            <w:r w:rsidRPr="0051786B">
              <w:rPr>
                <w:rFonts w:cs="Arial"/>
                <w:noProof/>
              </w:rPr>
              <w:t xml:space="preserve"> </w:t>
            </w:r>
            <w:r w:rsidRPr="00717294">
              <w:rPr>
                <w:rFonts w:cs="Arial"/>
                <w:noProof/>
                <w:lang w:val="en-GB"/>
              </w:rPr>
              <w:t>Δυτική</w:t>
            </w:r>
            <w:r w:rsidRPr="0051786B">
              <w:rPr>
                <w:rFonts w:cs="Arial"/>
                <w:noProof/>
              </w:rPr>
              <w:t xml:space="preserve"> </w:t>
            </w:r>
            <w:r w:rsidRPr="00717294">
              <w:rPr>
                <w:rFonts w:cs="Arial"/>
                <w:noProof/>
                <w:lang w:val="en-GB"/>
              </w:rPr>
              <w:t>Ελλάδα</w:t>
            </w:r>
            <w:r w:rsidRPr="0051786B">
              <w:rPr>
                <w:rFonts w:cs="Arial"/>
                <w:noProof/>
              </w:rPr>
              <w:t xml:space="preserve"> – </w:t>
            </w:r>
            <w:r w:rsidRPr="00717294">
              <w:rPr>
                <w:rFonts w:cs="Arial"/>
                <w:noProof/>
                <w:lang w:val="en-GB"/>
              </w:rPr>
              <w:t>Νότιος</w:t>
            </w:r>
            <w:r w:rsidRPr="0051786B">
              <w:rPr>
                <w:rFonts w:cs="Arial"/>
                <w:noProof/>
              </w:rPr>
              <w:t xml:space="preserve"> </w:t>
            </w:r>
            <w:r w:rsidRPr="00717294">
              <w:rPr>
                <w:rFonts w:cs="Arial"/>
                <w:noProof/>
                <w:lang w:val="en-GB"/>
              </w:rPr>
              <w:t>Ιταλία</w:t>
            </w:r>
            <w:r w:rsidRPr="0051786B">
              <w:rPr>
                <w:rFonts w:cs="Arial"/>
                <w:noProof/>
              </w:rPr>
              <w:t xml:space="preserve">. </w:t>
            </w:r>
            <w:r w:rsidRPr="00717294">
              <w:rPr>
                <w:rFonts w:cs="Arial"/>
                <w:noProof/>
                <w:lang w:val="en-GB"/>
              </w:rPr>
              <w:t>Cultural cross fertilization of Southern Italy and Western Greece through History, Πανεπιστήμιο Πατρών, Σεπτέμβριος 2007. Τεύχος με Περιλήψεις Ανακοινώσεων, σελ. 16 με τίτλο: «Οι βόλτοι της Λευκάδας και ειδικά της Εγκλουβής» (ανακοίνωση Β8).</w:t>
            </w:r>
          </w:p>
          <w:p w14:paraId="1E0EE31B"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Pr>
                <w:rFonts w:cs="Arial"/>
                <w:noProof/>
                <w:lang w:val="el-GR"/>
              </w:rPr>
              <w:t xml:space="preserve">Μιχαήλ Γ. -Παγκρατίου Ε.- Πουλογιάννη, Ν. 2009 [2001] Εγχειρίδιο Ξηρολιθικών Κατασκευών, Ιωάννινα, </w:t>
            </w:r>
            <w:r w:rsidRPr="00D70E8E">
              <w:rPr>
                <w:rFonts w:cs="Arial"/>
                <w:noProof/>
                <w:lang w:val="en-GB"/>
              </w:rPr>
              <w:t>INTERREG II</w:t>
            </w:r>
          </w:p>
          <w:p w14:paraId="3C2B31DD"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Πετανίδου Θ. 2015. Αναβαθμίδες του Αιγαίου. Το παράδειγμα των Δωδεκανήσων, Εκδόσεις Παρισιάνου ΑΕ., Αθήνα.</w:t>
            </w:r>
          </w:p>
          <w:p w14:paraId="6024C7D2"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Σιγάλα Μαρία-Ζάννε 2012. Η Χάλκη από την παλαιοχριστιανική εποχή μέχρι και το τέλος της περιόδου της Ιπποτοκρατίας (5ος αι- 1523): μνημεία, αρχιτεκτονική, τοπογραφία, κοινωνία, Διδακτορική Διατριβή, 26.01.2012, Εθνικόν και Καποδιστριακόν Πανεπιστήμιον Αθηνών, Φιλοσοφική Σχολή, Τμήμα Ιστορίας και Αρχαιολογίας.</w:t>
            </w:r>
          </w:p>
          <w:p w14:paraId="7E12A9A3"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Τριανταφυλλόπουλος Δ. 2007. «Σεβαστείτε τα μνημεία», εφημ. Λευκαδίτικος Λόγος, Απρίλιος 2007, αρ. φύλ. 871, σελ. 1 &amp; 3.</w:t>
            </w:r>
          </w:p>
          <w:p w14:paraId="2D02D710"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Χρυσανθάκη, Χ. 2016. Η αισθητική αξία του αναβαθμιδωμένου τοπίου και η αξιοποίησή της στο πλαίσιο της εκπαίδευσης για την αειφόρο ανάπτυξης. Διπλωματική εργασία. Πανεπιστήμιο Αιγαίου, Σχολή Ανθρωπιστικών Επιστημών, Τμήμα Επιστημών της Προσχολικής Αγωγής και του Εκπαιδευτικού Σχεδιασμού. Πρόγραμμα Μεταπτυχιακών Σπουδών Περιβαλλοντική Εκπαίδευση</w:t>
            </w:r>
          </w:p>
          <w:p w14:paraId="61015C99" w14:textId="030366AC"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Antoniou, G. 2010. </w:t>
            </w:r>
            <w:r w:rsidR="0066748C">
              <w:rPr>
                <w:rFonts w:cs="Arial"/>
                <w:noProof/>
                <w:lang w:val="en-GB"/>
              </w:rPr>
              <w:t>‘</w:t>
            </w:r>
            <w:r w:rsidRPr="00717294">
              <w:rPr>
                <w:rFonts w:cs="Arial"/>
                <w:noProof/>
                <w:lang w:val="en-GB"/>
              </w:rPr>
              <w:t>Dry stone wall construction in Cyclades – Τhe case of Amorgos: methods, techniques, problems and repairs</w:t>
            </w:r>
            <w:r w:rsidR="0066748C">
              <w:rPr>
                <w:rFonts w:cs="Arial"/>
                <w:noProof/>
                <w:lang w:val="en-GB"/>
              </w:rPr>
              <w:t>’</w:t>
            </w:r>
            <w:r w:rsidRPr="00717294">
              <w:rPr>
                <w:rFonts w:cs="Arial"/>
                <w:noProof/>
                <w:lang w:val="en-GB"/>
              </w:rPr>
              <w:t>, in S.P.S. Proceedings of Congress 2010b, 62-65.</w:t>
            </w:r>
          </w:p>
          <w:p w14:paraId="0C4A46FB" w14:textId="7951458C"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Cassimatis, M.. 1997. </w:t>
            </w:r>
            <w:r w:rsidR="0066748C">
              <w:rPr>
                <w:rFonts w:cs="Arial"/>
                <w:noProof/>
                <w:lang w:val="en-GB"/>
              </w:rPr>
              <w:t>‘</w:t>
            </w:r>
            <w:r w:rsidRPr="00717294">
              <w:rPr>
                <w:rFonts w:cs="Arial"/>
                <w:noProof/>
                <w:lang w:val="en-GB"/>
              </w:rPr>
              <w:t>Il paesaggio costruito con pietra a secco nell</w:t>
            </w:r>
            <w:r w:rsidR="0066748C">
              <w:rPr>
                <w:rFonts w:cs="Arial"/>
                <w:noProof/>
                <w:lang w:val="en-GB"/>
              </w:rPr>
              <w:t>’</w:t>
            </w:r>
            <w:r w:rsidRPr="00717294">
              <w:rPr>
                <w:rFonts w:cs="Arial"/>
                <w:noProof/>
                <w:lang w:val="en-GB"/>
              </w:rPr>
              <w:t>isola di Creta</w:t>
            </w:r>
            <w:r w:rsidR="0066748C">
              <w:rPr>
                <w:rFonts w:cs="Arial"/>
                <w:noProof/>
                <w:lang w:val="en-GB"/>
              </w:rPr>
              <w:t>’</w:t>
            </w:r>
            <w:r w:rsidRPr="00717294">
              <w:rPr>
                <w:rFonts w:cs="Arial"/>
                <w:noProof/>
                <w:lang w:val="en-GB"/>
              </w:rPr>
              <w:t>, in S.P.S. Proceedings of Congress 1997, 255-266.</w:t>
            </w:r>
          </w:p>
          <w:p w14:paraId="1891C628" w14:textId="74C26D26"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01299D">
              <w:rPr>
                <w:rFonts w:cs="Arial"/>
                <w:noProof/>
              </w:rPr>
              <w:t xml:space="preserve">Kizos </w:t>
            </w:r>
            <w:r w:rsidRPr="00717294">
              <w:rPr>
                <w:rFonts w:cs="Arial"/>
                <w:noProof/>
                <w:lang w:val="en-GB"/>
              </w:rPr>
              <w:t>Τ</w:t>
            </w:r>
            <w:r w:rsidRPr="0001299D">
              <w:rPr>
                <w:rFonts w:cs="Arial"/>
                <w:noProof/>
              </w:rPr>
              <w:t xml:space="preserve">., Dalaka </w:t>
            </w:r>
            <w:r w:rsidRPr="00717294">
              <w:rPr>
                <w:rFonts w:cs="Arial"/>
                <w:noProof/>
                <w:lang w:val="en-GB"/>
              </w:rPr>
              <w:t>Α</w:t>
            </w:r>
            <w:r w:rsidRPr="0001299D">
              <w:rPr>
                <w:rFonts w:cs="Arial"/>
                <w:noProof/>
              </w:rPr>
              <w:t xml:space="preserve">., Petanidou </w:t>
            </w:r>
            <w:r w:rsidRPr="00717294">
              <w:rPr>
                <w:rFonts w:cs="Arial"/>
                <w:noProof/>
                <w:lang w:val="en-GB"/>
              </w:rPr>
              <w:t>Τ</w:t>
            </w:r>
            <w:r w:rsidRPr="0001299D">
              <w:rPr>
                <w:rFonts w:cs="Arial"/>
                <w:noProof/>
              </w:rPr>
              <w:t xml:space="preserve">. 2009. </w:t>
            </w:r>
            <w:r w:rsidR="0066748C">
              <w:rPr>
                <w:rFonts w:cs="Arial"/>
                <w:noProof/>
                <w:lang w:val="en-GB"/>
              </w:rPr>
              <w:t>‘</w:t>
            </w:r>
            <w:r w:rsidRPr="00717294">
              <w:rPr>
                <w:rFonts w:cs="Arial"/>
                <w:noProof/>
                <w:lang w:val="en-GB"/>
              </w:rPr>
              <w:t>Farmers</w:t>
            </w:r>
            <w:r w:rsidR="0066748C">
              <w:rPr>
                <w:rFonts w:cs="Arial"/>
                <w:noProof/>
                <w:lang w:val="en-GB"/>
              </w:rPr>
              <w:t>’</w:t>
            </w:r>
            <w:r w:rsidRPr="00717294">
              <w:rPr>
                <w:rFonts w:cs="Arial"/>
                <w:noProof/>
                <w:lang w:val="en-GB"/>
              </w:rPr>
              <w:t xml:space="preserve"> practices and landscape change: Evidence from the abandonment of olive cultivation on terraces on Lesvos, Greece</w:t>
            </w:r>
            <w:r w:rsidR="0066748C">
              <w:rPr>
                <w:rFonts w:cs="Arial"/>
                <w:noProof/>
                <w:lang w:val="en-GB"/>
              </w:rPr>
              <w:t>’</w:t>
            </w:r>
            <w:r w:rsidRPr="00717294">
              <w:rPr>
                <w:rFonts w:cs="Arial"/>
                <w:noProof/>
                <w:lang w:val="en-GB"/>
              </w:rPr>
              <w:t>, Agriculture and Human values 27, 2009, 199-212.</w:t>
            </w:r>
          </w:p>
          <w:p w14:paraId="2B6B9E23" w14:textId="412AE00F"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Pagratiou E. 2003. </w:t>
            </w:r>
            <w:r w:rsidR="0066748C">
              <w:rPr>
                <w:rFonts w:cs="Arial"/>
                <w:noProof/>
                <w:lang w:val="en-GB"/>
              </w:rPr>
              <w:t>‘</w:t>
            </w:r>
            <w:r w:rsidRPr="00717294">
              <w:rPr>
                <w:rFonts w:cs="Arial"/>
                <w:noProof/>
                <w:lang w:val="en-GB"/>
              </w:rPr>
              <w:t>Terraced landscapes, a potential for new tourist and cultural uses</w:t>
            </w:r>
            <w:r w:rsidR="0066748C">
              <w:rPr>
                <w:rFonts w:cs="Arial"/>
                <w:noProof/>
                <w:lang w:val="en-GB"/>
              </w:rPr>
              <w:t>’</w:t>
            </w:r>
            <w:r w:rsidRPr="00717294">
              <w:rPr>
                <w:rFonts w:cs="Arial"/>
                <w:noProof/>
                <w:lang w:val="en-GB"/>
              </w:rPr>
              <w:t>, University of the Aegean, Business School, Interdepartmental Program of Postgraduate Studies in Tourism Planning, Management and Policy, 2nd International Scientific Conference Sustainable Tourism Development and the Environment, Chio</w:t>
            </w:r>
            <w:r>
              <w:rPr>
                <w:rFonts w:cs="Arial"/>
                <w:noProof/>
                <w:lang w:val="en-GB"/>
              </w:rPr>
              <w:t>s</w:t>
            </w:r>
            <w:r w:rsidRPr="00717294">
              <w:rPr>
                <w:rFonts w:cs="Arial"/>
                <w:noProof/>
                <w:lang w:val="en-GB"/>
              </w:rPr>
              <w:t xml:space="preserve"> 2-5 October 2003.</w:t>
            </w:r>
          </w:p>
          <w:p w14:paraId="5A9E61A1" w14:textId="2128687A"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lastRenderedPageBreak/>
              <w:t xml:space="preserve">- 2000. </w:t>
            </w:r>
            <w:r w:rsidR="0066748C">
              <w:rPr>
                <w:rFonts w:cs="Arial"/>
                <w:noProof/>
                <w:lang w:val="en-GB"/>
              </w:rPr>
              <w:t>‘</w:t>
            </w:r>
            <w:r w:rsidRPr="00717294">
              <w:rPr>
                <w:rFonts w:cs="Arial"/>
                <w:noProof/>
                <w:lang w:val="en-GB"/>
              </w:rPr>
              <w:t>Zagori, a realm of dry stone building. A programme for the development of soft forms of tourism focusing on the architectural tradition of dry stone building</w:t>
            </w:r>
            <w:r w:rsidR="0066748C">
              <w:rPr>
                <w:rFonts w:cs="Arial"/>
                <w:noProof/>
                <w:lang w:val="en-GB"/>
              </w:rPr>
              <w:t>’</w:t>
            </w:r>
            <w:r w:rsidRPr="00717294">
              <w:rPr>
                <w:rFonts w:cs="Arial"/>
                <w:noProof/>
                <w:lang w:val="en-GB"/>
              </w:rPr>
              <w:t>, International Scientific Conference Tourism on islands and specific destinations, Chio</w:t>
            </w:r>
            <w:r>
              <w:rPr>
                <w:rFonts w:cs="Arial"/>
                <w:noProof/>
                <w:lang w:val="en-GB"/>
              </w:rPr>
              <w:t>s</w:t>
            </w:r>
            <w:r w:rsidRPr="00717294">
              <w:rPr>
                <w:rFonts w:cs="Arial"/>
                <w:noProof/>
                <w:lang w:val="en-GB"/>
              </w:rPr>
              <w:t xml:space="preserve"> 14-16 Dec. 2000.</w:t>
            </w:r>
          </w:p>
          <w:p w14:paraId="0914512E" w14:textId="06F07B1A"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Papaeftychiou, I.K. 2010b. </w:t>
            </w:r>
            <w:r w:rsidR="0066748C">
              <w:rPr>
                <w:rFonts w:cs="Arial"/>
                <w:noProof/>
                <w:lang w:val="en-GB"/>
              </w:rPr>
              <w:t>‘</w:t>
            </w:r>
            <w:r w:rsidRPr="00717294">
              <w:rPr>
                <w:rFonts w:cs="Arial"/>
                <w:noProof/>
                <w:lang w:val="en-GB"/>
              </w:rPr>
              <w:t>A Cycladic settlement in dry-stone on the island of Amorgos, Greece, and the development of alternative forms of tourism</w:t>
            </w:r>
            <w:r w:rsidR="0066748C">
              <w:rPr>
                <w:rFonts w:cs="Arial"/>
                <w:noProof/>
                <w:lang w:val="en-GB"/>
              </w:rPr>
              <w:t>’</w:t>
            </w:r>
            <w:r w:rsidRPr="00717294">
              <w:rPr>
                <w:rFonts w:cs="Arial"/>
                <w:noProof/>
                <w:lang w:val="en-GB"/>
              </w:rPr>
              <w:t xml:space="preserve">, in S.P.S. Proceedings of Congress 2010b, 87-90. </w:t>
            </w:r>
          </w:p>
          <w:p w14:paraId="6B7B1691" w14:textId="27813044"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- 2010a. </w:t>
            </w:r>
            <w:r w:rsidR="0066748C">
              <w:rPr>
                <w:rFonts w:cs="Arial"/>
                <w:noProof/>
              </w:rPr>
              <w:t>‘</w:t>
            </w:r>
            <w:r w:rsidRPr="0051786B">
              <w:rPr>
                <w:rFonts w:cs="Arial"/>
                <w:noProof/>
              </w:rPr>
              <w:t>Le “Kyfes“: les logements ruraux de Halki, Dodécanès, Grèce</w:t>
            </w:r>
            <w:r w:rsidR="0066748C">
              <w:rPr>
                <w:rFonts w:cs="Arial"/>
                <w:noProof/>
              </w:rPr>
              <w:t>’</w:t>
            </w:r>
            <w:r w:rsidRPr="0051786B">
              <w:rPr>
                <w:rFonts w:cs="Arial"/>
                <w:noProof/>
              </w:rPr>
              <w:t>, in S.P.S. Proceedings of Congress 2010a, 23-32.</w:t>
            </w:r>
          </w:p>
          <w:p w14:paraId="6C1DB61A" w14:textId="5AAFCD02"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- 2000. </w:t>
            </w:r>
            <w:r w:rsidR="0066748C">
              <w:rPr>
                <w:rFonts w:cs="Arial"/>
                <w:noProof/>
              </w:rPr>
              <w:t>‘</w:t>
            </w:r>
            <w:r w:rsidRPr="0051786B">
              <w:rPr>
                <w:rFonts w:cs="Arial"/>
                <w:noProof/>
              </w:rPr>
              <w:t xml:space="preserve">Construction en pierres sèches a Nisiros, île volcanique de la mer </w:t>
            </w:r>
            <w:r w:rsidR="0066748C">
              <w:rPr>
                <w:rFonts w:cs="Arial"/>
                <w:noProof/>
              </w:rPr>
              <w:t>‘</w:t>
            </w:r>
            <w:r w:rsidRPr="0051786B">
              <w:rPr>
                <w:rFonts w:cs="Arial"/>
                <w:noProof/>
              </w:rPr>
              <w:t>Egée (Grèce)</w:t>
            </w:r>
            <w:r w:rsidR="0066748C">
              <w:rPr>
                <w:rFonts w:cs="Arial"/>
                <w:noProof/>
              </w:rPr>
              <w:t>’</w:t>
            </w:r>
            <w:r w:rsidRPr="0051786B">
              <w:rPr>
                <w:rFonts w:cs="Arial"/>
                <w:noProof/>
              </w:rPr>
              <w:t>, in S.P.S. Proceedings of Congress 2000, 31-35.</w:t>
            </w:r>
          </w:p>
          <w:p w14:paraId="4AE00658" w14:textId="5649F430"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- 1997. </w:t>
            </w:r>
            <w:r w:rsidR="0066748C">
              <w:rPr>
                <w:rFonts w:cs="Arial"/>
                <w:noProof/>
              </w:rPr>
              <w:t>‘</w:t>
            </w:r>
            <w:r w:rsidRPr="0051786B">
              <w:rPr>
                <w:rFonts w:cs="Arial"/>
                <w:noProof/>
              </w:rPr>
              <w:t>Constructions en pierres sèches dans deux îles de Grèce: Andros et Patmos</w:t>
            </w:r>
            <w:r w:rsidR="0066748C">
              <w:rPr>
                <w:rFonts w:cs="Arial"/>
                <w:noProof/>
              </w:rPr>
              <w:t>’</w:t>
            </w:r>
            <w:r w:rsidRPr="0051786B">
              <w:rPr>
                <w:rFonts w:cs="Arial"/>
                <w:noProof/>
              </w:rPr>
              <w:t>, in S.P.S. Proceedings of Congress 1997, 123-138.</w:t>
            </w:r>
          </w:p>
          <w:p w14:paraId="0F604466" w14:textId="52AE6C03"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01299D">
              <w:rPr>
                <w:rFonts w:cs="Arial"/>
                <w:noProof/>
              </w:rPr>
              <w:t xml:space="preserve">Petanidou T., Kizos T., Soulakellis N. 2008. </w:t>
            </w:r>
            <w:r w:rsidR="0066748C">
              <w:rPr>
                <w:rFonts w:cs="Arial"/>
                <w:noProof/>
                <w:lang w:val="en-GB"/>
              </w:rPr>
              <w:t>‘</w:t>
            </w:r>
            <w:r w:rsidRPr="00717294">
              <w:rPr>
                <w:rFonts w:cs="Arial"/>
                <w:noProof/>
                <w:lang w:val="en-GB"/>
              </w:rPr>
              <w:t>Socioeconomic dimensions of the agricultural landscape change in the Mediterranean: the case of the abandonment of cultivation terraces on Nisyros island, Greece</w:t>
            </w:r>
            <w:r w:rsidR="0066748C">
              <w:rPr>
                <w:rFonts w:cs="Arial"/>
                <w:noProof/>
                <w:lang w:val="en-GB"/>
              </w:rPr>
              <w:t>’</w:t>
            </w:r>
            <w:r w:rsidRPr="00717294">
              <w:rPr>
                <w:rFonts w:cs="Arial"/>
                <w:noProof/>
                <w:lang w:val="en-GB"/>
              </w:rPr>
              <w:t>, Environmental Management 41, 2008, 250–266.</w:t>
            </w:r>
          </w:p>
          <w:p w14:paraId="7B2CBC24" w14:textId="77777777" w:rsidR="00D70E8E" w:rsidRPr="00717294" w:rsidRDefault="00D70E8E" w:rsidP="009474E6">
            <w:pPr>
              <w:pStyle w:val="formtext"/>
              <w:tabs>
                <w:tab w:val="left" w:pos="567"/>
                <w:tab w:val="left" w:pos="1134"/>
                <w:tab w:val="left" w:pos="1701"/>
              </w:tabs>
              <w:spacing w:before="60" w:after="100" w:line="240" w:lineRule="auto"/>
              <w:ind w:left="142" w:right="137"/>
              <w:jc w:val="both"/>
              <w:rPr>
                <w:rFonts w:cs="Arial"/>
                <w:noProof/>
                <w:lang w:val="en-GB"/>
              </w:rPr>
            </w:pPr>
            <w:r w:rsidRPr="0051786B">
              <w:rPr>
                <w:rFonts w:cs="Arial"/>
                <w:noProof/>
              </w:rPr>
              <w:t xml:space="preserve">Varti-Matarangas M., Katsikis Y. 2002. </w:t>
            </w:r>
            <w:r w:rsidRPr="00717294">
              <w:rPr>
                <w:rFonts w:cs="Arial"/>
                <w:noProof/>
                <w:lang w:val="en-GB"/>
              </w:rPr>
              <w:t>Interdisciplinary Workshop, the Building Stone in Monuments: Proceedings, Athens, November 9, 2001, Mytilene, November 11, 2001, Athens.</w:t>
            </w:r>
          </w:p>
          <w:p w14:paraId="7E3AAF07"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b/>
                <w:bCs/>
                <w:noProof/>
              </w:rPr>
            </w:pPr>
            <w:r w:rsidRPr="0001299D">
              <w:rPr>
                <w:rFonts w:cs="Arial"/>
                <w:b/>
                <w:bCs/>
                <w:noProof/>
              </w:rPr>
              <w:t>ITALY</w:t>
            </w:r>
          </w:p>
          <w:p w14:paraId="2C59ACC9" w14:textId="2F0CCC5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01299D">
              <w:rPr>
                <w:rFonts w:cs="Arial"/>
                <w:noProof/>
              </w:rPr>
              <w:t xml:space="preserve">Agnoletti M., Conti L., Frezza L, Monti M., Santoro A. 2015. </w:t>
            </w:r>
            <w:r w:rsidR="0066748C">
              <w:rPr>
                <w:rFonts w:cs="Arial"/>
                <w:noProof/>
                <w:lang w:val="en-GB"/>
              </w:rPr>
              <w:t>‘</w:t>
            </w:r>
            <w:r w:rsidRPr="00717294">
              <w:rPr>
                <w:rFonts w:cs="Arial"/>
                <w:noProof/>
                <w:lang w:val="en-GB"/>
              </w:rPr>
              <w:t>Features Analysis of Dry Stone Walls of Tuscany (Italy)</w:t>
            </w:r>
            <w:r w:rsidR="0066748C">
              <w:rPr>
                <w:rFonts w:cs="Arial"/>
                <w:noProof/>
                <w:lang w:val="en-GB"/>
              </w:rPr>
              <w:t>’</w:t>
            </w:r>
            <w:r w:rsidRPr="00717294">
              <w:rPr>
                <w:rFonts w:cs="Arial"/>
                <w:noProof/>
                <w:lang w:val="en-GB"/>
              </w:rPr>
              <w:t>, Sustainability, n. 7, pp. 13887-13903.</w:t>
            </w:r>
          </w:p>
          <w:p w14:paraId="07465DA2"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01299D">
              <w:rPr>
                <w:rFonts w:cs="Arial"/>
                <w:noProof/>
              </w:rPr>
              <w:t>Agnoletti M. (ed.) 2010. Paesaggi Rurali Storici. Per un Catalogo Nazionale, Editori Laterza, Roma-Bari.</w:t>
            </w:r>
          </w:p>
          <w:p w14:paraId="3182D5B0" w14:textId="5E677D8E"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01299D">
              <w:rPr>
                <w:rFonts w:cs="Arial"/>
                <w:noProof/>
              </w:rPr>
              <w:t xml:space="preserve">Barbera G., Cullotta S., Rossi-Doria I., Rhül J., Rossi-Doria B. 2011. </w:t>
            </w:r>
            <w:r w:rsidRPr="00D70E8E">
              <w:rPr>
                <w:rFonts w:cs="Arial"/>
                <w:noProof/>
                <w:lang w:val="es-ES_tradnl"/>
              </w:rPr>
              <w:t>I paesaggi a terrazze in Sicilia. Metodologie per l</w:t>
            </w:r>
            <w:r w:rsidR="0066748C">
              <w:rPr>
                <w:rFonts w:cs="Arial"/>
                <w:noProof/>
                <w:lang w:val="es-ES_tradnl"/>
              </w:rPr>
              <w:t>’</w:t>
            </w:r>
            <w:r w:rsidRPr="00D70E8E">
              <w:rPr>
                <w:rFonts w:cs="Arial"/>
                <w:noProof/>
                <w:lang w:val="es-ES_tradnl"/>
              </w:rPr>
              <w:t>analisi, la tutela e la valorizzazione, Collana studi e Ricerche dell</w:t>
            </w:r>
            <w:r w:rsidR="0066748C">
              <w:rPr>
                <w:rFonts w:cs="Arial"/>
                <w:noProof/>
                <w:lang w:val="es-ES_tradnl"/>
              </w:rPr>
              <w:t>’</w:t>
            </w:r>
            <w:r w:rsidRPr="00D70E8E">
              <w:rPr>
                <w:rFonts w:cs="Arial"/>
                <w:noProof/>
                <w:lang w:val="es-ES_tradnl"/>
              </w:rPr>
              <w:t>ARPA Sicilia, Vol. 7, Palermo.</w:t>
            </w:r>
          </w:p>
          <w:p w14:paraId="034C7F82" w14:textId="55379820"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xml:space="preserve">Barbera G., La Mantia T., Quatrini P. 1997. </w:t>
            </w:r>
            <w:r w:rsidR="0066748C">
              <w:rPr>
                <w:rFonts w:cs="Arial"/>
                <w:noProof/>
                <w:lang w:val="es-ES_tradnl"/>
              </w:rPr>
              <w:t>‘</w:t>
            </w:r>
            <w:r w:rsidRPr="00D70E8E">
              <w:rPr>
                <w:rFonts w:cs="Arial"/>
                <w:noProof/>
                <w:lang w:val="es-ES_tradnl"/>
              </w:rPr>
              <w:t>Le terrazze nel sistema agricolo dell</w:t>
            </w:r>
            <w:r w:rsidR="0066748C">
              <w:rPr>
                <w:rFonts w:cs="Arial"/>
                <w:noProof/>
                <w:lang w:val="es-ES_tradnl"/>
              </w:rPr>
              <w:t>’</w:t>
            </w:r>
            <w:r w:rsidRPr="00D70E8E">
              <w:rPr>
                <w:rFonts w:cs="Arial"/>
                <w:noProof/>
                <w:lang w:val="es-ES_tradnl"/>
              </w:rPr>
              <w:t>isola di Pantelleria”, in La pedra en sec. Obra, Paisatge i Patrimoni,  pp. 235-246, Mallorca.</w:t>
            </w:r>
          </w:p>
          <w:p w14:paraId="28C4450B"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De Pasquale G. 2013. Riflessioni su alcuni tratti peculiari del paesaggio mediterraneo, Autorinediti, Napoli.</w:t>
            </w:r>
          </w:p>
          <w:p w14:paraId="0C996DED" w14:textId="6BDB24C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- 2011. </w:t>
            </w:r>
            <w:r w:rsidR="0066748C">
              <w:rPr>
                <w:rFonts w:cs="Arial"/>
                <w:noProof/>
                <w:lang w:val="en-GB"/>
              </w:rPr>
              <w:t>‘</w:t>
            </w:r>
            <w:r w:rsidRPr="00717294">
              <w:rPr>
                <w:rFonts w:cs="Arial"/>
                <w:noProof/>
                <w:lang w:val="en-GB"/>
              </w:rPr>
              <w:t>Stone on Stone</w:t>
            </w:r>
            <w:r w:rsidR="0066748C">
              <w:rPr>
                <w:rFonts w:cs="Arial"/>
                <w:noProof/>
                <w:lang w:val="en-GB"/>
              </w:rPr>
              <w:t>’</w:t>
            </w:r>
            <w:r w:rsidRPr="00717294">
              <w:rPr>
                <w:rFonts w:cs="Arial"/>
                <w:noProof/>
                <w:lang w:val="en-GB"/>
              </w:rPr>
              <w:t>, in B. Albrecht (ed.), Blue in architecture 09 Proceedings, Iuav Digital Library, Venezia.</w:t>
            </w:r>
          </w:p>
          <w:p w14:paraId="751AC6AE" w14:textId="280D7870"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 xml:space="preserve">Marshall R. 2000. </w:t>
            </w:r>
            <w:r w:rsidR="0066748C">
              <w:rPr>
                <w:rFonts w:cs="Arial"/>
                <w:noProof/>
                <w:lang w:val="en-GB"/>
              </w:rPr>
              <w:t>‘</w:t>
            </w:r>
            <w:r w:rsidRPr="00717294">
              <w:rPr>
                <w:rFonts w:cs="Arial"/>
                <w:noProof/>
                <w:lang w:val="en-GB"/>
              </w:rPr>
              <w:t>Creative communities, cultural vitality and human rights: A paradigm shift for community cultural development UNESCO Observatory</w:t>
            </w:r>
            <w:r w:rsidR="0066748C">
              <w:rPr>
                <w:rFonts w:cs="Arial"/>
                <w:noProof/>
                <w:lang w:val="en-GB"/>
              </w:rPr>
              <w:t>’</w:t>
            </w:r>
            <w:r w:rsidRPr="00717294">
              <w:rPr>
                <w:rFonts w:cs="Arial"/>
                <w:noProof/>
                <w:lang w:val="en-GB"/>
              </w:rPr>
              <w:t>, Faculty of Architecture, Building and Planning, the University of Melbourne refereed e-journal.</w:t>
            </w:r>
          </w:p>
          <w:p w14:paraId="1F44FA26"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xml:space="preserve">Murtas D. 2015. Pietra su pietra: Costruire, mantenere, recuperare i muri in pietra a secco, Pentagora, Savona. </w:t>
            </w:r>
          </w:p>
          <w:p w14:paraId="343D3DE0" w14:textId="46A64404" w:rsidR="00D70E8E" w:rsidRPr="00717294" w:rsidRDefault="00D70E8E" w:rsidP="009474E6">
            <w:pPr>
              <w:pStyle w:val="formtext"/>
              <w:tabs>
                <w:tab w:val="left" w:pos="567"/>
                <w:tab w:val="left" w:pos="1134"/>
                <w:tab w:val="left" w:pos="1701"/>
              </w:tabs>
              <w:spacing w:before="60" w:after="100" w:line="240" w:lineRule="auto"/>
              <w:ind w:left="142" w:right="137"/>
              <w:jc w:val="both"/>
              <w:rPr>
                <w:rFonts w:cs="Arial"/>
                <w:noProof/>
                <w:lang w:val="en-GB"/>
              </w:rPr>
            </w:pPr>
            <w:r w:rsidRPr="00717294">
              <w:rPr>
                <w:rFonts w:cs="Arial"/>
                <w:noProof/>
                <w:lang w:val="en-GB"/>
              </w:rPr>
              <w:t xml:space="preserve">Murtas D., Davis P. 2009. </w:t>
            </w:r>
            <w:r w:rsidR="0066748C">
              <w:rPr>
                <w:rFonts w:cs="Arial"/>
                <w:noProof/>
                <w:lang w:val="en-GB"/>
              </w:rPr>
              <w:t>‘</w:t>
            </w:r>
            <w:r w:rsidRPr="00717294">
              <w:rPr>
                <w:rFonts w:cs="Arial"/>
                <w:noProof/>
                <w:lang w:val="en-GB"/>
              </w:rPr>
              <w:t>The Role of the Ecomuseo dei Terrazzamenti e della Vite (Cortemilia, Italy)</w:t>
            </w:r>
            <w:r w:rsidR="0066748C">
              <w:rPr>
                <w:rFonts w:cs="Arial"/>
                <w:noProof/>
                <w:lang w:val="en-GB"/>
              </w:rPr>
              <w:t>’</w:t>
            </w:r>
            <w:r w:rsidRPr="00717294">
              <w:rPr>
                <w:rFonts w:cs="Arial"/>
                <w:noProof/>
                <w:lang w:val="en-GB"/>
              </w:rPr>
              <w:t>, Community Development. Museum and society, Nov. 2009. 7(3), pp. 150-186.</w:t>
            </w:r>
          </w:p>
          <w:p w14:paraId="2C7B8B73" w14:textId="77777777" w:rsidR="00D70E8E" w:rsidRPr="00F53D0A" w:rsidRDefault="00D70E8E" w:rsidP="009474E6">
            <w:pPr>
              <w:pStyle w:val="formtext"/>
              <w:tabs>
                <w:tab w:val="left" w:pos="567"/>
                <w:tab w:val="left" w:pos="1134"/>
                <w:tab w:val="left" w:pos="1701"/>
              </w:tabs>
              <w:spacing w:before="60" w:after="60" w:line="240" w:lineRule="auto"/>
              <w:ind w:left="142" w:right="137"/>
              <w:jc w:val="both"/>
              <w:rPr>
                <w:rFonts w:cs="Arial"/>
                <w:b/>
                <w:bCs/>
                <w:noProof/>
                <w:lang w:val="en-GB"/>
              </w:rPr>
            </w:pPr>
            <w:r w:rsidRPr="00F53D0A">
              <w:rPr>
                <w:rFonts w:cs="Arial"/>
                <w:b/>
                <w:bCs/>
                <w:noProof/>
                <w:lang w:val="en-GB"/>
              </w:rPr>
              <w:t>SLOVENIA</w:t>
            </w:r>
          </w:p>
          <w:p w14:paraId="1AA182C9"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Belingar, Eda, 2015. Suhi zid, gradnik kulturne krajine na Krasu, Kronika, letnik 63, št. 3, 13p.</w:t>
            </w:r>
          </w:p>
          <w:p w14:paraId="412321DA"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01299D">
              <w:rPr>
                <w:rFonts w:cs="Arial"/>
                <w:noProof/>
              </w:rPr>
              <w:t xml:space="preserve">Belingar, Eda et al. 2014. Priročnik kraške suhozidne gradnje. </w:t>
            </w:r>
            <w:r w:rsidRPr="00717294">
              <w:rPr>
                <w:rFonts w:cs="Arial"/>
                <w:noProof/>
                <w:lang w:val="en-GB"/>
              </w:rPr>
              <w:t>Škocjan, Park Škocjanske jame, 33 p.</w:t>
            </w:r>
          </w:p>
          <w:p w14:paraId="7BD670F3"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Belingar, Eda et al., Suhozidna gradnja.</w:t>
            </w:r>
          </w:p>
          <w:p w14:paraId="6CB8026D"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http://www.mk.gov.si/fileadmin/mk.gov.si/pageuploads/Ministrstvo/Razvidi/RKD_Ziva/Rzd02_00051.pdf.10.01.2017</w:t>
            </w:r>
          </w:p>
          <w:p w14:paraId="6A41FC04"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Čok, Boris, 2014. Pastirska dediščina Krasa. Kras in Brkini za radovedneže in ljubitelje, Ljubljana,  Nova Gorica, Založba ZRC, ZRC SAZU, 4p.</w:t>
            </w:r>
          </w:p>
          <w:p w14:paraId="006E1F5E"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Dobrovoljc, Helena, 2014. Kako imenujemo kraške kamnite zidove? https://svetovalnica.zrc-sazu.si/topic/457/kako-imenujemo-kra%C5%A1ke-kamnite-zidove. 02. 12. 2016</w:t>
            </w:r>
          </w:p>
          <w:p w14:paraId="1BB5FA92"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Jeršek, Miha, 2012. Suhi kraški zid: geologija, kamnine, primeri dobre in slabe prakse. Zid na suho. Zbornik strokovnih spisov o kraškem suhem zidu, Škocjan, 2012, 52p.</w:t>
            </w:r>
          </w:p>
          <w:p w14:paraId="2F5A66F8"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lastRenderedPageBreak/>
              <w:t>- 2013. Suhi kraški zid: geologija, kamnine, primeri dobre in slabe prakse, Ljubljana, Prirodoslovni muzej Slovenije, 71 p.</w:t>
            </w:r>
          </w:p>
          <w:p w14:paraId="3A2CF25A"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Jurkovšek, Bogdan, Cvetko Tešović, Blanka, Kolar-Jurkovšek, Tea, 2014. Geologija Krasa, Ljubljana, Geološki zavod Slovenije, 205 p.</w:t>
            </w:r>
          </w:p>
          <w:p w14:paraId="695A3601"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Juvanec, Borut, 2016. Hiška: pastirsko zatočišče na Krasu, Ljubljana, Fakulteta za arhitekturo: I2, družba za založništvo, izobraževanje in raziskovanje, 123p.</w:t>
            </w:r>
          </w:p>
          <w:p w14:paraId="44D6BBA6"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- 1996. Kraška kutja, izgubljeni kamen kamnitih zatočišč Evrope, Etnolog, 17p.</w:t>
            </w:r>
          </w:p>
          <w:p w14:paraId="7CE9AFBC"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Kranjc, Darja et al., 2014. Zid na suho. Zbornik strokovnih spisov o kraškem suhem zidu, Škocjan, Park Škocjanske jame, 209 p.</w:t>
            </w:r>
          </w:p>
          <w:p w14:paraId="2C07B6BC"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- 2013. Problematika varovanja suhih zidov kot pomembnega elementa kulturne krajine v Parku Škocjanske jame. Glasnik SED, 53, št. 3-4, 9p.</w:t>
            </w:r>
          </w:p>
          <w:p w14:paraId="3EFA1274"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Lavin, Karin, 2016. Suhi zidovi Krasa: celostno učenje iz dediščine, Škocjan pri Divači, Park Škocjanske jame, 64 p.</w:t>
            </w:r>
          </w:p>
          <w:p w14:paraId="1AA2C2E9"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Orbanić, Branko et al., 2012. Priročnik za suhogradnjo = Priručnik za suhogradnju, Ljubljana,  Zavod za varstvo kulturne dediščine, 59 p.</w:t>
            </w:r>
          </w:p>
          <w:p w14:paraId="711C2528"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Zupančič, Domen, 2013. Tehnike in gradnje konstrukcij v tehniki suhi zid, Ljubljana, (D. Zupančič), 36 p.</w:t>
            </w:r>
          </w:p>
          <w:p w14:paraId="5FCA586E" w14:textId="77777777" w:rsidR="00D70E8E" w:rsidRPr="00D70E8E" w:rsidRDefault="00D70E8E" w:rsidP="009474E6">
            <w:pPr>
              <w:pStyle w:val="formtext"/>
              <w:tabs>
                <w:tab w:val="left" w:pos="567"/>
                <w:tab w:val="left" w:pos="1134"/>
                <w:tab w:val="left" w:pos="1701"/>
              </w:tabs>
              <w:spacing w:before="60" w:after="100" w:line="240" w:lineRule="auto"/>
              <w:ind w:left="142" w:right="137"/>
              <w:jc w:val="both"/>
              <w:rPr>
                <w:rFonts w:cs="Arial"/>
                <w:noProof/>
                <w:lang w:val="es-ES_tradnl"/>
              </w:rPr>
            </w:pPr>
            <w:r w:rsidRPr="00D70E8E">
              <w:rPr>
                <w:rFonts w:cs="Arial"/>
                <w:noProof/>
                <w:lang w:val="es-ES_tradnl"/>
              </w:rPr>
              <w:t>Zupančič, Domen, Vinazza, Manca, 2015. Suhozidna gradnja v prazgodovini na Krasu,  Kronika, letn. 63, št. 3 (2015), 11p.</w:t>
            </w:r>
          </w:p>
          <w:p w14:paraId="70AF5930"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b/>
                <w:bCs/>
                <w:noProof/>
                <w:lang w:val="es-ES_tradnl"/>
              </w:rPr>
            </w:pPr>
            <w:r w:rsidRPr="00D70E8E">
              <w:rPr>
                <w:rFonts w:cs="Arial"/>
                <w:b/>
                <w:bCs/>
                <w:noProof/>
                <w:lang w:val="es-ES_tradnl"/>
              </w:rPr>
              <w:t>SPAIN</w:t>
            </w:r>
          </w:p>
          <w:p w14:paraId="11FD6F7D"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GONZÁLEZ CANO, J.; LÓPEZ CORDERO, J. A (2008) Patrimonio Cultural en Sierra Mágina. Unidades Didácticas. Tema VIII: Patrimonio Arquitectónico en Piedra Seca. Cambil. http://pegalajar.org/patrimonio/Tema208.pdf.</w:t>
            </w:r>
          </w:p>
          <w:p w14:paraId="42AADB5D"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VV.AA (2003) Actas del I Congreso Nacional de arquitectura rural de piedra seca. Zahora, número 38.</w:t>
            </w:r>
          </w:p>
          <w:p w14:paraId="2FAE472B"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GORDILLO AZUARA, Juan Carlos, PAINAUD Guillaume, ALBERT Y ROYO LASARTE, José (2006), Hacer hablar a las piedras. La Piedra Seca en el Parque Cultural Río Martín y en la Comarca de las Cuencas Mineras.</w:t>
            </w:r>
          </w:p>
          <w:p w14:paraId="4BED01EE"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SOUTO SILVA, Mercedes (2014), “La arquitectura de la piedra seca en la Iglesuela del Cid en el Maestrazgo Turolense. Protección y gestión de un paisaje cultural como Bien de Interés Cultural/Lugar de Interés etnográfico”, Patrimonio Cultural de España, nº 8, pp. 265-276</w:t>
            </w:r>
          </w:p>
          <w:p w14:paraId="5E6FE1F9"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TYLOR, Edward Burnett [1871] (1976): Cultura primitiva: los orígenes de la cultura, Madrid: Ayuso.</w:t>
            </w:r>
          </w:p>
          <w:p w14:paraId="053CF77C"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D70E8E">
              <w:rPr>
                <w:rFonts w:cs="Arial"/>
                <w:noProof/>
                <w:lang w:val="es-ES_tradnl"/>
              </w:rPr>
              <w:t xml:space="preserve">ZARAGOZÁ CATALÁN, Arturo (2005): “La arquitectura popular de piedra en seco como memoria cultural”, Seminario: La Doctrina de la Restauración a través de las Cartas Internacionales, Valencia.   </w:t>
            </w:r>
            <w:r w:rsidRPr="0051786B">
              <w:rPr>
                <w:rFonts w:cs="Arial"/>
                <w:noProof/>
              </w:rPr>
              <w:t>Online:   https://riunet.upv.es/bitstream/handle/10251/28161/09.pdf?sequence=11</w:t>
            </w:r>
          </w:p>
          <w:p w14:paraId="0EEF045A"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 xml:space="preserve">ALOMAR, G. et al. (2002). La pedra en sec: Materials, eines i tècniques tradicionals a les illes mediterrànies. Vol. 2. Mallorca. Palermo: Officine Grafiche Riunite. [online] URL: </w:t>
            </w:r>
          </w:p>
          <w:p w14:paraId="02869BEF"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http://www.conselldemallorca.net/?&amp;id_parent=491&amp;id_class=2992&amp;id_section=3198&amp;id_son=4246&amp;id_lang=18</w:t>
            </w:r>
          </w:p>
          <w:p w14:paraId="0118CBE3" w14:textId="738C365A"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PORTELLA COLL, Josep (2.000). Pedres, parets i paredadors. quaderns de Folklore, núm 66, Sèrie d</w:t>
            </w:r>
            <w:r w:rsidR="0066748C">
              <w:rPr>
                <w:rFonts w:cs="Arial"/>
                <w:noProof/>
              </w:rPr>
              <w:t>’</w:t>
            </w:r>
            <w:r w:rsidRPr="0051786B">
              <w:rPr>
                <w:rFonts w:cs="Arial"/>
                <w:noProof/>
              </w:rPr>
              <w:t xml:space="preserve">Oficis 7, Col·lectiu Folklòric de Ciutadella. </w:t>
            </w:r>
          </w:p>
          <w:p w14:paraId="2F526F74" w14:textId="650DFFEC"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VALLÉS COSTA, Rosa: “La pedra com a element del paisatge”. A XIV Jornades de Cultura Popular de les Pitiüses: La pedra en la cultura pitiüsa. Federació de Colles de Ball i Cultura Popular d</w:t>
            </w:r>
            <w:r w:rsidR="0066748C">
              <w:rPr>
                <w:rFonts w:cs="Arial"/>
                <w:noProof/>
                <w:lang w:val="es-ES_tradnl"/>
              </w:rPr>
              <w:t>’</w:t>
            </w:r>
            <w:r w:rsidRPr="00D70E8E">
              <w:rPr>
                <w:rFonts w:cs="Arial"/>
                <w:noProof/>
                <w:lang w:val="es-ES_tradnl"/>
              </w:rPr>
              <w:t>Eivissa i Formentera, 2015.</w:t>
            </w:r>
          </w:p>
          <w:p w14:paraId="088A7128" w14:textId="651FE9DB"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VILÀ VALENTÍ, Joan (1985). Formentera. Estudi de geografía humana. Eivissa: Patronat Municipal de Cultura de l</w:t>
            </w:r>
            <w:r w:rsidR="0066748C">
              <w:rPr>
                <w:rFonts w:cs="Arial"/>
                <w:noProof/>
                <w:lang w:val="es-ES_tradnl"/>
              </w:rPr>
              <w:t>’</w:t>
            </w:r>
            <w:r w:rsidRPr="00D70E8E">
              <w:rPr>
                <w:rFonts w:cs="Arial"/>
                <w:noProof/>
                <w:lang w:val="es-ES_tradnl"/>
              </w:rPr>
              <w:t>Ajuntament de Formentera.</w:t>
            </w:r>
          </w:p>
          <w:p w14:paraId="4223BED2"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CONGOST, Rosa, BOVER, Andreu, FÈLIX, Jenar, RIPOLL, Ramon, BELLMUNT, Jordi, SOGBE, Erica, REBÉS Xavier, REGUANT, Joan. (2010),  La pedra seca. Evolució, arquitectura I restauració. BRAU Edicions, Figueres.</w:t>
            </w:r>
          </w:p>
          <w:p w14:paraId="705C51B8"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SÁEZ i PLANAS, Marià (2004) La pedra seca. Girona, la Diputació i Caixa de Girona, 96 p. ISBN: 8495187698.</w:t>
            </w:r>
          </w:p>
          <w:p w14:paraId="20B7F6AF"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 xml:space="preserve">Pedra seca a les comarques de Tarragona. Tarragona, la Diputació, 94 p. DL B. 11912-2008. (2008) </w:t>
            </w:r>
          </w:p>
          <w:p w14:paraId="4C7F4E59"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lastRenderedPageBreak/>
              <w:t>MARTÍN GALINDO, J. L. Os choçus manhegus, Editora Regional de Extremadura, 1995.</w:t>
            </w:r>
          </w:p>
          <w:p w14:paraId="4AED7DB4"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D70E8E">
              <w:rPr>
                <w:rFonts w:cs="Arial"/>
                <w:noProof/>
                <w:lang w:val="es-ES_tradnl"/>
              </w:rPr>
              <w:t xml:space="preserve">SÁNCHEZ EXPÓSITO, L. (2009) Los Pajares. Arquitectura vernácula y paisaje cultural, Junta de Extremadura, Dirección General de Patrimonio Cultural, col. </w:t>
            </w:r>
            <w:r w:rsidRPr="0051786B">
              <w:rPr>
                <w:rFonts w:cs="Arial"/>
                <w:noProof/>
              </w:rPr>
              <w:t>Lecturas de Antropología.</w:t>
            </w:r>
          </w:p>
          <w:p w14:paraId="13FC4646"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SÁNCHEZ EXPÓSITO, L. (2016) La Dehesa boyal de Torrequemada. Dimensión etnohistórica de una propiedad municipal y su arquitectura asociada, Junta de Extremadura, Dirección General de Bibliotecas, Museos y Patrimonio Cultural.</w:t>
            </w:r>
          </w:p>
          <w:p w14:paraId="5020A3C6"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TRIGO DIAZ, Feliciano, 1993 “Verbo dos arginas de avedra:  Xerga  gremial dos canteiros de Pontevedra”; Diputación Provincial</w:t>
            </w:r>
          </w:p>
          <w:p w14:paraId="0F37D38D"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CAAMAÑO SUAREZ,  Manuel, 2006 As construcciones da arquitectura popular: Patrimonio Etnográfico de Galicia,  Editorial Hercules de ediciones S.A.</w:t>
            </w:r>
          </w:p>
          <w:p w14:paraId="6BBB7BEC" w14:textId="77777777" w:rsidR="00D70E8E" w:rsidRPr="00D70E8E" w:rsidRDefault="00D70E8E" w:rsidP="009474E6">
            <w:pPr>
              <w:pStyle w:val="formtext"/>
              <w:tabs>
                <w:tab w:val="left" w:pos="567"/>
                <w:tab w:val="left" w:pos="1134"/>
                <w:tab w:val="left" w:pos="1701"/>
              </w:tabs>
              <w:spacing w:before="60" w:after="60" w:line="240" w:lineRule="auto"/>
              <w:ind w:left="142" w:right="137"/>
              <w:jc w:val="both"/>
              <w:rPr>
                <w:rFonts w:cs="Arial"/>
                <w:noProof/>
                <w:lang w:val="es-ES_tradnl"/>
              </w:rPr>
            </w:pPr>
            <w:r w:rsidRPr="00D70E8E">
              <w:rPr>
                <w:rFonts w:cs="Arial"/>
                <w:noProof/>
                <w:lang w:val="es-ES_tradnl"/>
              </w:rPr>
              <w:t>Arquitecturas de piedra en seco. Actas del VII Congreso Internacional de Arquitecturas de Piedra en Seco. Peñíscola (España), del 12 al 14 de octubre de 2000. Edición a cargo de Vicente Meseguer Folch y Arturo Zaragozá Catalán.</w:t>
            </w:r>
          </w:p>
          <w:p w14:paraId="128DF350" w14:textId="145B70B2" w:rsidR="00D70E8E" w:rsidRPr="0051786B" w:rsidRDefault="00D70E8E" w:rsidP="009474E6">
            <w:pPr>
              <w:pStyle w:val="formtext"/>
              <w:tabs>
                <w:tab w:val="left" w:pos="567"/>
                <w:tab w:val="left" w:pos="1134"/>
                <w:tab w:val="left" w:pos="1701"/>
              </w:tabs>
              <w:spacing w:before="60" w:after="100" w:line="240" w:lineRule="auto"/>
              <w:ind w:left="142" w:right="137"/>
              <w:jc w:val="both"/>
              <w:rPr>
                <w:rFonts w:cs="Arial"/>
                <w:noProof/>
              </w:rPr>
            </w:pPr>
            <w:r w:rsidRPr="0051786B">
              <w:rPr>
                <w:rFonts w:cs="Arial"/>
                <w:noProof/>
              </w:rPr>
              <w:t>L</w:t>
            </w:r>
            <w:r w:rsidR="0066748C">
              <w:rPr>
                <w:rFonts w:cs="Arial"/>
                <w:noProof/>
              </w:rPr>
              <w:t>’</w:t>
            </w:r>
            <w:r w:rsidRPr="0051786B">
              <w:rPr>
                <w:rFonts w:cs="Arial"/>
                <w:noProof/>
              </w:rPr>
              <w:t>home i la pedra. Universitat de València. 2001</w:t>
            </w:r>
          </w:p>
          <w:p w14:paraId="6ABC1129" w14:textId="77777777" w:rsidR="00D70E8E" w:rsidRPr="00F53D0A" w:rsidRDefault="00D70E8E" w:rsidP="009474E6">
            <w:pPr>
              <w:pStyle w:val="formtext"/>
              <w:tabs>
                <w:tab w:val="left" w:pos="567"/>
                <w:tab w:val="left" w:pos="1134"/>
                <w:tab w:val="left" w:pos="1701"/>
              </w:tabs>
              <w:spacing w:before="60" w:after="60" w:line="240" w:lineRule="auto"/>
              <w:ind w:left="142" w:right="137"/>
              <w:jc w:val="both"/>
              <w:rPr>
                <w:rFonts w:cs="Arial"/>
                <w:b/>
                <w:bCs/>
                <w:noProof/>
              </w:rPr>
            </w:pPr>
            <w:r w:rsidRPr="00F53D0A">
              <w:rPr>
                <w:rFonts w:cs="Arial"/>
                <w:b/>
                <w:bCs/>
                <w:noProof/>
              </w:rPr>
              <w:t>SWITZERLAND</w:t>
            </w:r>
          </w:p>
          <w:p w14:paraId="4BEB4E93"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n-US"/>
              </w:rPr>
            </w:pPr>
            <w:r w:rsidRPr="0051786B">
              <w:rPr>
                <w:rFonts w:cs="Arial"/>
                <w:noProof/>
              </w:rPr>
              <w:t xml:space="preserve">Stiftung Umwelt-Einsatz Schweiz, 2015: Trockenmauern, Grundlagen, Bauanleitung, Bedeutung 2. </w:t>
            </w:r>
            <w:r w:rsidRPr="0001299D">
              <w:rPr>
                <w:rFonts w:cs="Arial"/>
                <w:noProof/>
                <w:lang w:val="en-US"/>
              </w:rPr>
              <w:t>ISBN: 978-3-258-07944-8; www.trockenmauerbuch.ch</w:t>
            </w:r>
          </w:p>
          <w:p w14:paraId="1D3240D6"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01299D">
              <w:rPr>
                <w:rFonts w:cs="Arial"/>
                <w:noProof/>
                <w:lang w:val="en-US"/>
              </w:rPr>
              <w:t xml:space="preserve">Tufnell, R., Rumpe, F, Ducommun, A., Hassenstein, M., Trockenmauern, 1996: Anleitung für den Bau und die Reparatur, ISBN 978-3-258-07481-8, 9. </w:t>
            </w:r>
            <w:r w:rsidRPr="0051786B">
              <w:rPr>
                <w:rFonts w:cs="Arial"/>
                <w:noProof/>
              </w:rPr>
              <w:t>Auflage 2009 Auszeichnung 20 schönste Schweizerbücher 1996</w:t>
            </w:r>
          </w:p>
          <w:p w14:paraId="2BEE06A5" w14:textId="12FF12FD"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Tufnell, R., Rumpe, F, Ducommun, A., Hassenstein, M., 1996, Murs de pierres sèches. Manuel pour la construction et la réfection, ISBN 978-3-258-07481-8, 5e édition 2003 Prix "Les vingt plus beaux livres suisses de l</w:t>
            </w:r>
            <w:r w:rsidR="0066748C">
              <w:rPr>
                <w:rFonts w:cs="Arial"/>
                <w:noProof/>
              </w:rPr>
              <w:t>’</w:t>
            </w:r>
            <w:r w:rsidRPr="0051786B">
              <w:rPr>
                <w:rFonts w:cs="Arial"/>
                <w:noProof/>
              </w:rPr>
              <w:t>année 1996"</w:t>
            </w:r>
          </w:p>
          <w:p w14:paraId="6581A48E" w14:textId="77777777" w:rsidR="00D70E8E" w:rsidRPr="0051786B" w:rsidRDefault="00D70E8E" w:rsidP="009474E6">
            <w:pPr>
              <w:pStyle w:val="formtext"/>
              <w:tabs>
                <w:tab w:val="left" w:pos="567"/>
                <w:tab w:val="left" w:pos="1134"/>
                <w:tab w:val="left" w:pos="1701"/>
              </w:tabs>
              <w:spacing w:before="60" w:after="60" w:line="240" w:lineRule="auto"/>
              <w:ind w:left="142" w:right="137"/>
              <w:jc w:val="both"/>
              <w:rPr>
                <w:rFonts w:cs="Arial"/>
                <w:noProof/>
              </w:rPr>
            </w:pPr>
            <w:r w:rsidRPr="0051786B">
              <w:rPr>
                <w:rFonts w:cs="Arial"/>
                <w:noProof/>
              </w:rPr>
              <w:t>Beuret, F., Méry, G. et al.: Murs secs pleins de vie (Cahiers du MHNC 10). La Chaux-de-Fonds, 2009</w:t>
            </w:r>
          </w:p>
          <w:p w14:paraId="3992D9C4" w14:textId="77777777" w:rsidR="00D70E8E" w:rsidRPr="0001299D" w:rsidRDefault="00D70E8E" w:rsidP="009474E6">
            <w:pPr>
              <w:pStyle w:val="formtext"/>
              <w:tabs>
                <w:tab w:val="left" w:pos="567"/>
                <w:tab w:val="left" w:pos="1134"/>
                <w:tab w:val="left" w:pos="1701"/>
              </w:tabs>
              <w:spacing w:before="60" w:after="60" w:line="240" w:lineRule="auto"/>
              <w:ind w:left="142" w:right="137"/>
              <w:jc w:val="both"/>
              <w:rPr>
                <w:rFonts w:cs="Arial"/>
                <w:noProof/>
                <w:lang w:val="en-US"/>
              </w:rPr>
            </w:pPr>
            <w:r w:rsidRPr="0051786B">
              <w:rPr>
                <w:rFonts w:cs="Arial"/>
                <w:noProof/>
              </w:rPr>
              <w:t xml:space="preserve">Hassenstein, M. et al.: 8. Internationaler Trockenmauerkongress «Trockenmauerbau im Berggebiet», 29. </w:t>
            </w:r>
            <w:r w:rsidRPr="0001299D">
              <w:rPr>
                <w:rFonts w:cs="Arial"/>
                <w:noProof/>
                <w:lang w:val="en-US"/>
              </w:rPr>
              <w:t>Bis 31. August 2002, Visp, Schweiz. Tagungsband. Ed. Stiftung Umwelteinsatz Schweiz. Steffisburg, 2002</w:t>
            </w:r>
          </w:p>
          <w:p w14:paraId="51B9098C"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51786B">
              <w:rPr>
                <w:rFonts w:cs="Arial"/>
                <w:noProof/>
              </w:rPr>
              <w:t xml:space="preserve">Kuppenheim, C.: Entretien et réfection des murs en pierres sèches (Cahier technique du Parc jurassien vaudois 2). </w:t>
            </w:r>
            <w:r w:rsidRPr="00717294">
              <w:rPr>
                <w:rFonts w:cs="Arial"/>
                <w:noProof/>
                <w:lang w:val="en-GB"/>
              </w:rPr>
              <w:t>St-George, 2007</w:t>
            </w:r>
          </w:p>
          <w:p w14:paraId="42B0156D"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Loriol, Ch.: Stein auf Stein zur Ewigkeit, in: ALPS Magazine 3, Juni/Juli. München, 2011, p. 98-106</w:t>
            </w:r>
          </w:p>
          <w:p w14:paraId="7832E111" w14:textId="77777777" w:rsidR="00D70E8E" w:rsidRPr="00717294" w:rsidRDefault="00D70E8E" w:rsidP="009474E6">
            <w:pPr>
              <w:pStyle w:val="formtext"/>
              <w:tabs>
                <w:tab w:val="left" w:pos="567"/>
                <w:tab w:val="left" w:pos="1134"/>
                <w:tab w:val="left" w:pos="1701"/>
              </w:tabs>
              <w:spacing w:before="60" w:after="60" w:line="240" w:lineRule="auto"/>
              <w:ind w:left="142" w:right="137"/>
              <w:jc w:val="both"/>
              <w:rPr>
                <w:rFonts w:cs="Arial"/>
                <w:noProof/>
                <w:lang w:val="en-GB"/>
              </w:rPr>
            </w:pPr>
            <w:r w:rsidRPr="00717294">
              <w:rPr>
                <w:rFonts w:cs="Arial"/>
                <w:noProof/>
                <w:lang w:val="en-GB"/>
              </w:rPr>
              <w:t>Schweizerischer Verband der Trockensteinmaurer (Ed.): Richtlinien für den Bau von Trockensteinmauern. Buckten, 2004 (Version 01/2012, www.svtsm.ch/content/richtlinie-trockensteinmauern)</w:t>
            </w:r>
          </w:p>
          <w:p w14:paraId="769938C4" w14:textId="52F14DA6" w:rsidR="009436AE" w:rsidRPr="009474E6" w:rsidRDefault="00D70E8E" w:rsidP="009474E6">
            <w:pPr>
              <w:tabs>
                <w:tab w:val="left" w:pos="567"/>
                <w:tab w:val="left" w:pos="1134"/>
                <w:tab w:val="left" w:pos="1701"/>
              </w:tabs>
              <w:spacing w:before="120" w:after="120"/>
              <w:ind w:left="142" w:right="136" w:hanging="34"/>
              <w:jc w:val="both"/>
              <w:rPr>
                <w:rFonts w:eastAsia="SimSun" w:cs="Angsana New"/>
                <w:bCs/>
                <w:sz w:val="22"/>
                <w:szCs w:val="22"/>
              </w:rPr>
            </w:pPr>
            <w:r w:rsidRPr="009474E6">
              <w:rPr>
                <w:rFonts w:cs="Arial"/>
                <w:noProof/>
                <w:sz w:val="22"/>
                <w:szCs w:val="22"/>
                <w:lang w:val="en-GB"/>
              </w:rPr>
              <w:t>Stoll, G.: Der Bauablauf bei freistehenden Trockenmauern. Wald, 2008</w:t>
            </w:r>
          </w:p>
        </w:tc>
      </w:tr>
      <w:tr w:rsidR="009436AE" w:rsidRPr="00281D6D" w14:paraId="6A3A7E6B" w14:textId="77777777" w:rsidTr="009474E6">
        <w:tblPrEx>
          <w:tblBorders>
            <w:insideV w:val="none" w:sz="0" w:space="0" w:color="auto"/>
          </w:tblBorders>
        </w:tblPrEx>
        <w:trPr>
          <w:cantSplit/>
          <w:trHeight w:val="738"/>
        </w:trPr>
        <w:tc>
          <w:tcPr>
            <w:tcW w:w="9923" w:type="dxa"/>
            <w:gridSpan w:val="2"/>
            <w:tcBorders>
              <w:top w:val="nil"/>
              <w:left w:val="nil"/>
              <w:bottom w:val="nil"/>
              <w:right w:val="nil"/>
            </w:tcBorders>
            <w:shd w:val="clear" w:color="auto" w:fill="D9D9D9"/>
          </w:tcPr>
          <w:p w14:paraId="4443705D" w14:textId="5E8841D6" w:rsidR="009436AE" w:rsidRPr="00281D6D" w:rsidRDefault="009436AE" w:rsidP="009436AE">
            <w:pPr>
              <w:pStyle w:val="Grille01N"/>
              <w:keepNext w:val="0"/>
              <w:spacing w:before="240" w:line="240" w:lineRule="auto"/>
              <w:ind w:left="709" w:right="136" w:hanging="567"/>
              <w:jc w:val="left"/>
              <w:rPr>
                <w:rFonts w:eastAsia="SimSun" w:cs="Arial"/>
                <w:bCs/>
                <w:smallCaps w:val="0"/>
                <w:sz w:val="24"/>
                <w:shd w:val="pct15" w:color="auto" w:fill="FFFFFF"/>
              </w:rPr>
            </w:pPr>
            <w:r w:rsidRPr="00281D6D">
              <w:rPr>
                <w:bCs/>
                <w:smallCaps w:val="0"/>
                <w:sz w:val="24"/>
              </w:rPr>
              <w:lastRenderedPageBreak/>
              <w:t>7.</w:t>
            </w:r>
            <w:r w:rsidRPr="00281D6D">
              <w:rPr>
                <w:bCs/>
                <w:smallCaps w:val="0"/>
                <w:sz w:val="24"/>
              </w:rPr>
              <w:tab/>
              <w:t>Signature(s) pour le compte de l</w:t>
            </w:r>
            <w:r w:rsidR="0066748C">
              <w:rPr>
                <w:bCs/>
                <w:smallCaps w:val="0"/>
                <w:sz w:val="24"/>
              </w:rPr>
              <w:t>’</w:t>
            </w:r>
            <w:r w:rsidRPr="00281D6D">
              <w:rPr>
                <w:bCs/>
                <w:smallCaps w:val="0"/>
                <w:sz w:val="24"/>
              </w:rPr>
              <w:t>(des) État(s) partie(s)</w:t>
            </w:r>
          </w:p>
        </w:tc>
      </w:tr>
      <w:tr w:rsidR="009436AE" w:rsidRPr="00281D6D" w14:paraId="2A4AA8B4" w14:textId="77777777" w:rsidTr="009474E6">
        <w:tblPrEx>
          <w:tblBorders>
            <w:insideV w:val="none" w:sz="0" w:space="0" w:color="auto"/>
          </w:tblBorders>
        </w:tblPrEx>
        <w:trPr>
          <w:cantSplit/>
        </w:trPr>
        <w:tc>
          <w:tcPr>
            <w:tcW w:w="9923" w:type="dxa"/>
            <w:gridSpan w:val="2"/>
            <w:tcBorders>
              <w:top w:val="nil"/>
              <w:left w:val="nil"/>
              <w:bottom w:val="single" w:sz="4" w:space="0" w:color="auto"/>
              <w:right w:val="nil"/>
            </w:tcBorders>
            <w:shd w:val="clear" w:color="auto" w:fill="auto"/>
          </w:tcPr>
          <w:p w14:paraId="6110B885" w14:textId="2C5284FC" w:rsidR="009436AE" w:rsidRPr="00281D6D" w:rsidRDefault="009436AE" w:rsidP="009474E6">
            <w:pPr>
              <w:pStyle w:val="Info03"/>
              <w:keepNext w:val="0"/>
              <w:spacing w:before="120" w:line="240" w:lineRule="auto"/>
              <w:ind w:right="136"/>
              <w:rPr>
                <w:rFonts w:eastAsia="SimSun"/>
                <w:sz w:val="18"/>
                <w:szCs w:val="18"/>
              </w:rPr>
            </w:pPr>
            <w:r w:rsidRPr="00281D6D">
              <w:rPr>
                <w:sz w:val="18"/>
                <w:szCs w:val="18"/>
              </w:rPr>
              <w:t>La candidature doit être conclue par la signature du responsable habilité à la signer pour le compte de l</w:t>
            </w:r>
            <w:r w:rsidR="0066748C">
              <w:rPr>
                <w:sz w:val="18"/>
                <w:szCs w:val="18"/>
              </w:rPr>
              <w:t>’</w:t>
            </w:r>
            <w:r w:rsidRPr="00281D6D">
              <w:rPr>
                <w:sz w:val="18"/>
                <w:szCs w:val="18"/>
              </w:rPr>
              <w:t>État partie, avec la mention de son nom, de son titre et de la date de soumission.</w:t>
            </w:r>
          </w:p>
          <w:p w14:paraId="5983A480" w14:textId="74C49401" w:rsidR="009436AE" w:rsidRPr="00281D6D" w:rsidRDefault="009436AE" w:rsidP="009436AE">
            <w:pPr>
              <w:pStyle w:val="Info03"/>
              <w:spacing w:before="120" w:line="240" w:lineRule="auto"/>
              <w:ind w:right="136"/>
            </w:pPr>
            <w:r w:rsidRPr="00281D6D">
              <w:rPr>
                <w:sz w:val="18"/>
                <w:szCs w:val="18"/>
              </w:rPr>
              <w:t>Dans le cas des candidatures multinationales, le document doit comporter le nom, le titre et la signature d</w:t>
            </w:r>
            <w:r w:rsidR="0066748C">
              <w:rPr>
                <w:sz w:val="18"/>
                <w:szCs w:val="18"/>
              </w:rPr>
              <w:t>’</w:t>
            </w:r>
            <w:r w:rsidRPr="00281D6D">
              <w:rPr>
                <w:sz w:val="18"/>
                <w:szCs w:val="18"/>
              </w:rPr>
              <w:t>un responsable de chaque État partie soumissionnaire.</w:t>
            </w:r>
          </w:p>
        </w:tc>
      </w:tr>
      <w:tr w:rsidR="009436AE" w:rsidRPr="00281D6D" w14:paraId="0A08A473" w14:textId="77777777" w:rsidTr="009474E6">
        <w:tblPrEx>
          <w:tblBorders>
            <w:insideV w:val="none" w:sz="0" w:space="0" w:color="auto"/>
          </w:tblBorders>
        </w:tblPrEx>
        <w:tc>
          <w:tcPr>
            <w:tcW w:w="9923" w:type="dxa"/>
            <w:gridSpan w:val="2"/>
            <w:tcBorders>
              <w:bottom w:val="single" w:sz="4" w:space="0" w:color="auto"/>
            </w:tcBorders>
            <w:shd w:val="clear" w:color="auto" w:fill="auto"/>
          </w:tcPr>
          <w:tbl>
            <w:tblPr>
              <w:tblW w:w="0" w:type="auto"/>
              <w:tblInd w:w="113" w:type="dxa"/>
              <w:tblBorders>
                <w:bottom w:val="single" w:sz="4" w:space="0" w:color="auto"/>
              </w:tblBorders>
              <w:tblLayout w:type="fixed"/>
              <w:tblCellMar>
                <w:left w:w="57" w:type="dxa"/>
                <w:right w:w="57" w:type="dxa"/>
              </w:tblCellMar>
              <w:tblLook w:val="04A0" w:firstRow="1" w:lastRow="0" w:firstColumn="1" w:lastColumn="0" w:noHBand="0" w:noVBand="1"/>
            </w:tblPr>
            <w:tblGrid>
              <w:gridCol w:w="1871"/>
              <w:gridCol w:w="7625"/>
            </w:tblGrid>
            <w:tr w:rsidR="009436AE" w:rsidRPr="00281D6D" w14:paraId="03AAF2C3" w14:textId="77777777" w:rsidTr="00E91549">
              <w:tc>
                <w:tcPr>
                  <w:tcW w:w="1871" w:type="dxa"/>
                </w:tcPr>
                <w:p w14:paraId="0D36D1F1" w14:textId="77777777" w:rsidR="009436AE" w:rsidRPr="00281D6D" w:rsidRDefault="009436AE" w:rsidP="009474E6">
                  <w:pPr>
                    <w:pStyle w:val="Info03"/>
                    <w:keepNext w:val="0"/>
                    <w:spacing w:before="120" w:line="240" w:lineRule="auto"/>
                    <w:ind w:left="0" w:right="136"/>
                    <w:jc w:val="right"/>
                    <w:rPr>
                      <w:i w:val="0"/>
                    </w:rPr>
                  </w:pPr>
                  <w:bookmarkStart w:id="6" w:name="OLE_LINK13"/>
                  <w:bookmarkStart w:id="7" w:name="OLE_LINK14"/>
                  <w:r w:rsidRPr="00281D6D">
                    <w:rPr>
                      <w:i w:val="0"/>
                    </w:rPr>
                    <w:t>Nom :</w:t>
                  </w:r>
                </w:p>
              </w:tc>
              <w:tc>
                <w:tcPr>
                  <w:tcW w:w="7625" w:type="dxa"/>
                </w:tcPr>
                <w:p w14:paraId="0B20C825" w14:textId="1BA44181" w:rsidR="009436AE" w:rsidRPr="00281D6D" w:rsidRDefault="009436AE" w:rsidP="009474E6">
                  <w:pPr>
                    <w:pStyle w:val="Info03"/>
                    <w:keepNext w:val="0"/>
                    <w:spacing w:before="120" w:line="240" w:lineRule="auto"/>
                    <w:ind w:left="0" w:right="136"/>
                    <w:jc w:val="left"/>
                    <w:rPr>
                      <w:i w:val="0"/>
                    </w:rPr>
                  </w:pPr>
                  <w:r w:rsidRPr="00281D6D">
                    <w:rPr>
                      <w:i w:val="0"/>
                      <w:iCs w:val="0"/>
                      <w:sz w:val="22"/>
                      <w:lang w:val="en-GB"/>
                    </w:rPr>
                    <w:t>Ms Maria Corantis</w:t>
                  </w:r>
                </w:p>
              </w:tc>
            </w:tr>
            <w:tr w:rsidR="009436AE" w:rsidRPr="00DE4C47" w14:paraId="4DB5D63A" w14:textId="77777777" w:rsidTr="00E91549">
              <w:tc>
                <w:tcPr>
                  <w:tcW w:w="1871" w:type="dxa"/>
                </w:tcPr>
                <w:p w14:paraId="502FC29C" w14:textId="77777777" w:rsidR="009436AE" w:rsidRPr="00281D6D" w:rsidRDefault="009436AE" w:rsidP="009474E6">
                  <w:pPr>
                    <w:pStyle w:val="Info03"/>
                    <w:keepNext w:val="0"/>
                    <w:spacing w:before="120" w:line="240" w:lineRule="auto"/>
                    <w:ind w:left="0" w:right="136"/>
                    <w:jc w:val="right"/>
                    <w:rPr>
                      <w:i w:val="0"/>
                    </w:rPr>
                  </w:pPr>
                  <w:r w:rsidRPr="00281D6D">
                    <w:rPr>
                      <w:i w:val="0"/>
                      <w:iCs w:val="0"/>
                    </w:rPr>
                    <w:t>Titre :</w:t>
                  </w:r>
                </w:p>
              </w:tc>
              <w:tc>
                <w:tcPr>
                  <w:tcW w:w="7625" w:type="dxa"/>
                </w:tcPr>
                <w:p w14:paraId="5349B51C" w14:textId="0771B155" w:rsidR="009436AE" w:rsidRPr="00281D6D" w:rsidRDefault="009436AE" w:rsidP="009474E6">
                  <w:pPr>
                    <w:pStyle w:val="Info03"/>
                    <w:keepNext w:val="0"/>
                    <w:spacing w:before="120" w:line="240" w:lineRule="auto"/>
                    <w:ind w:left="0"/>
                    <w:jc w:val="left"/>
                    <w:rPr>
                      <w:i w:val="0"/>
                      <w:sz w:val="22"/>
                      <w:lang w:val="en-US"/>
                    </w:rPr>
                  </w:pPr>
                  <w:r w:rsidRPr="00281D6D">
                    <w:rPr>
                      <w:i w:val="0"/>
                      <w:iCs w:val="0"/>
                      <w:sz w:val="22"/>
                      <w:lang w:val="en-GB"/>
                    </w:rPr>
                    <w:t xml:space="preserve">Deputy Permanent Delegate of Greece to UNESCO </w:t>
                  </w:r>
                </w:p>
              </w:tc>
            </w:tr>
            <w:tr w:rsidR="009436AE" w:rsidRPr="00281D6D" w14:paraId="16081D9A" w14:textId="77777777" w:rsidTr="00E91549">
              <w:tc>
                <w:tcPr>
                  <w:tcW w:w="1871" w:type="dxa"/>
                  <w:tcBorders>
                    <w:bottom w:val="nil"/>
                  </w:tcBorders>
                </w:tcPr>
                <w:p w14:paraId="53E84DDB" w14:textId="77777777" w:rsidR="009436AE" w:rsidRPr="00281D6D" w:rsidRDefault="009436AE" w:rsidP="009474E6">
                  <w:pPr>
                    <w:pStyle w:val="Info03"/>
                    <w:keepNext w:val="0"/>
                    <w:spacing w:before="120" w:line="240" w:lineRule="auto"/>
                    <w:ind w:left="0" w:right="136"/>
                    <w:jc w:val="right"/>
                    <w:rPr>
                      <w:i w:val="0"/>
                    </w:rPr>
                  </w:pPr>
                  <w:r w:rsidRPr="00281D6D">
                    <w:rPr>
                      <w:i w:val="0"/>
                      <w:iCs w:val="0"/>
                    </w:rPr>
                    <w:t>Date :</w:t>
                  </w:r>
                </w:p>
              </w:tc>
              <w:tc>
                <w:tcPr>
                  <w:tcW w:w="7625" w:type="dxa"/>
                  <w:tcBorders>
                    <w:bottom w:val="nil"/>
                  </w:tcBorders>
                </w:tcPr>
                <w:p w14:paraId="11FF9BC9" w14:textId="2FACB796" w:rsidR="009436AE" w:rsidRPr="00281D6D" w:rsidRDefault="009436AE" w:rsidP="009474E6">
                  <w:pPr>
                    <w:pStyle w:val="Info03"/>
                    <w:keepNext w:val="0"/>
                    <w:spacing w:before="120" w:line="240" w:lineRule="auto"/>
                    <w:ind w:left="0" w:right="136"/>
                    <w:jc w:val="left"/>
                    <w:rPr>
                      <w:i w:val="0"/>
                      <w:iCs w:val="0"/>
                      <w:sz w:val="22"/>
                    </w:rPr>
                  </w:pPr>
                  <w:r w:rsidRPr="00281D6D">
                    <w:rPr>
                      <w:i w:val="0"/>
                      <w:iCs w:val="0"/>
                      <w:sz w:val="22"/>
                    </w:rPr>
                    <w:t xml:space="preserve">27 mars 2017 </w:t>
                  </w:r>
                </w:p>
              </w:tc>
            </w:tr>
            <w:tr w:rsidR="009436AE" w:rsidRPr="00281D6D" w14:paraId="02ADD08A" w14:textId="77777777" w:rsidTr="00E91549">
              <w:trPr>
                <w:trHeight w:val="1035"/>
              </w:trPr>
              <w:tc>
                <w:tcPr>
                  <w:tcW w:w="1871" w:type="dxa"/>
                  <w:tcBorders>
                    <w:bottom w:val="nil"/>
                  </w:tcBorders>
                </w:tcPr>
                <w:p w14:paraId="50645D88" w14:textId="77777777" w:rsidR="009436AE" w:rsidRPr="00281D6D" w:rsidRDefault="009436AE" w:rsidP="009474E6">
                  <w:pPr>
                    <w:pStyle w:val="Info03"/>
                    <w:keepNext w:val="0"/>
                    <w:spacing w:before="120" w:line="240" w:lineRule="auto"/>
                    <w:ind w:left="0" w:right="136"/>
                    <w:jc w:val="right"/>
                    <w:rPr>
                      <w:i w:val="0"/>
                    </w:rPr>
                  </w:pPr>
                  <w:r w:rsidRPr="00281D6D">
                    <w:rPr>
                      <w:i w:val="0"/>
                      <w:iCs w:val="0"/>
                    </w:rPr>
                    <w:t>Signature :</w:t>
                  </w:r>
                </w:p>
              </w:tc>
              <w:tc>
                <w:tcPr>
                  <w:tcW w:w="7625" w:type="dxa"/>
                  <w:tcBorders>
                    <w:bottom w:val="nil"/>
                  </w:tcBorders>
                </w:tcPr>
                <w:p w14:paraId="35651A46" w14:textId="77777777" w:rsidR="009436AE" w:rsidRPr="00281D6D" w:rsidRDefault="009436AE" w:rsidP="009474E6">
                  <w:pPr>
                    <w:pStyle w:val="Info03"/>
                    <w:keepNext w:val="0"/>
                    <w:spacing w:before="120" w:line="240" w:lineRule="auto"/>
                    <w:ind w:left="0" w:right="136"/>
                    <w:jc w:val="left"/>
                    <w:rPr>
                      <w:i w:val="0"/>
                      <w:iCs w:val="0"/>
                      <w:sz w:val="22"/>
                    </w:rPr>
                  </w:pPr>
                  <w:r w:rsidRPr="00281D6D">
                    <w:rPr>
                      <w:i w:val="0"/>
                      <w:sz w:val="22"/>
                      <w:lang w:val="en-GB"/>
                    </w:rPr>
                    <w:t>&lt;signé&gt;</w:t>
                  </w:r>
                </w:p>
              </w:tc>
            </w:tr>
            <w:bookmarkEnd w:id="6"/>
            <w:bookmarkEnd w:id="7"/>
          </w:tbl>
          <w:p w14:paraId="61260131" w14:textId="77777777" w:rsidR="009436AE" w:rsidRPr="00281D6D" w:rsidRDefault="009436AE" w:rsidP="009474E6">
            <w:pPr>
              <w:pStyle w:val="Info03"/>
              <w:keepNext w:val="0"/>
              <w:spacing w:before="120" w:line="240" w:lineRule="auto"/>
              <w:ind w:right="136"/>
            </w:pPr>
          </w:p>
        </w:tc>
      </w:tr>
      <w:tr w:rsidR="009436AE" w:rsidRPr="00281D6D" w14:paraId="05B47620" w14:textId="77777777" w:rsidTr="009474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923" w:type="dxa"/>
            <w:gridSpan w:val="2"/>
            <w:tcBorders>
              <w:bottom w:val="single" w:sz="4" w:space="0" w:color="auto"/>
            </w:tcBorders>
            <w:shd w:val="clear" w:color="auto" w:fill="auto"/>
          </w:tcPr>
          <w:p w14:paraId="08998C9F" w14:textId="77777777" w:rsidR="009436AE" w:rsidRPr="00281D6D" w:rsidRDefault="009436AE" w:rsidP="009436AE">
            <w:pPr>
              <w:spacing w:before="120" w:after="120"/>
              <w:ind w:left="142"/>
              <w:rPr>
                <w:rFonts w:eastAsia="Times New Roman" w:cs="Arial"/>
                <w:i/>
                <w:iCs/>
                <w:sz w:val="18"/>
                <w:szCs w:val="18"/>
              </w:rPr>
            </w:pPr>
            <w:r w:rsidRPr="00281D6D">
              <w:rPr>
                <w:i/>
                <w:iCs/>
                <w:sz w:val="18"/>
                <w:szCs w:val="18"/>
              </w:rPr>
              <w:lastRenderedPageBreak/>
              <w:t>Nom(s), titre(s) et signature(s) du(des) responsable(s) (pour les candidatures multinationales seulement)</w:t>
            </w:r>
          </w:p>
        </w:tc>
      </w:tr>
      <w:tr w:rsidR="009436AE" w:rsidRPr="00281D6D" w14:paraId="13F5B3B9" w14:textId="77777777" w:rsidTr="009474E6">
        <w:tblPrEx>
          <w:tblBorders>
            <w:insideV w:val="none" w:sz="0" w:space="0" w:color="auto"/>
          </w:tblBorders>
        </w:tblPrEx>
        <w:trPr>
          <w:cantSplit/>
          <w:trHeight w:val="1954"/>
        </w:trPr>
        <w:tc>
          <w:tcPr>
            <w:tcW w:w="9923" w:type="dxa"/>
            <w:gridSpan w:val="2"/>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9436AE" w:rsidRPr="00DE4C47" w14:paraId="46A0C6F7" w14:textId="77777777" w:rsidTr="00E91549">
              <w:tc>
                <w:tcPr>
                  <w:tcW w:w="1872" w:type="dxa"/>
                </w:tcPr>
                <w:p w14:paraId="77244C3D"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639" w:type="dxa"/>
                </w:tcPr>
                <w:p w14:paraId="468DBD37" w14:textId="100BC7B1" w:rsidR="009436AE" w:rsidRPr="00281D6D" w:rsidRDefault="009436AE" w:rsidP="009436AE">
                  <w:pPr>
                    <w:pStyle w:val="Info03"/>
                    <w:keepNext w:val="0"/>
                    <w:spacing w:before="60" w:after="60" w:line="240" w:lineRule="auto"/>
                    <w:ind w:left="0"/>
                    <w:jc w:val="left"/>
                    <w:rPr>
                      <w:i w:val="0"/>
                      <w:iCs w:val="0"/>
                      <w:sz w:val="22"/>
                      <w:lang w:val="en-US"/>
                    </w:rPr>
                  </w:pPr>
                  <w:r w:rsidRPr="00281D6D">
                    <w:rPr>
                      <w:i w:val="0"/>
                      <w:iCs w:val="0"/>
                      <w:sz w:val="22"/>
                      <w:lang w:val="en-GB"/>
                    </w:rPr>
                    <w:t>H. E. Mr Ivo Goldstein</w:t>
                  </w:r>
                </w:p>
              </w:tc>
            </w:tr>
            <w:tr w:rsidR="009436AE" w:rsidRPr="00DE4C47" w14:paraId="217CC055" w14:textId="77777777" w:rsidTr="00E91549">
              <w:tc>
                <w:tcPr>
                  <w:tcW w:w="1872" w:type="dxa"/>
                </w:tcPr>
                <w:p w14:paraId="20FDBF5C"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639" w:type="dxa"/>
                </w:tcPr>
                <w:p w14:paraId="41A2E6CB"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Ambassador Extraordinary and Plenipotentiary of the Republic of Croatia to France, Permanent Delegate to UNESCO</w:t>
                  </w:r>
                </w:p>
              </w:tc>
            </w:tr>
            <w:tr w:rsidR="009436AE" w:rsidRPr="00281D6D" w14:paraId="1FF0096C" w14:textId="77777777" w:rsidTr="00E91549">
              <w:tc>
                <w:tcPr>
                  <w:tcW w:w="1872" w:type="dxa"/>
                </w:tcPr>
                <w:p w14:paraId="49EB3467"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639" w:type="dxa"/>
                </w:tcPr>
                <w:p w14:paraId="5F461DBF" w14:textId="2EF88EBE"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27 mars 2017 </w:t>
                  </w:r>
                </w:p>
              </w:tc>
            </w:tr>
            <w:tr w:rsidR="009436AE" w:rsidRPr="00281D6D" w14:paraId="4206AA33" w14:textId="77777777" w:rsidTr="00E91549">
              <w:trPr>
                <w:trHeight w:val="595"/>
              </w:trPr>
              <w:tc>
                <w:tcPr>
                  <w:tcW w:w="1872" w:type="dxa"/>
                </w:tcPr>
                <w:p w14:paraId="56A63053"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Signature:</w:t>
                  </w:r>
                </w:p>
              </w:tc>
              <w:tc>
                <w:tcPr>
                  <w:tcW w:w="7639" w:type="dxa"/>
                </w:tcPr>
                <w:p w14:paraId="4098D3EB" w14:textId="77777777" w:rsidR="009436AE" w:rsidRPr="00281D6D" w:rsidRDefault="009436AE" w:rsidP="009436AE">
                  <w:pPr>
                    <w:pStyle w:val="Info03"/>
                    <w:keepNext w:val="0"/>
                    <w:spacing w:before="60" w:after="60" w:line="240" w:lineRule="auto"/>
                    <w:ind w:left="0"/>
                    <w:jc w:val="left"/>
                    <w:rPr>
                      <w:i w:val="0"/>
                      <w:sz w:val="22"/>
                    </w:rPr>
                  </w:pPr>
                  <w:r w:rsidRPr="00281D6D">
                    <w:rPr>
                      <w:i w:val="0"/>
                      <w:sz w:val="22"/>
                      <w:lang w:val="en-GB"/>
                    </w:rPr>
                    <w:t xml:space="preserve">&lt;signé&gt;   </w:t>
                  </w:r>
                </w:p>
              </w:tc>
            </w:tr>
          </w:tbl>
          <w:p w14:paraId="14BC397A" w14:textId="77777777" w:rsidR="009436AE" w:rsidRPr="00281D6D" w:rsidRDefault="009436AE" w:rsidP="009436AE">
            <w:pPr>
              <w:pStyle w:val="Info03"/>
              <w:keepNext w:val="0"/>
              <w:spacing w:before="120" w:line="240" w:lineRule="auto"/>
              <w:rPr>
                <w:lang w:val="en-GB"/>
              </w:rPr>
            </w:pPr>
          </w:p>
        </w:tc>
      </w:tr>
      <w:tr w:rsidR="009436AE" w:rsidRPr="00281D6D" w14:paraId="068024C2" w14:textId="77777777" w:rsidTr="009474E6">
        <w:tblPrEx>
          <w:tblBorders>
            <w:insideV w:val="none" w:sz="0" w:space="0" w:color="auto"/>
          </w:tblBorders>
        </w:tblPrEx>
        <w:trPr>
          <w:cantSplit/>
          <w:trHeight w:val="1954"/>
        </w:trPr>
        <w:tc>
          <w:tcPr>
            <w:tcW w:w="9923" w:type="dxa"/>
            <w:gridSpan w:val="2"/>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9436AE" w:rsidRPr="00DE4C47" w14:paraId="74DD477D" w14:textId="77777777" w:rsidTr="00E91549">
              <w:tc>
                <w:tcPr>
                  <w:tcW w:w="1872" w:type="dxa"/>
                </w:tcPr>
                <w:p w14:paraId="53FC6EBD"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639" w:type="dxa"/>
                </w:tcPr>
                <w:p w14:paraId="16311AC9" w14:textId="77777777" w:rsidR="009436AE" w:rsidRPr="0001299D" w:rsidRDefault="009436AE" w:rsidP="009436AE">
                  <w:pPr>
                    <w:pStyle w:val="Info03"/>
                    <w:keepNext w:val="0"/>
                    <w:spacing w:before="60" w:after="60" w:line="240" w:lineRule="auto"/>
                    <w:ind w:left="0"/>
                    <w:jc w:val="left"/>
                    <w:rPr>
                      <w:i w:val="0"/>
                      <w:iCs w:val="0"/>
                      <w:sz w:val="22"/>
                      <w:lang w:val="en-US"/>
                    </w:rPr>
                  </w:pPr>
                  <w:r w:rsidRPr="00281D6D">
                    <w:rPr>
                      <w:i w:val="0"/>
                      <w:iCs w:val="0"/>
                      <w:sz w:val="22"/>
                      <w:lang w:val="en-GB"/>
                    </w:rPr>
                    <w:t xml:space="preserve">H.E. Mr Pantelakis D. Eliades </w:t>
                  </w:r>
                </w:p>
              </w:tc>
            </w:tr>
            <w:tr w:rsidR="009436AE" w:rsidRPr="00DE4C47" w14:paraId="68A211EE" w14:textId="77777777" w:rsidTr="00E91549">
              <w:tc>
                <w:tcPr>
                  <w:tcW w:w="1872" w:type="dxa"/>
                </w:tcPr>
                <w:p w14:paraId="680C88A2"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639" w:type="dxa"/>
                </w:tcPr>
                <w:p w14:paraId="43E2A35D"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Ambassador Extraordinary and Plenipotentiary to France, Permanent Delegate of Cyprus to UNESCO</w:t>
                  </w:r>
                </w:p>
              </w:tc>
            </w:tr>
            <w:tr w:rsidR="009436AE" w:rsidRPr="00281D6D" w14:paraId="6F909D90" w14:textId="77777777" w:rsidTr="00E91549">
              <w:tc>
                <w:tcPr>
                  <w:tcW w:w="1872" w:type="dxa"/>
                </w:tcPr>
                <w:p w14:paraId="2C96CDED"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639" w:type="dxa"/>
                </w:tcPr>
                <w:p w14:paraId="3066B73E" w14:textId="1088E6C5"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29 mars 2017 </w:t>
                  </w:r>
                </w:p>
              </w:tc>
            </w:tr>
            <w:tr w:rsidR="009436AE" w:rsidRPr="00281D6D" w14:paraId="67063B4A" w14:textId="77777777" w:rsidTr="00E91549">
              <w:trPr>
                <w:trHeight w:val="526"/>
              </w:trPr>
              <w:tc>
                <w:tcPr>
                  <w:tcW w:w="1872" w:type="dxa"/>
                </w:tcPr>
                <w:p w14:paraId="19F98790"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Signature:</w:t>
                  </w:r>
                </w:p>
              </w:tc>
              <w:tc>
                <w:tcPr>
                  <w:tcW w:w="7639" w:type="dxa"/>
                </w:tcPr>
                <w:p w14:paraId="14D268AC" w14:textId="6F09BB93"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&lt;signé&gt; </w:t>
                  </w:r>
                </w:p>
              </w:tc>
            </w:tr>
          </w:tbl>
          <w:p w14:paraId="751D778C" w14:textId="77777777" w:rsidR="009436AE" w:rsidRPr="00281D6D" w:rsidRDefault="009436AE" w:rsidP="009436AE">
            <w:pPr>
              <w:pStyle w:val="Info03"/>
              <w:keepNext w:val="0"/>
              <w:spacing w:before="120" w:line="240" w:lineRule="auto"/>
              <w:rPr>
                <w:lang w:val="en-GB"/>
              </w:rPr>
            </w:pPr>
          </w:p>
        </w:tc>
      </w:tr>
      <w:tr w:rsidR="009436AE" w:rsidRPr="00281D6D" w14:paraId="53A14BEA" w14:textId="77777777" w:rsidTr="009474E6">
        <w:tblPrEx>
          <w:tblBorders>
            <w:insideV w:val="none" w:sz="0" w:space="0" w:color="auto"/>
          </w:tblBorders>
        </w:tblPrEx>
        <w:trPr>
          <w:cantSplit/>
          <w:trHeight w:val="1954"/>
        </w:trPr>
        <w:tc>
          <w:tcPr>
            <w:tcW w:w="9923" w:type="dxa"/>
            <w:gridSpan w:val="2"/>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9436AE" w:rsidRPr="00281D6D" w14:paraId="763E6B38" w14:textId="77777777" w:rsidTr="00E91549">
              <w:tc>
                <w:tcPr>
                  <w:tcW w:w="1872" w:type="dxa"/>
                </w:tcPr>
                <w:p w14:paraId="7D0ED35B"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639" w:type="dxa"/>
                </w:tcPr>
                <w:p w14:paraId="3CCF42B2" w14:textId="77777777" w:rsidR="009436AE" w:rsidRPr="00281D6D" w:rsidRDefault="009436AE" w:rsidP="009436AE">
                  <w:pPr>
                    <w:pStyle w:val="Info03"/>
                    <w:keepNext w:val="0"/>
                    <w:spacing w:before="60" w:after="60" w:line="240" w:lineRule="auto"/>
                    <w:ind w:left="0"/>
                    <w:jc w:val="left"/>
                    <w:rPr>
                      <w:i w:val="0"/>
                      <w:iCs w:val="0"/>
                      <w:sz w:val="22"/>
                    </w:rPr>
                  </w:pPr>
                  <w:r w:rsidRPr="00281D6D">
                    <w:rPr>
                      <w:i w:val="0"/>
                      <w:iCs w:val="0"/>
                      <w:sz w:val="22"/>
                    </w:rPr>
                    <w:t>H.E. M. Laurent Stefanini</w:t>
                  </w:r>
                </w:p>
              </w:tc>
            </w:tr>
            <w:tr w:rsidR="009436AE" w:rsidRPr="00DE4C47" w14:paraId="477A4C46" w14:textId="77777777" w:rsidTr="00E91549">
              <w:tc>
                <w:tcPr>
                  <w:tcW w:w="1872" w:type="dxa"/>
                </w:tcPr>
                <w:p w14:paraId="53A44B43"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639" w:type="dxa"/>
                </w:tcPr>
                <w:p w14:paraId="60E8365C"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Ambassador, Permanent Delegate of France to UNESCO</w:t>
                  </w:r>
                </w:p>
              </w:tc>
            </w:tr>
            <w:tr w:rsidR="009436AE" w:rsidRPr="00281D6D" w14:paraId="1197E7B8" w14:textId="77777777" w:rsidTr="00E91549">
              <w:tc>
                <w:tcPr>
                  <w:tcW w:w="1872" w:type="dxa"/>
                </w:tcPr>
                <w:p w14:paraId="39CD0600"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639" w:type="dxa"/>
                </w:tcPr>
                <w:p w14:paraId="096C0F69" w14:textId="636DF674"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27 mars 2017 </w:t>
                  </w:r>
                </w:p>
              </w:tc>
            </w:tr>
            <w:tr w:rsidR="009436AE" w:rsidRPr="00281D6D" w14:paraId="74832E7E" w14:textId="77777777" w:rsidTr="00E91549">
              <w:trPr>
                <w:trHeight w:val="548"/>
              </w:trPr>
              <w:tc>
                <w:tcPr>
                  <w:tcW w:w="1872" w:type="dxa"/>
                </w:tcPr>
                <w:p w14:paraId="0BA136A5"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Signature:</w:t>
                  </w:r>
                </w:p>
              </w:tc>
              <w:tc>
                <w:tcPr>
                  <w:tcW w:w="7639" w:type="dxa"/>
                </w:tcPr>
                <w:p w14:paraId="42B9FF47" w14:textId="0C94AA51" w:rsidR="009436AE" w:rsidRPr="00281D6D" w:rsidRDefault="009436AE" w:rsidP="0066748C">
                  <w:pPr>
                    <w:pStyle w:val="Info03"/>
                    <w:keepNext w:val="0"/>
                    <w:spacing w:before="60" w:after="0" w:line="240" w:lineRule="auto"/>
                    <w:ind w:left="0"/>
                    <w:jc w:val="left"/>
                    <w:rPr>
                      <w:i w:val="0"/>
                      <w:sz w:val="22"/>
                    </w:rPr>
                  </w:pPr>
                  <w:r w:rsidRPr="00281D6D">
                    <w:rPr>
                      <w:i w:val="0"/>
                      <w:sz w:val="22"/>
                      <w:lang w:val="en-GB"/>
                    </w:rPr>
                    <w:t xml:space="preserve">&lt;signé&gt; </w:t>
                  </w:r>
                </w:p>
              </w:tc>
            </w:tr>
          </w:tbl>
          <w:p w14:paraId="679B8099" w14:textId="77777777" w:rsidR="009436AE" w:rsidRPr="00281D6D" w:rsidRDefault="009436AE" w:rsidP="009436AE">
            <w:pPr>
              <w:pStyle w:val="Info03"/>
              <w:keepNext w:val="0"/>
              <w:spacing w:before="120" w:line="240" w:lineRule="auto"/>
              <w:rPr>
                <w:lang w:val="en-GB"/>
              </w:rPr>
            </w:pPr>
          </w:p>
        </w:tc>
      </w:tr>
      <w:tr w:rsidR="009436AE" w:rsidRPr="00281D6D" w14:paraId="77C9B620" w14:textId="77777777" w:rsidTr="009474E6">
        <w:tblPrEx>
          <w:tblBorders>
            <w:insideV w:val="none" w:sz="0" w:space="0" w:color="auto"/>
          </w:tblBorders>
        </w:tblPrEx>
        <w:trPr>
          <w:cantSplit/>
          <w:trHeight w:val="1954"/>
        </w:trPr>
        <w:tc>
          <w:tcPr>
            <w:tcW w:w="9923" w:type="dxa"/>
            <w:gridSpan w:val="2"/>
            <w:tcBorders>
              <w:bottom w:val="single" w:sz="4" w:space="0" w:color="auto"/>
            </w:tcBorders>
            <w:shd w:val="clear" w:color="auto" w:fill="auto"/>
          </w:tcPr>
          <w:tbl>
            <w:tblPr>
              <w:tblW w:w="0" w:type="auto"/>
              <w:tblInd w:w="113" w:type="dxa"/>
              <w:tblLayout w:type="fixed"/>
              <w:tblCellMar>
                <w:left w:w="57" w:type="dxa"/>
                <w:right w:w="57" w:type="dxa"/>
              </w:tblCellMar>
              <w:tblLook w:val="04A0" w:firstRow="1" w:lastRow="0" w:firstColumn="1" w:lastColumn="0" w:noHBand="0" w:noVBand="1"/>
            </w:tblPr>
            <w:tblGrid>
              <w:gridCol w:w="1872"/>
              <w:gridCol w:w="7639"/>
            </w:tblGrid>
            <w:tr w:rsidR="009436AE" w:rsidRPr="00DE4C47" w14:paraId="2C06CCF4" w14:textId="77777777" w:rsidTr="00E91549">
              <w:tc>
                <w:tcPr>
                  <w:tcW w:w="1872" w:type="dxa"/>
                </w:tcPr>
                <w:p w14:paraId="6DEA4425"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639" w:type="dxa"/>
                </w:tcPr>
                <w:p w14:paraId="4F452E1C" w14:textId="77777777" w:rsidR="009436AE" w:rsidRPr="00281D6D" w:rsidRDefault="009436AE" w:rsidP="009436AE">
                  <w:pPr>
                    <w:pStyle w:val="Info03"/>
                    <w:keepNext w:val="0"/>
                    <w:spacing w:before="60" w:after="60" w:line="240" w:lineRule="auto"/>
                    <w:ind w:left="0"/>
                    <w:jc w:val="left"/>
                    <w:rPr>
                      <w:i w:val="0"/>
                      <w:iCs w:val="0"/>
                      <w:sz w:val="22"/>
                      <w:lang w:val="es-ES_tradnl"/>
                    </w:rPr>
                  </w:pPr>
                  <w:r w:rsidRPr="00281D6D">
                    <w:rPr>
                      <w:i w:val="0"/>
                      <w:iCs w:val="0"/>
                      <w:sz w:val="22"/>
                      <w:lang w:val="es-ES_tradnl"/>
                    </w:rPr>
                    <w:t>H.E. Ms. Vincenza Lomonaco, Ambassador</w:t>
                  </w:r>
                </w:p>
              </w:tc>
            </w:tr>
            <w:tr w:rsidR="009436AE" w:rsidRPr="00DE4C47" w14:paraId="67E01B43" w14:textId="77777777" w:rsidTr="00E91549">
              <w:tc>
                <w:tcPr>
                  <w:tcW w:w="1872" w:type="dxa"/>
                </w:tcPr>
                <w:p w14:paraId="1BF16BE2"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639" w:type="dxa"/>
                </w:tcPr>
                <w:p w14:paraId="17C47C45"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Permanent Delegate of Italy to UNESCO</w:t>
                  </w:r>
                </w:p>
              </w:tc>
            </w:tr>
            <w:tr w:rsidR="009436AE" w:rsidRPr="00281D6D" w14:paraId="57830117" w14:textId="77777777" w:rsidTr="00E91549">
              <w:tc>
                <w:tcPr>
                  <w:tcW w:w="1872" w:type="dxa"/>
                </w:tcPr>
                <w:p w14:paraId="1B82BC06"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639" w:type="dxa"/>
                </w:tcPr>
                <w:p w14:paraId="0173EE20" w14:textId="3E56A7AA"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29 mars 2017 </w:t>
                  </w:r>
                </w:p>
              </w:tc>
            </w:tr>
            <w:tr w:rsidR="009436AE" w:rsidRPr="00281D6D" w14:paraId="291041C4" w14:textId="77777777" w:rsidTr="00E91549">
              <w:trPr>
                <w:trHeight w:val="493"/>
              </w:trPr>
              <w:tc>
                <w:tcPr>
                  <w:tcW w:w="1872" w:type="dxa"/>
                </w:tcPr>
                <w:p w14:paraId="57CDA36D"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Signature:</w:t>
                  </w:r>
                </w:p>
              </w:tc>
              <w:tc>
                <w:tcPr>
                  <w:tcW w:w="7639" w:type="dxa"/>
                </w:tcPr>
                <w:p w14:paraId="07036A43" w14:textId="1D6AEE1D"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&lt;signé&gt; </w:t>
                  </w:r>
                </w:p>
              </w:tc>
            </w:tr>
          </w:tbl>
          <w:p w14:paraId="6FB7C33C" w14:textId="77777777" w:rsidR="009436AE" w:rsidRPr="00281D6D" w:rsidRDefault="009436AE" w:rsidP="009436AE">
            <w:pPr>
              <w:pStyle w:val="Info03"/>
              <w:keepNext w:val="0"/>
              <w:spacing w:before="120" w:line="240" w:lineRule="auto"/>
              <w:rPr>
                <w:lang w:val="en-GB"/>
              </w:rPr>
            </w:pPr>
          </w:p>
        </w:tc>
      </w:tr>
      <w:tr w:rsidR="009436AE" w:rsidRPr="00281D6D" w14:paraId="250E428D" w14:textId="77777777" w:rsidTr="009474E6">
        <w:tblPrEx>
          <w:tblBorders>
            <w:insideV w:val="none" w:sz="0" w:space="0" w:color="auto"/>
          </w:tblBorders>
        </w:tblPrEx>
        <w:trPr>
          <w:cantSplit/>
          <w:trHeight w:val="1954"/>
        </w:trPr>
        <w:tc>
          <w:tcPr>
            <w:tcW w:w="9923" w:type="dxa"/>
            <w:gridSpan w:val="2"/>
            <w:tcBorders>
              <w:bottom w:val="nil"/>
              <w:right w:val="nil"/>
            </w:tcBorders>
            <w:shd w:val="clear" w:color="auto" w:fill="auto"/>
          </w:tcPr>
          <w:tbl>
            <w:tblPr>
              <w:tblW w:w="9801" w:type="dxa"/>
              <w:tblLayout w:type="fixed"/>
              <w:tblCellMar>
                <w:left w:w="57" w:type="dxa"/>
                <w:right w:w="57" w:type="dxa"/>
              </w:tblCellMar>
              <w:tblLook w:val="04A0" w:firstRow="1" w:lastRow="0" w:firstColumn="1" w:lastColumn="0" w:noHBand="0" w:noVBand="1"/>
            </w:tblPr>
            <w:tblGrid>
              <w:gridCol w:w="70"/>
              <w:gridCol w:w="1915"/>
              <w:gridCol w:w="7806"/>
              <w:gridCol w:w="10"/>
            </w:tblGrid>
            <w:tr w:rsidR="009436AE" w:rsidRPr="00DE4C47" w14:paraId="09FE9AD3" w14:textId="77777777" w:rsidTr="00E91549">
              <w:trPr>
                <w:gridBefore w:val="1"/>
                <w:wBefore w:w="70" w:type="dxa"/>
              </w:trPr>
              <w:tc>
                <w:tcPr>
                  <w:tcW w:w="1915" w:type="dxa"/>
                </w:tcPr>
                <w:p w14:paraId="105CE808"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816" w:type="dxa"/>
                  <w:gridSpan w:val="2"/>
                  <w:tcBorders>
                    <w:right w:val="single" w:sz="4" w:space="0" w:color="auto"/>
                  </w:tcBorders>
                </w:tcPr>
                <w:p w14:paraId="573E3EDD" w14:textId="77777777" w:rsidR="009436AE" w:rsidRPr="00281D6D" w:rsidRDefault="009436AE" w:rsidP="009436AE">
                  <w:pPr>
                    <w:pStyle w:val="Info03"/>
                    <w:keepNext w:val="0"/>
                    <w:spacing w:before="60" w:after="60" w:line="240" w:lineRule="auto"/>
                    <w:ind w:left="0"/>
                    <w:jc w:val="left"/>
                    <w:rPr>
                      <w:i w:val="0"/>
                      <w:iCs w:val="0"/>
                      <w:sz w:val="22"/>
                      <w:lang w:val="en-US"/>
                    </w:rPr>
                  </w:pPr>
                  <w:r w:rsidRPr="00281D6D">
                    <w:rPr>
                      <w:i w:val="0"/>
                      <w:iCs w:val="0"/>
                      <w:sz w:val="22"/>
                      <w:lang w:val="en-GB"/>
                    </w:rPr>
                    <w:t>H.E. Mr. Andrej Slapničar</w:t>
                  </w:r>
                </w:p>
              </w:tc>
            </w:tr>
            <w:tr w:rsidR="009436AE" w:rsidRPr="00DE4C47" w14:paraId="3E3AAFE3" w14:textId="77777777" w:rsidTr="00E91549">
              <w:trPr>
                <w:gridBefore w:val="1"/>
                <w:wBefore w:w="70" w:type="dxa"/>
              </w:trPr>
              <w:tc>
                <w:tcPr>
                  <w:tcW w:w="1915" w:type="dxa"/>
                </w:tcPr>
                <w:p w14:paraId="078651C5"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816" w:type="dxa"/>
                  <w:gridSpan w:val="2"/>
                  <w:tcBorders>
                    <w:right w:val="single" w:sz="4" w:space="0" w:color="auto"/>
                  </w:tcBorders>
                </w:tcPr>
                <w:p w14:paraId="46FBA01F"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Ambassador, Permanent Delegate of the Republic of Slovenia to UNESCO</w:t>
                  </w:r>
                </w:p>
              </w:tc>
            </w:tr>
            <w:tr w:rsidR="009436AE" w:rsidRPr="00281D6D" w14:paraId="16D2D49B" w14:textId="77777777" w:rsidTr="00E91549">
              <w:trPr>
                <w:gridBefore w:val="1"/>
                <w:wBefore w:w="70" w:type="dxa"/>
                <w:cantSplit/>
              </w:trPr>
              <w:tc>
                <w:tcPr>
                  <w:tcW w:w="1915" w:type="dxa"/>
                </w:tcPr>
                <w:p w14:paraId="6C7A5D25"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816" w:type="dxa"/>
                  <w:gridSpan w:val="2"/>
                  <w:tcBorders>
                    <w:right w:val="single" w:sz="4" w:space="0" w:color="auto"/>
                  </w:tcBorders>
                </w:tcPr>
                <w:p w14:paraId="2D5451CC" w14:textId="2A3DA1B5"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27 mars 2017 </w:t>
                  </w:r>
                </w:p>
              </w:tc>
            </w:tr>
            <w:tr w:rsidR="009436AE" w:rsidRPr="00281D6D" w14:paraId="16E01979" w14:textId="77777777" w:rsidTr="00E91549">
              <w:trPr>
                <w:gridBefore w:val="1"/>
                <w:wBefore w:w="70" w:type="dxa"/>
                <w:cantSplit/>
                <w:trHeight w:val="1035"/>
              </w:trPr>
              <w:tc>
                <w:tcPr>
                  <w:tcW w:w="1915" w:type="dxa"/>
                </w:tcPr>
                <w:p w14:paraId="0BE54D03" w14:textId="1971680F" w:rsidR="009436AE" w:rsidRPr="00281D6D" w:rsidRDefault="009436AE" w:rsidP="009474E6">
                  <w:pPr>
                    <w:pStyle w:val="Info03"/>
                    <w:keepNext w:val="0"/>
                    <w:spacing w:before="60" w:after="60" w:line="240" w:lineRule="auto"/>
                    <w:ind w:left="0"/>
                    <w:jc w:val="right"/>
                    <w:rPr>
                      <w:lang w:val="en-GB"/>
                    </w:rPr>
                  </w:pPr>
                  <w:r w:rsidRPr="00281D6D">
                    <w:rPr>
                      <w:i w:val="0"/>
                      <w:iCs w:val="0"/>
                      <w:lang w:val="en-GB"/>
                    </w:rPr>
                    <w:t>Signature:</w:t>
                  </w:r>
                </w:p>
                <w:p w14:paraId="76C82495" w14:textId="77777777" w:rsidR="009436AE" w:rsidRPr="00281D6D" w:rsidRDefault="009436AE" w:rsidP="009436AE">
                  <w:pPr>
                    <w:rPr>
                      <w:lang w:val="en-GB"/>
                    </w:rPr>
                  </w:pPr>
                </w:p>
              </w:tc>
              <w:tc>
                <w:tcPr>
                  <w:tcW w:w="7816" w:type="dxa"/>
                  <w:gridSpan w:val="2"/>
                  <w:tcBorders>
                    <w:right w:val="single" w:sz="4" w:space="0" w:color="auto"/>
                  </w:tcBorders>
                </w:tcPr>
                <w:p w14:paraId="773066AE" w14:textId="2EB1CFFB" w:rsidR="009436AE" w:rsidRPr="00281D6D" w:rsidRDefault="009436AE" w:rsidP="009474E6">
                  <w:pPr>
                    <w:pStyle w:val="Info03"/>
                    <w:keepNext w:val="0"/>
                    <w:spacing w:before="60" w:after="60" w:line="240" w:lineRule="auto"/>
                    <w:ind w:left="0"/>
                    <w:jc w:val="left"/>
                    <w:rPr>
                      <w:i w:val="0"/>
                      <w:sz w:val="22"/>
                    </w:rPr>
                  </w:pPr>
                  <w:r w:rsidRPr="00281D6D">
                    <w:rPr>
                      <w:i w:val="0"/>
                      <w:sz w:val="22"/>
                      <w:lang w:val="en-GB"/>
                    </w:rPr>
                    <w:t xml:space="preserve">&lt;signé&gt; </w:t>
                  </w:r>
                </w:p>
              </w:tc>
            </w:tr>
            <w:tr w:rsidR="009436AE" w:rsidRPr="00281D6D" w14:paraId="11FFE4FC" w14:textId="77777777" w:rsidTr="00E91549">
              <w:tblPrEx>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0A0" w:firstRow="1" w:lastRow="0" w:firstColumn="1" w:lastColumn="0" w:noHBand="0" w:noVBand="0"/>
              </w:tblPrEx>
              <w:trPr>
                <w:gridAfter w:val="1"/>
                <w:wAfter w:w="10" w:type="dxa"/>
                <w:cantSplit/>
                <w:trHeight w:val="2114"/>
              </w:trPr>
              <w:tc>
                <w:tcPr>
                  <w:tcW w:w="9791" w:type="dxa"/>
                  <w:gridSpan w:val="3"/>
                  <w:tcBorders>
                    <w:bottom w:val="single" w:sz="4" w:space="0" w:color="auto"/>
                  </w:tcBorders>
                  <w:shd w:val="clear" w:color="auto" w:fill="auto"/>
                </w:tcPr>
                <w:tbl>
                  <w:tblPr>
                    <w:tblW w:w="9668" w:type="dxa"/>
                    <w:tblInd w:w="113" w:type="dxa"/>
                    <w:tblLayout w:type="fixed"/>
                    <w:tblCellMar>
                      <w:left w:w="57" w:type="dxa"/>
                      <w:right w:w="57" w:type="dxa"/>
                    </w:tblCellMar>
                    <w:tblLook w:val="04A0" w:firstRow="1" w:lastRow="0" w:firstColumn="1" w:lastColumn="0" w:noHBand="0" w:noVBand="1"/>
                  </w:tblPr>
                  <w:tblGrid>
                    <w:gridCol w:w="1872"/>
                    <w:gridCol w:w="7796"/>
                  </w:tblGrid>
                  <w:tr w:rsidR="009436AE" w:rsidRPr="00D70E8E" w14:paraId="75B3E711" w14:textId="77777777" w:rsidTr="00E91549">
                    <w:tc>
                      <w:tcPr>
                        <w:tcW w:w="1872" w:type="dxa"/>
                      </w:tcPr>
                      <w:p w14:paraId="2E3DFEF7" w14:textId="77777777" w:rsidR="009436AE" w:rsidRPr="00281D6D" w:rsidRDefault="009436AE" w:rsidP="009436AE">
                        <w:pPr>
                          <w:pStyle w:val="Info03"/>
                          <w:keepNext w:val="0"/>
                          <w:spacing w:before="60" w:after="60" w:line="240" w:lineRule="auto"/>
                          <w:ind w:left="0"/>
                          <w:jc w:val="right"/>
                          <w:rPr>
                            <w:i w:val="0"/>
                          </w:rPr>
                        </w:pPr>
                        <w:r w:rsidRPr="00281D6D">
                          <w:rPr>
                            <w:i w:val="0"/>
                            <w:lang w:val="en-GB"/>
                          </w:rPr>
                          <w:t>Name:</w:t>
                        </w:r>
                      </w:p>
                    </w:tc>
                    <w:tc>
                      <w:tcPr>
                        <w:tcW w:w="7796" w:type="dxa"/>
                      </w:tcPr>
                      <w:p w14:paraId="1B6B1290" w14:textId="77777777" w:rsidR="009436AE" w:rsidRPr="00281D6D" w:rsidRDefault="009436AE" w:rsidP="009436AE">
                        <w:pPr>
                          <w:pStyle w:val="Info03"/>
                          <w:keepNext w:val="0"/>
                          <w:spacing w:before="60" w:after="60" w:line="240" w:lineRule="auto"/>
                          <w:ind w:left="0"/>
                          <w:jc w:val="left"/>
                          <w:rPr>
                            <w:i w:val="0"/>
                            <w:iCs w:val="0"/>
                            <w:sz w:val="22"/>
                            <w:lang w:val="es-ES_tradnl"/>
                          </w:rPr>
                        </w:pPr>
                        <w:r w:rsidRPr="00281D6D">
                          <w:rPr>
                            <w:i w:val="0"/>
                            <w:iCs w:val="0"/>
                            <w:sz w:val="22"/>
                            <w:lang w:val="es-ES_tradnl"/>
                          </w:rPr>
                          <w:t>H.E. Mme Teresa Lizaranzu</w:t>
                        </w:r>
                      </w:p>
                    </w:tc>
                  </w:tr>
                  <w:tr w:rsidR="009436AE" w:rsidRPr="00DE4C47" w14:paraId="28C2DDE0" w14:textId="77777777" w:rsidTr="00E91549">
                    <w:tc>
                      <w:tcPr>
                        <w:tcW w:w="1872" w:type="dxa"/>
                      </w:tcPr>
                      <w:p w14:paraId="11B45F54"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Title:</w:t>
                        </w:r>
                      </w:p>
                    </w:tc>
                    <w:tc>
                      <w:tcPr>
                        <w:tcW w:w="7796" w:type="dxa"/>
                      </w:tcPr>
                      <w:p w14:paraId="4FB9DF93"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iCs w:val="0"/>
                            <w:sz w:val="22"/>
                            <w:lang w:val="en-GB"/>
                          </w:rPr>
                          <w:t xml:space="preserve"> Ambassador, Permanent Delegate of Spain to UNESCO</w:t>
                        </w:r>
                      </w:p>
                    </w:tc>
                  </w:tr>
                  <w:tr w:rsidR="009436AE" w:rsidRPr="00281D6D" w14:paraId="530F7F93" w14:textId="77777777" w:rsidTr="00E91549">
                    <w:tc>
                      <w:tcPr>
                        <w:tcW w:w="1872" w:type="dxa"/>
                      </w:tcPr>
                      <w:p w14:paraId="56C69B30"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Date:</w:t>
                        </w:r>
                      </w:p>
                    </w:tc>
                    <w:tc>
                      <w:tcPr>
                        <w:tcW w:w="7796" w:type="dxa"/>
                      </w:tcPr>
                      <w:p w14:paraId="1C3C5EDA" w14:textId="7684A36D"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27 mars 2017 </w:t>
                        </w:r>
                      </w:p>
                    </w:tc>
                  </w:tr>
                  <w:tr w:rsidR="009436AE" w:rsidRPr="00281D6D" w14:paraId="1E9FE52C" w14:textId="77777777" w:rsidTr="00E91549">
                    <w:trPr>
                      <w:trHeight w:val="462"/>
                    </w:trPr>
                    <w:tc>
                      <w:tcPr>
                        <w:tcW w:w="1872" w:type="dxa"/>
                        <w:tcBorders>
                          <w:bottom w:val="single" w:sz="4" w:space="0" w:color="auto"/>
                        </w:tcBorders>
                      </w:tcPr>
                      <w:p w14:paraId="149E14F4" w14:textId="77777777" w:rsidR="009436AE" w:rsidRPr="00281D6D" w:rsidRDefault="009436AE" w:rsidP="009436AE">
                        <w:pPr>
                          <w:pStyle w:val="Info03"/>
                          <w:keepNext w:val="0"/>
                          <w:spacing w:before="60" w:after="60" w:line="240" w:lineRule="auto"/>
                          <w:ind w:left="0"/>
                          <w:jc w:val="right"/>
                          <w:rPr>
                            <w:i w:val="0"/>
                          </w:rPr>
                        </w:pPr>
                        <w:r w:rsidRPr="00281D6D">
                          <w:rPr>
                            <w:i w:val="0"/>
                            <w:iCs w:val="0"/>
                            <w:lang w:val="en-GB"/>
                          </w:rPr>
                          <w:t>Signature:</w:t>
                        </w:r>
                      </w:p>
                    </w:tc>
                    <w:tc>
                      <w:tcPr>
                        <w:tcW w:w="7796" w:type="dxa"/>
                        <w:tcBorders>
                          <w:bottom w:val="single" w:sz="4" w:space="0" w:color="auto"/>
                        </w:tcBorders>
                      </w:tcPr>
                      <w:p w14:paraId="0F96935C" w14:textId="597E853B"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&lt;signé&gt; </w:t>
                        </w:r>
                      </w:p>
                    </w:tc>
                  </w:tr>
                  <w:tr w:rsidR="009436AE" w:rsidRPr="00DE4C47" w14:paraId="2FFBB2B1" w14:textId="77777777" w:rsidTr="00E91549">
                    <w:trPr>
                      <w:trHeight w:val="479"/>
                    </w:trPr>
                    <w:tc>
                      <w:tcPr>
                        <w:tcW w:w="1872" w:type="dxa"/>
                        <w:tcBorders>
                          <w:top w:val="single" w:sz="4" w:space="0" w:color="auto"/>
                        </w:tcBorders>
                      </w:tcPr>
                      <w:p w14:paraId="77279E06" w14:textId="77777777" w:rsidR="009436AE" w:rsidRPr="00281D6D" w:rsidRDefault="009436AE" w:rsidP="009436AE">
                        <w:pPr>
                          <w:pStyle w:val="Info03"/>
                          <w:keepNext w:val="0"/>
                          <w:spacing w:before="120" w:line="240" w:lineRule="auto"/>
                          <w:ind w:left="0"/>
                          <w:jc w:val="right"/>
                          <w:rPr>
                            <w:i w:val="0"/>
                          </w:rPr>
                        </w:pPr>
                        <w:r w:rsidRPr="00281D6D">
                          <w:rPr>
                            <w:i w:val="0"/>
                            <w:lang w:val="en-GB"/>
                          </w:rPr>
                          <w:t>Name:</w:t>
                        </w:r>
                      </w:p>
                    </w:tc>
                    <w:tc>
                      <w:tcPr>
                        <w:tcW w:w="7796" w:type="dxa"/>
                        <w:tcBorders>
                          <w:top w:val="single" w:sz="4" w:space="0" w:color="auto"/>
                        </w:tcBorders>
                      </w:tcPr>
                      <w:p w14:paraId="45E6529A"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sz w:val="22"/>
                            <w:lang w:val="en-GB"/>
                          </w:rPr>
                          <w:t>H.E. Mr. Jean-Frederic Jauslin</w:t>
                        </w:r>
                      </w:p>
                    </w:tc>
                  </w:tr>
                  <w:tr w:rsidR="009436AE" w:rsidRPr="00DE4C47" w14:paraId="74128CBC" w14:textId="77777777" w:rsidTr="00E91549">
                    <w:trPr>
                      <w:trHeight w:val="425"/>
                    </w:trPr>
                    <w:tc>
                      <w:tcPr>
                        <w:tcW w:w="1872" w:type="dxa"/>
                      </w:tcPr>
                      <w:p w14:paraId="6602F47C" w14:textId="77777777" w:rsidR="009436AE" w:rsidRPr="00281D6D" w:rsidRDefault="009436AE" w:rsidP="009436AE">
                        <w:pPr>
                          <w:pStyle w:val="Info03"/>
                          <w:keepNext w:val="0"/>
                          <w:spacing w:before="120" w:line="240" w:lineRule="auto"/>
                          <w:ind w:left="0"/>
                          <w:jc w:val="right"/>
                          <w:rPr>
                            <w:i w:val="0"/>
                          </w:rPr>
                        </w:pPr>
                        <w:r w:rsidRPr="00281D6D">
                          <w:rPr>
                            <w:i w:val="0"/>
                            <w:lang w:val="en-GB"/>
                          </w:rPr>
                          <w:t>Title:</w:t>
                        </w:r>
                      </w:p>
                    </w:tc>
                    <w:tc>
                      <w:tcPr>
                        <w:tcW w:w="7796" w:type="dxa"/>
                      </w:tcPr>
                      <w:p w14:paraId="1A6A1E21" w14:textId="77777777" w:rsidR="009436AE" w:rsidRPr="00281D6D" w:rsidRDefault="009436AE" w:rsidP="009436AE">
                        <w:pPr>
                          <w:pStyle w:val="Info03"/>
                          <w:keepNext w:val="0"/>
                          <w:spacing w:before="60" w:after="60" w:line="240" w:lineRule="auto"/>
                          <w:ind w:left="0"/>
                          <w:jc w:val="left"/>
                          <w:rPr>
                            <w:i w:val="0"/>
                            <w:sz w:val="22"/>
                            <w:lang w:val="en-US"/>
                          </w:rPr>
                        </w:pPr>
                        <w:r w:rsidRPr="00281D6D">
                          <w:rPr>
                            <w:i w:val="0"/>
                            <w:sz w:val="22"/>
                            <w:lang w:val="en-GB"/>
                          </w:rPr>
                          <w:t>Ambassador, Permanent Delegate of the Swiss Confederation to UNESCO</w:t>
                        </w:r>
                      </w:p>
                    </w:tc>
                  </w:tr>
                  <w:tr w:rsidR="009436AE" w:rsidRPr="00281D6D" w14:paraId="56A8203E" w14:textId="77777777" w:rsidTr="00E91549">
                    <w:trPr>
                      <w:trHeight w:val="488"/>
                    </w:trPr>
                    <w:tc>
                      <w:tcPr>
                        <w:tcW w:w="1872" w:type="dxa"/>
                      </w:tcPr>
                      <w:p w14:paraId="06AE03B5" w14:textId="77777777" w:rsidR="009436AE" w:rsidRPr="00281D6D" w:rsidRDefault="009436AE" w:rsidP="009436AE">
                        <w:pPr>
                          <w:pStyle w:val="Info03"/>
                          <w:keepNext w:val="0"/>
                          <w:spacing w:before="120" w:line="240" w:lineRule="auto"/>
                          <w:ind w:left="0"/>
                          <w:jc w:val="right"/>
                          <w:rPr>
                            <w:i w:val="0"/>
                          </w:rPr>
                        </w:pPr>
                        <w:r w:rsidRPr="00281D6D">
                          <w:rPr>
                            <w:i w:val="0"/>
                            <w:lang w:val="en-GB"/>
                          </w:rPr>
                          <w:t>Date:</w:t>
                        </w:r>
                      </w:p>
                    </w:tc>
                    <w:tc>
                      <w:tcPr>
                        <w:tcW w:w="7796" w:type="dxa"/>
                      </w:tcPr>
                      <w:p w14:paraId="5CD0F086" w14:textId="65CA135B"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 28 March 2017 </w:t>
                        </w:r>
                      </w:p>
                    </w:tc>
                  </w:tr>
                  <w:tr w:rsidR="009436AE" w:rsidRPr="00281D6D" w14:paraId="0EC7F0DD" w14:textId="77777777" w:rsidTr="00E91549">
                    <w:trPr>
                      <w:trHeight w:val="404"/>
                    </w:trPr>
                    <w:tc>
                      <w:tcPr>
                        <w:tcW w:w="1872" w:type="dxa"/>
                      </w:tcPr>
                      <w:p w14:paraId="0AE9C304" w14:textId="77777777" w:rsidR="009436AE" w:rsidRPr="00281D6D" w:rsidRDefault="009436AE" w:rsidP="009436AE">
                        <w:pPr>
                          <w:pStyle w:val="Info03"/>
                          <w:keepNext w:val="0"/>
                          <w:spacing w:before="120" w:line="240" w:lineRule="auto"/>
                          <w:ind w:left="0"/>
                          <w:jc w:val="right"/>
                          <w:rPr>
                            <w:i w:val="0"/>
                          </w:rPr>
                        </w:pPr>
                        <w:r w:rsidRPr="00281D6D">
                          <w:rPr>
                            <w:i w:val="0"/>
                            <w:lang w:val="en-GB"/>
                          </w:rPr>
                          <w:t>Signature:</w:t>
                        </w:r>
                      </w:p>
                    </w:tc>
                    <w:tc>
                      <w:tcPr>
                        <w:tcW w:w="7796" w:type="dxa"/>
                      </w:tcPr>
                      <w:p w14:paraId="44EB37C9" w14:textId="14556B9E" w:rsidR="009436AE" w:rsidRPr="00281D6D" w:rsidRDefault="009436AE" w:rsidP="0066748C">
                        <w:pPr>
                          <w:pStyle w:val="Info03"/>
                          <w:keepNext w:val="0"/>
                          <w:spacing w:before="60" w:after="60" w:line="240" w:lineRule="auto"/>
                          <w:ind w:left="0"/>
                          <w:jc w:val="left"/>
                          <w:rPr>
                            <w:i w:val="0"/>
                            <w:sz w:val="22"/>
                          </w:rPr>
                        </w:pPr>
                        <w:r w:rsidRPr="00281D6D">
                          <w:rPr>
                            <w:i w:val="0"/>
                            <w:sz w:val="22"/>
                            <w:lang w:val="en-GB"/>
                          </w:rPr>
                          <w:t xml:space="preserve">&lt;signé&gt;&gt; </w:t>
                        </w:r>
                      </w:p>
                    </w:tc>
                  </w:tr>
                </w:tbl>
                <w:p w14:paraId="277015C5" w14:textId="77777777" w:rsidR="009436AE" w:rsidRPr="00281D6D" w:rsidRDefault="009436AE" w:rsidP="009436AE">
                  <w:pPr>
                    <w:pStyle w:val="Info03"/>
                    <w:keepNext w:val="0"/>
                    <w:spacing w:before="120" w:line="240" w:lineRule="auto"/>
                    <w:rPr>
                      <w:lang w:val="en-GB"/>
                    </w:rPr>
                  </w:pPr>
                </w:p>
              </w:tc>
            </w:tr>
          </w:tbl>
          <w:p w14:paraId="210056CA" w14:textId="77777777" w:rsidR="009436AE" w:rsidRPr="00281D6D" w:rsidRDefault="009436AE" w:rsidP="009436AE">
            <w:pPr>
              <w:pStyle w:val="Info03"/>
              <w:keepNext w:val="0"/>
              <w:spacing w:before="120" w:line="240" w:lineRule="auto"/>
              <w:rPr>
                <w:lang w:val="en-GB"/>
              </w:rPr>
            </w:pPr>
          </w:p>
        </w:tc>
      </w:tr>
    </w:tbl>
    <w:p w14:paraId="2F1BD36C" w14:textId="77777777" w:rsidR="00940E9B" w:rsidRPr="00281D6D" w:rsidRDefault="00940E9B" w:rsidP="00DF1D6B">
      <w:pPr>
        <w:pStyle w:val="TitreICH"/>
        <w:spacing w:line="20" w:lineRule="exact"/>
        <w:ind w:right="135"/>
        <w:jc w:val="left"/>
        <w:rPr>
          <w:iCs/>
          <w:sz w:val="20"/>
          <w:szCs w:val="20"/>
        </w:rPr>
      </w:pPr>
    </w:p>
    <w:sectPr w:rsidR="00940E9B" w:rsidRPr="00281D6D"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65844" w14:textId="77777777" w:rsidR="0066748C" w:rsidRDefault="0066748C">
      <w:r>
        <w:separator/>
      </w:r>
    </w:p>
  </w:endnote>
  <w:endnote w:type="continuationSeparator" w:id="0">
    <w:p w14:paraId="6929E2A4" w14:textId="77777777" w:rsidR="0066748C" w:rsidRDefault="0066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AD818" w14:textId="77777777" w:rsidR="0066748C" w:rsidRPr="00B658F4" w:rsidRDefault="0066748C"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50DC8" w14:textId="0902401C" w:rsidR="0066748C" w:rsidRPr="00B658F4" w:rsidRDefault="0066748C" w:rsidP="000902A1">
    <w:pPr>
      <w:jc w:val="right"/>
      <w:rPr>
        <w:rFonts w:cs="Arial"/>
        <w:noProof/>
        <w:sz w:val="16"/>
        <w:szCs w:val="16"/>
      </w:rPr>
    </w:pPr>
    <w:r>
      <w:rPr>
        <w:sz w:val="16"/>
        <w:szCs w:val="16"/>
      </w:rPr>
      <w:t xml:space="preserve">LR 2018 – n° 01393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DE4C47">
      <w:rPr>
        <w:rFonts w:cs="Arial"/>
        <w:noProof/>
        <w:sz w:val="16"/>
        <w:szCs w:val="16"/>
      </w:rPr>
      <w:t>64</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AFD0" w14:textId="7655B4DF" w:rsidR="0066748C" w:rsidRPr="00B658F4" w:rsidRDefault="0066748C" w:rsidP="00CB4BAA">
    <w:pPr>
      <w:pStyle w:val="Header"/>
      <w:jc w:val="right"/>
      <w:rPr>
        <w:sz w:val="16"/>
        <w:szCs w:val="16"/>
      </w:rPr>
    </w:pPr>
    <w:r>
      <w:rPr>
        <w:sz w:val="16"/>
        <w:szCs w:val="16"/>
      </w:rPr>
      <w:t xml:space="preserve">LR 2018 – n° 01393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DE4C47">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71414" w14:textId="77777777" w:rsidR="0066748C" w:rsidRDefault="0066748C">
      <w:r>
        <w:separator/>
      </w:r>
    </w:p>
  </w:footnote>
  <w:footnote w:type="continuationSeparator" w:id="0">
    <w:p w14:paraId="2E95F175" w14:textId="77777777" w:rsidR="0066748C" w:rsidRDefault="00667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66748C" w:rsidRPr="00F90D01" w14:paraId="677A91B0" w14:textId="77777777" w:rsidTr="00207E72">
      <w:trPr>
        <w:trHeight w:hRule="exact" w:val="2268"/>
      </w:trPr>
      <w:tc>
        <w:tcPr>
          <w:tcW w:w="5056" w:type="dxa"/>
        </w:tcPr>
        <w:p w14:paraId="25591556" w14:textId="3C4D1469" w:rsidR="0066748C" w:rsidRPr="00ED4C37" w:rsidRDefault="0066748C"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46DD580D" wp14:editId="28C8D982">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659441C2" w14:textId="77777777" w:rsidR="0066748C" w:rsidRPr="00ED4C37" w:rsidRDefault="0066748C" w:rsidP="0085519C">
          <w:pPr>
            <w:spacing w:after="1200"/>
            <w:jc w:val="right"/>
            <w:rPr>
              <w:b/>
              <w:noProof/>
              <w:sz w:val="40"/>
              <w:szCs w:val="40"/>
            </w:rPr>
          </w:pPr>
          <w:r>
            <w:rPr>
              <w:b/>
              <w:sz w:val="40"/>
              <w:szCs w:val="40"/>
            </w:rPr>
            <w:t>Liste représentative</w:t>
          </w:r>
        </w:p>
        <w:p w14:paraId="03AB8E31" w14:textId="77777777" w:rsidR="0066748C" w:rsidRPr="0085519C" w:rsidRDefault="0066748C" w:rsidP="00CB1D02">
          <w:pPr>
            <w:jc w:val="right"/>
            <w:rPr>
              <w:b/>
              <w:noProof/>
              <w:sz w:val="22"/>
              <w:szCs w:val="22"/>
            </w:rPr>
          </w:pPr>
          <w:r>
            <w:rPr>
              <w:b/>
              <w:sz w:val="22"/>
              <w:szCs w:val="22"/>
            </w:rPr>
            <w:t xml:space="preserve">Original : anglais </w:t>
          </w:r>
        </w:p>
      </w:tc>
    </w:tr>
  </w:tbl>
  <w:p w14:paraId="64340D5D" w14:textId="77777777" w:rsidR="0066748C" w:rsidRPr="00207E72" w:rsidRDefault="0066748C"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EBB03DA6">
      <w:start w:val="1"/>
      <w:numFmt w:val="lowerLetter"/>
      <w:pStyle w:val="num02tab"/>
      <w:lvlText w:val="%1."/>
      <w:lvlJc w:val="left"/>
      <w:pPr>
        <w:tabs>
          <w:tab w:val="num" w:pos="397"/>
        </w:tabs>
        <w:ind w:left="397" w:hanging="397"/>
      </w:pPr>
      <w:rPr>
        <w:rFonts w:hint="default"/>
      </w:rPr>
    </w:lvl>
    <w:lvl w:ilvl="1" w:tplc="70F617B2" w:tentative="1">
      <w:start w:val="1"/>
      <w:numFmt w:val="lowerLetter"/>
      <w:lvlText w:val="%2."/>
      <w:lvlJc w:val="left"/>
      <w:pPr>
        <w:tabs>
          <w:tab w:val="num" w:pos="1440"/>
        </w:tabs>
        <w:ind w:left="1440" w:hanging="360"/>
      </w:pPr>
    </w:lvl>
    <w:lvl w:ilvl="2" w:tplc="4F664FBE" w:tentative="1">
      <w:start w:val="1"/>
      <w:numFmt w:val="lowerRoman"/>
      <w:lvlText w:val="%3."/>
      <w:lvlJc w:val="right"/>
      <w:pPr>
        <w:tabs>
          <w:tab w:val="num" w:pos="2160"/>
        </w:tabs>
        <w:ind w:left="2160" w:hanging="180"/>
      </w:pPr>
    </w:lvl>
    <w:lvl w:ilvl="3" w:tplc="9222AA0A" w:tentative="1">
      <w:start w:val="1"/>
      <w:numFmt w:val="decimal"/>
      <w:lvlText w:val="%4."/>
      <w:lvlJc w:val="left"/>
      <w:pPr>
        <w:tabs>
          <w:tab w:val="num" w:pos="2880"/>
        </w:tabs>
        <w:ind w:left="2880" w:hanging="360"/>
      </w:pPr>
    </w:lvl>
    <w:lvl w:ilvl="4" w:tplc="ED9617A8" w:tentative="1">
      <w:start w:val="1"/>
      <w:numFmt w:val="lowerLetter"/>
      <w:lvlText w:val="%5."/>
      <w:lvlJc w:val="left"/>
      <w:pPr>
        <w:tabs>
          <w:tab w:val="num" w:pos="3600"/>
        </w:tabs>
        <w:ind w:left="3600" w:hanging="360"/>
      </w:pPr>
    </w:lvl>
    <w:lvl w:ilvl="5" w:tplc="085AA812" w:tentative="1">
      <w:start w:val="1"/>
      <w:numFmt w:val="lowerRoman"/>
      <w:lvlText w:val="%6."/>
      <w:lvlJc w:val="right"/>
      <w:pPr>
        <w:tabs>
          <w:tab w:val="num" w:pos="4320"/>
        </w:tabs>
        <w:ind w:left="4320" w:hanging="180"/>
      </w:pPr>
    </w:lvl>
    <w:lvl w:ilvl="6" w:tplc="328464A6" w:tentative="1">
      <w:start w:val="1"/>
      <w:numFmt w:val="decimal"/>
      <w:lvlText w:val="%7."/>
      <w:lvlJc w:val="left"/>
      <w:pPr>
        <w:tabs>
          <w:tab w:val="num" w:pos="5040"/>
        </w:tabs>
        <w:ind w:left="5040" w:hanging="360"/>
      </w:pPr>
    </w:lvl>
    <w:lvl w:ilvl="7" w:tplc="B0007AB0" w:tentative="1">
      <w:start w:val="1"/>
      <w:numFmt w:val="lowerLetter"/>
      <w:lvlText w:val="%8."/>
      <w:lvlJc w:val="left"/>
      <w:pPr>
        <w:tabs>
          <w:tab w:val="num" w:pos="5760"/>
        </w:tabs>
        <w:ind w:left="5760" w:hanging="360"/>
      </w:pPr>
    </w:lvl>
    <w:lvl w:ilvl="8" w:tplc="11C07198"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hideSpellingError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9457"/>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1299D"/>
    <w:rsid w:val="00024889"/>
    <w:rsid w:val="00031234"/>
    <w:rsid w:val="00032745"/>
    <w:rsid w:val="00036B2F"/>
    <w:rsid w:val="000373C3"/>
    <w:rsid w:val="0004163C"/>
    <w:rsid w:val="000421FC"/>
    <w:rsid w:val="00045D05"/>
    <w:rsid w:val="00047693"/>
    <w:rsid w:val="00050F24"/>
    <w:rsid w:val="000538B3"/>
    <w:rsid w:val="000571C9"/>
    <w:rsid w:val="000572F4"/>
    <w:rsid w:val="00061503"/>
    <w:rsid w:val="00062F5F"/>
    <w:rsid w:val="00064CF4"/>
    <w:rsid w:val="00073731"/>
    <w:rsid w:val="00081050"/>
    <w:rsid w:val="0008168B"/>
    <w:rsid w:val="000827CE"/>
    <w:rsid w:val="0008746C"/>
    <w:rsid w:val="00090253"/>
    <w:rsid w:val="000902A1"/>
    <w:rsid w:val="0009068C"/>
    <w:rsid w:val="00092155"/>
    <w:rsid w:val="00094CDB"/>
    <w:rsid w:val="00096AFD"/>
    <w:rsid w:val="000A0AA3"/>
    <w:rsid w:val="000A5358"/>
    <w:rsid w:val="000B3A4D"/>
    <w:rsid w:val="000B58AB"/>
    <w:rsid w:val="000B6274"/>
    <w:rsid w:val="000B76E6"/>
    <w:rsid w:val="000B7D4A"/>
    <w:rsid w:val="000C0B4B"/>
    <w:rsid w:val="000C0BB1"/>
    <w:rsid w:val="000C45D0"/>
    <w:rsid w:val="000C4619"/>
    <w:rsid w:val="000C704A"/>
    <w:rsid w:val="000C7BB3"/>
    <w:rsid w:val="000D1196"/>
    <w:rsid w:val="000D5DD7"/>
    <w:rsid w:val="000D5E01"/>
    <w:rsid w:val="000E17D9"/>
    <w:rsid w:val="000F79E1"/>
    <w:rsid w:val="00101B36"/>
    <w:rsid w:val="00104012"/>
    <w:rsid w:val="001057B5"/>
    <w:rsid w:val="00110DDA"/>
    <w:rsid w:val="00111B9B"/>
    <w:rsid w:val="00112B34"/>
    <w:rsid w:val="00114CDF"/>
    <w:rsid w:val="00117913"/>
    <w:rsid w:val="001204F8"/>
    <w:rsid w:val="00121A68"/>
    <w:rsid w:val="00122D6F"/>
    <w:rsid w:val="00124EFD"/>
    <w:rsid w:val="00125F79"/>
    <w:rsid w:val="00126409"/>
    <w:rsid w:val="001317EC"/>
    <w:rsid w:val="0013241D"/>
    <w:rsid w:val="00136E38"/>
    <w:rsid w:val="0013790C"/>
    <w:rsid w:val="00142A9E"/>
    <w:rsid w:val="001436BF"/>
    <w:rsid w:val="00144979"/>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C6DE8"/>
    <w:rsid w:val="001D2278"/>
    <w:rsid w:val="001D4781"/>
    <w:rsid w:val="001D5876"/>
    <w:rsid w:val="001E62AC"/>
    <w:rsid w:val="001F398E"/>
    <w:rsid w:val="001F5D1B"/>
    <w:rsid w:val="00200598"/>
    <w:rsid w:val="002019D4"/>
    <w:rsid w:val="00205D4A"/>
    <w:rsid w:val="00207E72"/>
    <w:rsid w:val="00211183"/>
    <w:rsid w:val="00216632"/>
    <w:rsid w:val="00223D7B"/>
    <w:rsid w:val="00223D90"/>
    <w:rsid w:val="002257D3"/>
    <w:rsid w:val="00225AA8"/>
    <w:rsid w:val="00225BFC"/>
    <w:rsid w:val="00227F63"/>
    <w:rsid w:val="002340BB"/>
    <w:rsid w:val="00234ADA"/>
    <w:rsid w:val="002353C9"/>
    <w:rsid w:val="00235EBB"/>
    <w:rsid w:val="0024427C"/>
    <w:rsid w:val="0024643A"/>
    <w:rsid w:val="00250845"/>
    <w:rsid w:val="00250F01"/>
    <w:rsid w:val="00252E75"/>
    <w:rsid w:val="00254B2B"/>
    <w:rsid w:val="00257287"/>
    <w:rsid w:val="00262CDE"/>
    <w:rsid w:val="00267F4C"/>
    <w:rsid w:val="002710B8"/>
    <w:rsid w:val="002726A6"/>
    <w:rsid w:val="00272B35"/>
    <w:rsid w:val="00275A46"/>
    <w:rsid w:val="00275B31"/>
    <w:rsid w:val="00281CAE"/>
    <w:rsid w:val="00281D6D"/>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4AC7"/>
    <w:rsid w:val="002D543E"/>
    <w:rsid w:val="002D5C27"/>
    <w:rsid w:val="002D60B3"/>
    <w:rsid w:val="002E2C9D"/>
    <w:rsid w:val="002E7248"/>
    <w:rsid w:val="002F1B38"/>
    <w:rsid w:val="002F3A02"/>
    <w:rsid w:val="002F3B31"/>
    <w:rsid w:val="002F3C40"/>
    <w:rsid w:val="002F7242"/>
    <w:rsid w:val="002F7346"/>
    <w:rsid w:val="0030377E"/>
    <w:rsid w:val="00304905"/>
    <w:rsid w:val="00305074"/>
    <w:rsid w:val="003077A7"/>
    <w:rsid w:val="00310BB9"/>
    <w:rsid w:val="00313FE3"/>
    <w:rsid w:val="0031418B"/>
    <w:rsid w:val="003141DF"/>
    <w:rsid w:val="003153DD"/>
    <w:rsid w:val="00322E80"/>
    <w:rsid w:val="00325CAF"/>
    <w:rsid w:val="00326FD3"/>
    <w:rsid w:val="0032756A"/>
    <w:rsid w:val="00333D82"/>
    <w:rsid w:val="00334537"/>
    <w:rsid w:val="00337DF9"/>
    <w:rsid w:val="00337E71"/>
    <w:rsid w:val="00341D05"/>
    <w:rsid w:val="00350844"/>
    <w:rsid w:val="003517F5"/>
    <w:rsid w:val="00353B8F"/>
    <w:rsid w:val="00353CE1"/>
    <w:rsid w:val="0035606A"/>
    <w:rsid w:val="00356451"/>
    <w:rsid w:val="003568F4"/>
    <w:rsid w:val="003600D3"/>
    <w:rsid w:val="00361039"/>
    <w:rsid w:val="00367256"/>
    <w:rsid w:val="00376E50"/>
    <w:rsid w:val="00380670"/>
    <w:rsid w:val="003808DA"/>
    <w:rsid w:val="00380AC5"/>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1901"/>
    <w:rsid w:val="003C6433"/>
    <w:rsid w:val="003D2388"/>
    <w:rsid w:val="003E3873"/>
    <w:rsid w:val="003E79C0"/>
    <w:rsid w:val="003F041B"/>
    <w:rsid w:val="003F47AD"/>
    <w:rsid w:val="003F593F"/>
    <w:rsid w:val="00401084"/>
    <w:rsid w:val="00410582"/>
    <w:rsid w:val="004111F8"/>
    <w:rsid w:val="00421489"/>
    <w:rsid w:val="00426549"/>
    <w:rsid w:val="00426FC2"/>
    <w:rsid w:val="004271E1"/>
    <w:rsid w:val="00427DC3"/>
    <w:rsid w:val="00430330"/>
    <w:rsid w:val="00430C66"/>
    <w:rsid w:val="004428DF"/>
    <w:rsid w:val="00444C7B"/>
    <w:rsid w:val="00460F14"/>
    <w:rsid w:val="00461E43"/>
    <w:rsid w:val="00466A0D"/>
    <w:rsid w:val="0046708D"/>
    <w:rsid w:val="004676F4"/>
    <w:rsid w:val="00470876"/>
    <w:rsid w:val="00472060"/>
    <w:rsid w:val="0047241C"/>
    <w:rsid w:val="00473D8E"/>
    <w:rsid w:val="0047411E"/>
    <w:rsid w:val="0047458B"/>
    <w:rsid w:val="00475631"/>
    <w:rsid w:val="00475779"/>
    <w:rsid w:val="0047728E"/>
    <w:rsid w:val="004802DB"/>
    <w:rsid w:val="004856B1"/>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66DD"/>
    <w:rsid w:val="004D7F3D"/>
    <w:rsid w:val="004E03DA"/>
    <w:rsid w:val="004E0A92"/>
    <w:rsid w:val="004E27D9"/>
    <w:rsid w:val="004E2EB0"/>
    <w:rsid w:val="004E48AF"/>
    <w:rsid w:val="004E5EDF"/>
    <w:rsid w:val="004E7255"/>
    <w:rsid w:val="004F1D2C"/>
    <w:rsid w:val="004F50A3"/>
    <w:rsid w:val="00501D2B"/>
    <w:rsid w:val="00503CFF"/>
    <w:rsid w:val="00503DFE"/>
    <w:rsid w:val="00504890"/>
    <w:rsid w:val="0050494F"/>
    <w:rsid w:val="0051355C"/>
    <w:rsid w:val="00517E07"/>
    <w:rsid w:val="00522260"/>
    <w:rsid w:val="00522405"/>
    <w:rsid w:val="00522E9F"/>
    <w:rsid w:val="00525403"/>
    <w:rsid w:val="0052646F"/>
    <w:rsid w:val="00531E8C"/>
    <w:rsid w:val="00533029"/>
    <w:rsid w:val="005357A9"/>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13DE"/>
    <w:rsid w:val="0059160B"/>
    <w:rsid w:val="00591FA1"/>
    <w:rsid w:val="00594416"/>
    <w:rsid w:val="00594F18"/>
    <w:rsid w:val="005968F0"/>
    <w:rsid w:val="005979F8"/>
    <w:rsid w:val="005A0F50"/>
    <w:rsid w:val="005A123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D5C20"/>
    <w:rsid w:val="005E0F44"/>
    <w:rsid w:val="005E1723"/>
    <w:rsid w:val="005E32B6"/>
    <w:rsid w:val="005E4ACA"/>
    <w:rsid w:val="005E708C"/>
    <w:rsid w:val="005E7B98"/>
    <w:rsid w:val="005F0578"/>
    <w:rsid w:val="005F22D2"/>
    <w:rsid w:val="005F6CBF"/>
    <w:rsid w:val="00602023"/>
    <w:rsid w:val="006065B4"/>
    <w:rsid w:val="00615B4D"/>
    <w:rsid w:val="00616277"/>
    <w:rsid w:val="00621D53"/>
    <w:rsid w:val="006279F9"/>
    <w:rsid w:val="0063148B"/>
    <w:rsid w:val="006328E4"/>
    <w:rsid w:val="006331E0"/>
    <w:rsid w:val="00636C31"/>
    <w:rsid w:val="00641BA0"/>
    <w:rsid w:val="00641D92"/>
    <w:rsid w:val="006449FC"/>
    <w:rsid w:val="00644AA7"/>
    <w:rsid w:val="00652E02"/>
    <w:rsid w:val="006533C4"/>
    <w:rsid w:val="00653F19"/>
    <w:rsid w:val="00664502"/>
    <w:rsid w:val="0066748C"/>
    <w:rsid w:val="00672A11"/>
    <w:rsid w:val="00676990"/>
    <w:rsid w:val="006803BB"/>
    <w:rsid w:val="00682A44"/>
    <w:rsid w:val="0068365D"/>
    <w:rsid w:val="00683E87"/>
    <w:rsid w:val="00686205"/>
    <w:rsid w:val="0068723A"/>
    <w:rsid w:val="0069096C"/>
    <w:rsid w:val="00692757"/>
    <w:rsid w:val="006952CC"/>
    <w:rsid w:val="0069607A"/>
    <w:rsid w:val="00696FC6"/>
    <w:rsid w:val="006A61CC"/>
    <w:rsid w:val="006A791D"/>
    <w:rsid w:val="006C01E5"/>
    <w:rsid w:val="006C0519"/>
    <w:rsid w:val="006C3AFA"/>
    <w:rsid w:val="006C49CF"/>
    <w:rsid w:val="006C4ECB"/>
    <w:rsid w:val="006D164A"/>
    <w:rsid w:val="006E3DB1"/>
    <w:rsid w:val="006E45FA"/>
    <w:rsid w:val="006E4C6C"/>
    <w:rsid w:val="006E5C4B"/>
    <w:rsid w:val="006F0A1E"/>
    <w:rsid w:val="006F0D2F"/>
    <w:rsid w:val="006F712A"/>
    <w:rsid w:val="0070373A"/>
    <w:rsid w:val="00710B1F"/>
    <w:rsid w:val="007200A4"/>
    <w:rsid w:val="007208F9"/>
    <w:rsid w:val="0072232C"/>
    <w:rsid w:val="00724F21"/>
    <w:rsid w:val="00727F15"/>
    <w:rsid w:val="00727F85"/>
    <w:rsid w:val="00733293"/>
    <w:rsid w:val="00734B1C"/>
    <w:rsid w:val="00737E48"/>
    <w:rsid w:val="00740B63"/>
    <w:rsid w:val="00742458"/>
    <w:rsid w:val="00754924"/>
    <w:rsid w:val="00756560"/>
    <w:rsid w:val="0076312A"/>
    <w:rsid w:val="00763A06"/>
    <w:rsid w:val="00763C5B"/>
    <w:rsid w:val="0077534C"/>
    <w:rsid w:val="007757F5"/>
    <w:rsid w:val="007778D9"/>
    <w:rsid w:val="007809F9"/>
    <w:rsid w:val="007848BE"/>
    <w:rsid w:val="00784B77"/>
    <w:rsid w:val="00787391"/>
    <w:rsid w:val="00796106"/>
    <w:rsid w:val="00797081"/>
    <w:rsid w:val="007A16DC"/>
    <w:rsid w:val="007A7A06"/>
    <w:rsid w:val="007B6F8D"/>
    <w:rsid w:val="007C3BE9"/>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807302"/>
    <w:rsid w:val="008104E4"/>
    <w:rsid w:val="0081644E"/>
    <w:rsid w:val="008170A4"/>
    <w:rsid w:val="008178F6"/>
    <w:rsid w:val="0081790E"/>
    <w:rsid w:val="0082121B"/>
    <w:rsid w:val="00822832"/>
    <w:rsid w:val="00824EB2"/>
    <w:rsid w:val="008266D6"/>
    <w:rsid w:val="00832B1F"/>
    <w:rsid w:val="00835264"/>
    <w:rsid w:val="00836BD6"/>
    <w:rsid w:val="00840A63"/>
    <w:rsid w:val="008418FB"/>
    <w:rsid w:val="00842DA4"/>
    <w:rsid w:val="00846E15"/>
    <w:rsid w:val="0085134E"/>
    <w:rsid w:val="00853E6D"/>
    <w:rsid w:val="00855087"/>
    <w:rsid w:val="0085519C"/>
    <w:rsid w:val="0085522E"/>
    <w:rsid w:val="0085527C"/>
    <w:rsid w:val="00856244"/>
    <w:rsid w:val="0085664F"/>
    <w:rsid w:val="008601AB"/>
    <w:rsid w:val="008607F4"/>
    <w:rsid w:val="00860C8D"/>
    <w:rsid w:val="0086327C"/>
    <w:rsid w:val="00867837"/>
    <w:rsid w:val="0087150D"/>
    <w:rsid w:val="008743E1"/>
    <w:rsid w:val="00877520"/>
    <w:rsid w:val="008779FA"/>
    <w:rsid w:val="008803DB"/>
    <w:rsid w:val="00880ACE"/>
    <w:rsid w:val="008861C3"/>
    <w:rsid w:val="0089200A"/>
    <w:rsid w:val="0089205C"/>
    <w:rsid w:val="00893A72"/>
    <w:rsid w:val="008948A6"/>
    <w:rsid w:val="008A052E"/>
    <w:rsid w:val="008A638D"/>
    <w:rsid w:val="008B22FB"/>
    <w:rsid w:val="008B25B8"/>
    <w:rsid w:val="008B416F"/>
    <w:rsid w:val="008B62F7"/>
    <w:rsid w:val="008C351A"/>
    <w:rsid w:val="008C40CA"/>
    <w:rsid w:val="008C781E"/>
    <w:rsid w:val="008D095B"/>
    <w:rsid w:val="008D1854"/>
    <w:rsid w:val="008D2426"/>
    <w:rsid w:val="008D311D"/>
    <w:rsid w:val="008E0938"/>
    <w:rsid w:val="008E2938"/>
    <w:rsid w:val="008E33A5"/>
    <w:rsid w:val="008E3E9E"/>
    <w:rsid w:val="008E5506"/>
    <w:rsid w:val="008E5B3D"/>
    <w:rsid w:val="008E5E37"/>
    <w:rsid w:val="008F1992"/>
    <w:rsid w:val="008F20A9"/>
    <w:rsid w:val="00902D37"/>
    <w:rsid w:val="00903231"/>
    <w:rsid w:val="0090351E"/>
    <w:rsid w:val="0090373D"/>
    <w:rsid w:val="00906D52"/>
    <w:rsid w:val="00907597"/>
    <w:rsid w:val="00911500"/>
    <w:rsid w:val="00914890"/>
    <w:rsid w:val="00916896"/>
    <w:rsid w:val="009178AF"/>
    <w:rsid w:val="009212AC"/>
    <w:rsid w:val="00924DD3"/>
    <w:rsid w:val="00926B2C"/>
    <w:rsid w:val="00926C2C"/>
    <w:rsid w:val="00926E87"/>
    <w:rsid w:val="00927356"/>
    <w:rsid w:val="0093084D"/>
    <w:rsid w:val="0093111A"/>
    <w:rsid w:val="0093406F"/>
    <w:rsid w:val="00936774"/>
    <w:rsid w:val="009379AA"/>
    <w:rsid w:val="00940E9B"/>
    <w:rsid w:val="00941839"/>
    <w:rsid w:val="009422BD"/>
    <w:rsid w:val="0094279F"/>
    <w:rsid w:val="009436AE"/>
    <w:rsid w:val="00943B0E"/>
    <w:rsid w:val="009474E6"/>
    <w:rsid w:val="00947DEF"/>
    <w:rsid w:val="00950962"/>
    <w:rsid w:val="00950C4B"/>
    <w:rsid w:val="00951C0E"/>
    <w:rsid w:val="00952833"/>
    <w:rsid w:val="0095350D"/>
    <w:rsid w:val="00956446"/>
    <w:rsid w:val="00961C76"/>
    <w:rsid w:val="009627D3"/>
    <w:rsid w:val="009634CE"/>
    <w:rsid w:val="0096381C"/>
    <w:rsid w:val="0096480E"/>
    <w:rsid w:val="00964BB4"/>
    <w:rsid w:val="00966E89"/>
    <w:rsid w:val="00967F6D"/>
    <w:rsid w:val="00972D5F"/>
    <w:rsid w:val="00974A1C"/>
    <w:rsid w:val="00975526"/>
    <w:rsid w:val="00976653"/>
    <w:rsid w:val="009812F2"/>
    <w:rsid w:val="0098236D"/>
    <w:rsid w:val="0099099E"/>
    <w:rsid w:val="00995CA0"/>
    <w:rsid w:val="00997D5C"/>
    <w:rsid w:val="009A51DF"/>
    <w:rsid w:val="009B0667"/>
    <w:rsid w:val="009B23B1"/>
    <w:rsid w:val="009C365D"/>
    <w:rsid w:val="009C44C5"/>
    <w:rsid w:val="009C6E23"/>
    <w:rsid w:val="009D0BCF"/>
    <w:rsid w:val="009D38CC"/>
    <w:rsid w:val="009E21EB"/>
    <w:rsid w:val="009E246C"/>
    <w:rsid w:val="009E3393"/>
    <w:rsid w:val="009E3F8C"/>
    <w:rsid w:val="009E683B"/>
    <w:rsid w:val="009E722E"/>
    <w:rsid w:val="009F4027"/>
    <w:rsid w:val="009F4440"/>
    <w:rsid w:val="009F5490"/>
    <w:rsid w:val="009F54BF"/>
    <w:rsid w:val="009F5B71"/>
    <w:rsid w:val="009F6D75"/>
    <w:rsid w:val="00A00A5F"/>
    <w:rsid w:val="00A07A14"/>
    <w:rsid w:val="00A07C53"/>
    <w:rsid w:val="00A10AEC"/>
    <w:rsid w:val="00A1406A"/>
    <w:rsid w:val="00A152E1"/>
    <w:rsid w:val="00A1612E"/>
    <w:rsid w:val="00A200AE"/>
    <w:rsid w:val="00A23280"/>
    <w:rsid w:val="00A249F4"/>
    <w:rsid w:val="00A25E6B"/>
    <w:rsid w:val="00A277D0"/>
    <w:rsid w:val="00A34A45"/>
    <w:rsid w:val="00A34D0B"/>
    <w:rsid w:val="00A3772B"/>
    <w:rsid w:val="00A4085E"/>
    <w:rsid w:val="00A43923"/>
    <w:rsid w:val="00A44D15"/>
    <w:rsid w:val="00A45085"/>
    <w:rsid w:val="00A47178"/>
    <w:rsid w:val="00A475D7"/>
    <w:rsid w:val="00A51839"/>
    <w:rsid w:val="00A55784"/>
    <w:rsid w:val="00A55F97"/>
    <w:rsid w:val="00A60971"/>
    <w:rsid w:val="00A6111E"/>
    <w:rsid w:val="00A62822"/>
    <w:rsid w:val="00A66B6A"/>
    <w:rsid w:val="00A67A53"/>
    <w:rsid w:val="00A70404"/>
    <w:rsid w:val="00A711D6"/>
    <w:rsid w:val="00A73DA7"/>
    <w:rsid w:val="00A80C97"/>
    <w:rsid w:val="00A82060"/>
    <w:rsid w:val="00A82FF1"/>
    <w:rsid w:val="00A900E8"/>
    <w:rsid w:val="00A9101F"/>
    <w:rsid w:val="00A961E5"/>
    <w:rsid w:val="00A9757F"/>
    <w:rsid w:val="00AA56FE"/>
    <w:rsid w:val="00AA7B32"/>
    <w:rsid w:val="00AA7FB8"/>
    <w:rsid w:val="00AB0749"/>
    <w:rsid w:val="00AB0853"/>
    <w:rsid w:val="00AB0EC9"/>
    <w:rsid w:val="00AB25EF"/>
    <w:rsid w:val="00AB2E55"/>
    <w:rsid w:val="00AC00DA"/>
    <w:rsid w:val="00AC2DF8"/>
    <w:rsid w:val="00AC3F11"/>
    <w:rsid w:val="00AC4F8F"/>
    <w:rsid w:val="00AD5B69"/>
    <w:rsid w:val="00AE07A2"/>
    <w:rsid w:val="00AE42AE"/>
    <w:rsid w:val="00AE6293"/>
    <w:rsid w:val="00AE6DB0"/>
    <w:rsid w:val="00AE7442"/>
    <w:rsid w:val="00AF0DC4"/>
    <w:rsid w:val="00AF26B8"/>
    <w:rsid w:val="00AF320A"/>
    <w:rsid w:val="00AF3B97"/>
    <w:rsid w:val="00AF5ED3"/>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4024"/>
    <w:rsid w:val="00B558A1"/>
    <w:rsid w:val="00B5631C"/>
    <w:rsid w:val="00B600CB"/>
    <w:rsid w:val="00B60126"/>
    <w:rsid w:val="00B61281"/>
    <w:rsid w:val="00B658F4"/>
    <w:rsid w:val="00B66F89"/>
    <w:rsid w:val="00B67788"/>
    <w:rsid w:val="00B80E6A"/>
    <w:rsid w:val="00B860FA"/>
    <w:rsid w:val="00B919F5"/>
    <w:rsid w:val="00B96CD4"/>
    <w:rsid w:val="00BA159F"/>
    <w:rsid w:val="00BA581C"/>
    <w:rsid w:val="00BA7492"/>
    <w:rsid w:val="00BB0409"/>
    <w:rsid w:val="00BB2F21"/>
    <w:rsid w:val="00BB365B"/>
    <w:rsid w:val="00BB44F8"/>
    <w:rsid w:val="00BB4D9B"/>
    <w:rsid w:val="00BC4146"/>
    <w:rsid w:val="00BC48D4"/>
    <w:rsid w:val="00BC514F"/>
    <w:rsid w:val="00BC70D8"/>
    <w:rsid w:val="00BD2088"/>
    <w:rsid w:val="00BD49AD"/>
    <w:rsid w:val="00BD6132"/>
    <w:rsid w:val="00BD7AAA"/>
    <w:rsid w:val="00BE0D24"/>
    <w:rsid w:val="00BE223E"/>
    <w:rsid w:val="00BE283C"/>
    <w:rsid w:val="00BE3FDE"/>
    <w:rsid w:val="00BE6D2C"/>
    <w:rsid w:val="00BE77A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269"/>
    <w:rsid w:val="00C24491"/>
    <w:rsid w:val="00C26200"/>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2E3D"/>
    <w:rsid w:val="00C82E74"/>
    <w:rsid w:val="00C914A0"/>
    <w:rsid w:val="00C952E7"/>
    <w:rsid w:val="00CA15EB"/>
    <w:rsid w:val="00CA2BDE"/>
    <w:rsid w:val="00CA388D"/>
    <w:rsid w:val="00CA38E2"/>
    <w:rsid w:val="00CB00D6"/>
    <w:rsid w:val="00CB0BF6"/>
    <w:rsid w:val="00CB1AA2"/>
    <w:rsid w:val="00CB1D02"/>
    <w:rsid w:val="00CB2051"/>
    <w:rsid w:val="00CB3A11"/>
    <w:rsid w:val="00CB3B03"/>
    <w:rsid w:val="00CB4BAA"/>
    <w:rsid w:val="00CB55F7"/>
    <w:rsid w:val="00CB5AF9"/>
    <w:rsid w:val="00CC0F6D"/>
    <w:rsid w:val="00CC215C"/>
    <w:rsid w:val="00CD08F0"/>
    <w:rsid w:val="00CD26FA"/>
    <w:rsid w:val="00CD291E"/>
    <w:rsid w:val="00CE3CCB"/>
    <w:rsid w:val="00CE771B"/>
    <w:rsid w:val="00CF0929"/>
    <w:rsid w:val="00CF0A22"/>
    <w:rsid w:val="00CF5C34"/>
    <w:rsid w:val="00D013F9"/>
    <w:rsid w:val="00D03ED1"/>
    <w:rsid w:val="00D0448F"/>
    <w:rsid w:val="00D05855"/>
    <w:rsid w:val="00D07A21"/>
    <w:rsid w:val="00D10B6F"/>
    <w:rsid w:val="00D128B6"/>
    <w:rsid w:val="00D12C68"/>
    <w:rsid w:val="00D13647"/>
    <w:rsid w:val="00D13ADF"/>
    <w:rsid w:val="00D15C3D"/>
    <w:rsid w:val="00D16FBD"/>
    <w:rsid w:val="00D20581"/>
    <w:rsid w:val="00D20BBD"/>
    <w:rsid w:val="00D21682"/>
    <w:rsid w:val="00D274C1"/>
    <w:rsid w:val="00D32597"/>
    <w:rsid w:val="00D32B90"/>
    <w:rsid w:val="00D42730"/>
    <w:rsid w:val="00D470DB"/>
    <w:rsid w:val="00D50862"/>
    <w:rsid w:val="00D56415"/>
    <w:rsid w:val="00D65200"/>
    <w:rsid w:val="00D66FDF"/>
    <w:rsid w:val="00D675D7"/>
    <w:rsid w:val="00D70E8E"/>
    <w:rsid w:val="00D7245F"/>
    <w:rsid w:val="00D7444F"/>
    <w:rsid w:val="00D75C1D"/>
    <w:rsid w:val="00D7733C"/>
    <w:rsid w:val="00D80F48"/>
    <w:rsid w:val="00D8403D"/>
    <w:rsid w:val="00D91023"/>
    <w:rsid w:val="00D91E8A"/>
    <w:rsid w:val="00D956DB"/>
    <w:rsid w:val="00D956EF"/>
    <w:rsid w:val="00DA1EA0"/>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E4C47"/>
    <w:rsid w:val="00DF1966"/>
    <w:rsid w:val="00DF1D6B"/>
    <w:rsid w:val="00DF45D6"/>
    <w:rsid w:val="00DF6D9C"/>
    <w:rsid w:val="00DF7C77"/>
    <w:rsid w:val="00E00955"/>
    <w:rsid w:val="00E00EA1"/>
    <w:rsid w:val="00E0116A"/>
    <w:rsid w:val="00E0153E"/>
    <w:rsid w:val="00E026B7"/>
    <w:rsid w:val="00E027B4"/>
    <w:rsid w:val="00E0720D"/>
    <w:rsid w:val="00E105CB"/>
    <w:rsid w:val="00E11BCC"/>
    <w:rsid w:val="00E12372"/>
    <w:rsid w:val="00E1292A"/>
    <w:rsid w:val="00E13309"/>
    <w:rsid w:val="00E13E0E"/>
    <w:rsid w:val="00E15791"/>
    <w:rsid w:val="00E21FE0"/>
    <w:rsid w:val="00E246F8"/>
    <w:rsid w:val="00E26E93"/>
    <w:rsid w:val="00E26EB0"/>
    <w:rsid w:val="00E2715E"/>
    <w:rsid w:val="00E36EEE"/>
    <w:rsid w:val="00E400FB"/>
    <w:rsid w:val="00E41167"/>
    <w:rsid w:val="00E42778"/>
    <w:rsid w:val="00E43A91"/>
    <w:rsid w:val="00E44C48"/>
    <w:rsid w:val="00E46AB1"/>
    <w:rsid w:val="00E51337"/>
    <w:rsid w:val="00E51561"/>
    <w:rsid w:val="00E5625B"/>
    <w:rsid w:val="00E570FB"/>
    <w:rsid w:val="00E609B7"/>
    <w:rsid w:val="00E609D9"/>
    <w:rsid w:val="00E60BFE"/>
    <w:rsid w:val="00E62877"/>
    <w:rsid w:val="00E70FC9"/>
    <w:rsid w:val="00E725F0"/>
    <w:rsid w:val="00E742F4"/>
    <w:rsid w:val="00E76D9F"/>
    <w:rsid w:val="00E77863"/>
    <w:rsid w:val="00E77B44"/>
    <w:rsid w:val="00E80116"/>
    <w:rsid w:val="00E8563D"/>
    <w:rsid w:val="00E86B1C"/>
    <w:rsid w:val="00E91549"/>
    <w:rsid w:val="00E93B10"/>
    <w:rsid w:val="00EA5A56"/>
    <w:rsid w:val="00EB2076"/>
    <w:rsid w:val="00EC1228"/>
    <w:rsid w:val="00EC1D54"/>
    <w:rsid w:val="00EC57C2"/>
    <w:rsid w:val="00ED4C37"/>
    <w:rsid w:val="00ED4FB5"/>
    <w:rsid w:val="00ED6274"/>
    <w:rsid w:val="00ED65D8"/>
    <w:rsid w:val="00EE39DA"/>
    <w:rsid w:val="00EE6BFE"/>
    <w:rsid w:val="00EE6C9B"/>
    <w:rsid w:val="00F009A5"/>
    <w:rsid w:val="00F04633"/>
    <w:rsid w:val="00F057CB"/>
    <w:rsid w:val="00F05E04"/>
    <w:rsid w:val="00F06927"/>
    <w:rsid w:val="00F11224"/>
    <w:rsid w:val="00F115CE"/>
    <w:rsid w:val="00F13AD8"/>
    <w:rsid w:val="00F14D35"/>
    <w:rsid w:val="00F16E7F"/>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5FA4"/>
    <w:rsid w:val="00F663B1"/>
    <w:rsid w:val="00F73897"/>
    <w:rsid w:val="00F75A94"/>
    <w:rsid w:val="00F85815"/>
    <w:rsid w:val="00F8754D"/>
    <w:rsid w:val="00F96AF8"/>
    <w:rsid w:val="00FA213B"/>
    <w:rsid w:val="00FA357D"/>
    <w:rsid w:val="00FA3D88"/>
    <w:rsid w:val="00FA3DE5"/>
    <w:rsid w:val="00FA46F3"/>
    <w:rsid w:val="00FB05B5"/>
    <w:rsid w:val="00FB2490"/>
    <w:rsid w:val="00FB4F68"/>
    <w:rsid w:val="00FB5BF2"/>
    <w:rsid w:val="00FC1A9D"/>
    <w:rsid w:val="00FC3CD1"/>
    <w:rsid w:val="00FC4BB3"/>
    <w:rsid w:val="00FD3937"/>
    <w:rsid w:val="00FD52DD"/>
    <w:rsid w:val="00FD7A9E"/>
    <w:rsid w:val="00FD7D01"/>
    <w:rsid w:val="00FE0566"/>
    <w:rsid w:val="00FE0DA6"/>
    <w:rsid w:val="00FE2AD8"/>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97264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1B8A-5743-4060-848A-ED24C973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31718</Words>
  <Characters>174454</Characters>
  <Application>Microsoft Office Word</Application>
  <DocSecurity>0</DocSecurity>
  <Lines>1453</Lines>
  <Paragraphs>411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205761</CharactersWithSpaces>
  <SharedDoc>false</SharedDoc>
  <HLinks>
    <vt:vector size="18" baseType="variant">
      <vt:variant>
        <vt:i4>2228251</vt:i4>
      </vt:variant>
      <vt:variant>
        <vt:i4>38</vt:i4>
      </vt:variant>
      <vt:variant>
        <vt:i4>0</vt:i4>
      </vt:variant>
      <vt:variant>
        <vt:i4>5</vt:i4>
      </vt:variant>
      <vt:variant>
        <vt:lpwstr>http://pti.regione.sicilia.it/portal/page/portal/PIR_PORTALE/PIR_LaStrutturaRegionale/PIR_AssBeniCulturali/PIR_BeniCulturaliAmbientali/PIR_REIRegistrodelleEreditaImmateriali</vt:lpwstr>
      </vt:variant>
      <vt:variant>
        <vt:lpwstr/>
      </vt:variant>
      <vt:variant>
        <vt:i4>6553710</vt:i4>
      </vt:variant>
      <vt:variant>
        <vt:i4>35</vt:i4>
      </vt:variant>
      <vt:variant>
        <vt:i4>0</vt:i4>
      </vt:variant>
      <vt:variant>
        <vt:i4>5</vt:i4>
      </vt:variant>
      <vt:variant>
        <vt:lpwstr>http://www.mk.gov.si/si/storitve/razvidi_evidence_in_registri/register_nesnovne_kulturne_dediscine/seznam/</vt:lpwstr>
      </vt:variant>
      <vt:variant>
        <vt:lpwstr/>
      </vt:variant>
      <vt:variant>
        <vt:i4>2228251</vt:i4>
      </vt:variant>
      <vt:variant>
        <vt:i4>32</vt:i4>
      </vt:variant>
      <vt:variant>
        <vt:i4>0</vt:i4>
      </vt:variant>
      <vt:variant>
        <vt:i4>5</vt:i4>
      </vt:variant>
      <vt:variant>
        <vt:lpwstr>http://pti.regione.sicilia.it/portal/page/portal/PIR_PORTALE/PIR_LaStrutturaRegionale/PIR_AssBeniCulturali/PIR_BeniCulturaliAmbientali/PIR_REIRegistrodelleEreditaImmateriali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2018-05-03T17:22:00Z</dcterms:created>
  <dcterms:modified xsi:type="dcterms:W3CDTF">2018-09-11T08:17:00Z</dcterms:modified>
</cp:coreProperties>
</file>