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285A" w14:textId="444B6DDC" w:rsidR="0076602E" w:rsidRDefault="00E911D4" w:rsidP="00872B2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DRAFT </w:t>
      </w:r>
      <w:r w:rsidR="0087454F">
        <w:rPr>
          <w:rFonts w:ascii="Arial" w:hAnsi="Arial" w:cs="Arial"/>
          <w:b/>
          <w:sz w:val="28"/>
          <w:szCs w:val="28"/>
          <w:lang w:val="en-GB"/>
        </w:rPr>
        <w:t>AMEND</w:t>
      </w:r>
      <w:r w:rsidR="0076602E" w:rsidRPr="0076602E">
        <w:rPr>
          <w:rFonts w:ascii="Arial" w:hAnsi="Arial" w:cs="Arial"/>
          <w:b/>
          <w:sz w:val="28"/>
          <w:szCs w:val="28"/>
          <w:lang w:val="en-GB"/>
        </w:rPr>
        <w:t>MENT</w:t>
      </w:r>
      <w:r w:rsidR="00824F6D">
        <w:rPr>
          <w:rFonts w:ascii="Arial" w:hAnsi="Arial" w:cs="Arial"/>
          <w:b/>
          <w:sz w:val="28"/>
          <w:szCs w:val="28"/>
          <w:lang w:val="en-GB"/>
        </w:rPr>
        <w:t xml:space="preserve"> / PROJET D’AMENDEMENT</w:t>
      </w:r>
    </w:p>
    <w:p w14:paraId="2145739D" w14:textId="5927D87E" w:rsidR="006B1698" w:rsidRPr="00EC003B" w:rsidRDefault="006B1698" w:rsidP="0087200C">
      <w:pPr>
        <w:jc w:val="center"/>
        <w:rPr>
          <w:rFonts w:ascii="Arial" w:hAnsi="Arial" w:cs="Arial"/>
          <w:bCs/>
          <w:i/>
          <w:iCs/>
          <w:sz w:val="28"/>
          <w:szCs w:val="28"/>
          <w:lang w:val="en-GB"/>
        </w:rPr>
      </w:pPr>
      <w:r w:rsidRPr="00EC003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(to be </w:t>
      </w:r>
      <w:r w:rsidR="00872B2F" w:rsidRPr="00EC003B">
        <w:rPr>
          <w:rFonts w:ascii="Arial" w:hAnsi="Arial" w:cs="Arial"/>
          <w:bCs/>
          <w:i/>
          <w:iCs/>
          <w:sz w:val="28"/>
          <w:szCs w:val="28"/>
          <w:lang w:val="en-GB"/>
        </w:rPr>
        <w:t>submitted</w:t>
      </w:r>
      <w:r w:rsidRPr="00EC003B">
        <w:rPr>
          <w:rFonts w:ascii="Arial" w:hAnsi="Arial" w:cs="Arial"/>
          <w:bCs/>
          <w:i/>
          <w:iCs/>
          <w:sz w:val="28"/>
          <w:szCs w:val="28"/>
          <w:lang w:val="en-GB"/>
        </w:rPr>
        <w:t xml:space="preserve"> to </w:t>
      </w:r>
      <w:hyperlink r:id="rId8" w:history="1">
        <w:r w:rsidRPr="00EC003B">
          <w:rPr>
            <w:rStyle w:val="Hyperlink"/>
            <w:rFonts w:ascii="Arial" w:hAnsi="Arial" w:cs="Arial"/>
            <w:bCs/>
            <w:i/>
            <w:iCs/>
            <w:sz w:val="28"/>
            <w:szCs w:val="28"/>
            <w:lang w:val="en-GB"/>
          </w:rPr>
          <w:t>ICH-amendments@unesco.org</w:t>
        </w:r>
      </w:hyperlink>
      <w:r w:rsidRPr="00EC003B">
        <w:rPr>
          <w:rFonts w:ascii="Arial" w:hAnsi="Arial" w:cs="Arial"/>
          <w:bCs/>
          <w:i/>
          <w:iCs/>
          <w:sz w:val="28"/>
          <w:szCs w:val="28"/>
          <w:lang w:val="en-GB"/>
        </w:rPr>
        <w:t>)</w:t>
      </w:r>
    </w:p>
    <w:p w14:paraId="68A93BDA" w14:textId="18E41973" w:rsidR="0087200C" w:rsidRPr="0087200C" w:rsidRDefault="0087200C" w:rsidP="0087200C">
      <w:pPr>
        <w:spacing w:after="360"/>
        <w:jc w:val="center"/>
        <w:rPr>
          <w:rFonts w:ascii="Arial" w:hAnsi="Arial" w:cs="Arial"/>
          <w:bCs/>
          <w:i/>
          <w:iCs/>
          <w:sz w:val="28"/>
          <w:szCs w:val="28"/>
        </w:rPr>
      </w:pPr>
      <w:r w:rsidRPr="00EC003B">
        <w:rPr>
          <w:rFonts w:ascii="Arial" w:hAnsi="Arial" w:cs="Arial"/>
          <w:bCs/>
          <w:i/>
          <w:iCs/>
          <w:sz w:val="28"/>
          <w:szCs w:val="28"/>
        </w:rPr>
        <w:t xml:space="preserve">(à soumettre à </w:t>
      </w:r>
      <w:hyperlink r:id="rId9" w:history="1">
        <w:r w:rsidRPr="00EC003B">
          <w:rPr>
            <w:rStyle w:val="Hyperlink"/>
            <w:rFonts w:ascii="Arial" w:hAnsi="Arial" w:cs="Arial"/>
            <w:bCs/>
            <w:i/>
            <w:iCs/>
            <w:sz w:val="28"/>
            <w:szCs w:val="28"/>
          </w:rPr>
          <w:t>ICH-amendments@unesco.org</w:t>
        </w:r>
      </w:hyperlink>
      <w:r w:rsidRPr="00EC003B">
        <w:rPr>
          <w:rFonts w:ascii="Arial" w:hAnsi="Arial" w:cs="Arial"/>
          <w:bCs/>
          <w:i/>
          <w:iCs/>
          <w:sz w:val="28"/>
          <w:szCs w:val="28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5"/>
        <w:gridCol w:w="7993"/>
      </w:tblGrid>
      <w:tr w:rsidR="0087200C" w:rsidRPr="0087200C" w14:paraId="21E32AB2" w14:textId="77777777" w:rsidTr="007B2E0F">
        <w:trPr>
          <w:trHeight w:val="633"/>
          <w:jc w:val="center"/>
        </w:trPr>
        <w:tc>
          <w:tcPr>
            <w:tcW w:w="9628" w:type="dxa"/>
            <w:gridSpan w:val="2"/>
            <w:shd w:val="clear" w:color="auto" w:fill="BDD6EE" w:themeFill="accent1" w:themeFillTint="66"/>
            <w:vAlign w:val="center"/>
          </w:tcPr>
          <w:p w14:paraId="70A6047F" w14:textId="7D3551B0" w:rsidR="0087200C" w:rsidRPr="0096398A" w:rsidRDefault="0087200C" w:rsidP="009B559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6398A">
              <w:rPr>
                <w:rFonts w:ascii="Arial" w:hAnsi="Arial" w:cs="Arial"/>
                <w:b/>
                <w:sz w:val="20"/>
                <w:szCs w:val="20"/>
              </w:rPr>
              <w:t>Amendment</w:t>
            </w:r>
            <w:proofErr w:type="spellEnd"/>
            <w:r w:rsidRPr="0096398A">
              <w:rPr>
                <w:rFonts w:ascii="Arial" w:hAnsi="Arial" w:cs="Arial"/>
                <w:b/>
                <w:sz w:val="20"/>
                <w:szCs w:val="20"/>
              </w:rPr>
              <w:t xml:space="preserve"> to Draft </w:t>
            </w:r>
            <w:proofErr w:type="spellStart"/>
            <w:r w:rsidR="0008153B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proofErr w:type="spellEnd"/>
            <w:r w:rsidR="00D37EC8" w:rsidRPr="0096398A">
              <w:rPr>
                <w:rFonts w:ascii="Arial" w:hAnsi="Arial" w:cs="Arial"/>
                <w:b/>
                <w:sz w:val="20"/>
                <w:szCs w:val="20"/>
              </w:rPr>
              <w:t xml:space="preserve"> / Amendement au projet de </w:t>
            </w:r>
            <w:r w:rsidR="0008153B">
              <w:rPr>
                <w:rFonts w:ascii="Arial" w:hAnsi="Arial" w:cs="Arial"/>
                <w:b/>
                <w:sz w:val="20"/>
                <w:szCs w:val="20"/>
              </w:rPr>
              <w:t>résolution</w:t>
            </w:r>
          </w:p>
          <w:p w14:paraId="7D96EBDB" w14:textId="077497C8" w:rsidR="0087200C" w:rsidRPr="0096398A" w:rsidRDefault="0051308C" w:rsidP="0038220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F5323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67ACC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  <w:r w:rsidR="00A9030C">
              <w:rPr>
                <w:rFonts w:ascii="Arial" w:hAnsi="Arial" w:cs="Arial"/>
                <w:b/>
                <w:sz w:val="20"/>
                <w:szCs w:val="20"/>
                <w:lang w:val="en-GB"/>
              </w:rPr>
              <w:t>GA</w:t>
            </w:r>
            <w:r w:rsidR="0087200C"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_________</w:t>
            </w:r>
          </w:p>
        </w:tc>
      </w:tr>
      <w:tr w:rsidR="0087200C" w:rsidRPr="00EB1931" w14:paraId="23D5FAC5" w14:textId="77777777" w:rsidTr="007B2E0F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14:paraId="78710B93" w14:textId="29CD7028" w:rsidR="0087200C" w:rsidRPr="0096398A" w:rsidRDefault="0087200C" w:rsidP="00E911D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>Submitted by (State)</w:t>
            </w:r>
            <w:r w:rsidR="00D37EC8"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 </w:t>
            </w:r>
            <w:proofErr w:type="spellStart"/>
            <w:r w:rsidR="00D37EC8"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>Présenté</w:t>
            </w:r>
            <w:proofErr w:type="spellEnd"/>
            <w:r w:rsidR="00D37EC8"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 (État)</w:t>
            </w:r>
            <w:r w:rsidR="00227A32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  <w:r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</w:p>
        </w:tc>
      </w:tr>
      <w:tr w:rsidR="0087200C" w:rsidRPr="0096398A" w14:paraId="11906A69" w14:textId="77777777" w:rsidTr="007B2E0F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14:paraId="4C32E575" w14:textId="624A0FAB" w:rsidR="00444F36" w:rsidRDefault="004E5FE1" w:rsidP="0079213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6398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proofErr w:type="spellEnd"/>
            <w:r w:rsidRPr="0096398A">
              <w:rPr>
                <w:rFonts w:ascii="Arial" w:hAnsi="Arial" w:cs="Arial"/>
                <w:b/>
                <w:sz w:val="20"/>
                <w:szCs w:val="20"/>
              </w:rPr>
              <w:t xml:space="preserve"> by (State or States), if applicable / Supporté par (</w:t>
            </w:r>
            <w:r w:rsidR="0096398A" w:rsidRPr="0096398A">
              <w:rPr>
                <w:rFonts w:ascii="Arial" w:hAnsi="Arial" w:cs="Arial"/>
                <w:b/>
                <w:sz w:val="20"/>
                <w:szCs w:val="20"/>
              </w:rPr>
              <w:t xml:space="preserve">État </w:t>
            </w:r>
            <w:r w:rsidR="009C06B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96398A" w:rsidRPr="0096398A">
              <w:rPr>
                <w:rFonts w:ascii="Arial" w:hAnsi="Arial" w:cs="Arial"/>
                <w:b/>
                <w:sz w:val="20"/>
                <w:szCs w:val="20"/>
              </w:rPr>
              <w:t>u États), le cas échéant :</w:t>
            </w:r>
          </w:p>
          <w:p w14:paraId="32841E70" w14:textId="37D046A4" w:rsidR="008533F0" w:rsidRPr="0096398A" w:rsidRDefault="008533F0" w:rsidP="0079213E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200C" w:rsidRPr="00EB1931" w14:paraId="59725E7B" w14:textId="77777777" w:rsidTr="007B2E0F">
        <w:trPr>
          <w:trHeight w:val="510"/>
          <w:jc w:val="center"/>
        </w:trPr>
        <w:tc>
          <w:tcPr>
            <w:tcW w:w="9628" w:type="dxa"/>
            <w:gridSpan w:val="2"/>
            <w:vAlign w:val="center"/>
          </w:tcPr>
          <w:p w14:paraId="60F2B0B8" w14:textId="2C56922D" w:rsidR="0087200C" w:rsidRPr="00EB1931" w:rsidRDefault="0087200C" w:rsidP="00E911D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6398A">
              <w:rPr>
                <w:rFonts w:ascii="Arial" w:hAnsi="Arial" w:cs="Arial"/>
                <w:b/>
                <w:sz w:val="20"/>
                <w:szCs w:val="20"/>
                <w:lang w:val="en-GB"/>
              </w:rPr>
              <w:t>Date:</w:t>
            </w:r>
          </w:p>
        </w:tc>
      </w:tr>
      <w:tr w:rsidR="008533F0" w:rsidRPr="00EB1931" w14:paraId="1CF7F121" w14:textId="77777777" w:rsidTr="004D2143">
        <w:trPr>
          <w:trHeight w:val="7664"/>
          <w:jc w:val="center"/>
        </w:trPr>
        <w:tc>
          <w:tcPr>
            <w:tcW w:w="1635" w:type="dxa"/>
            <w:shd w:val="pct25" w:color="auto" w:fill="auto"/>
            <w:vAlign w:val="center"/>
          </w:tcPr>
          <w:p w14:paraId="139F7425" w14:textId="3489E29F" w:rsidR="00E911D4" w:rsidRPr="00EB1931" w:rsidRDefault="00E911D4" w:rsidP="007B2E0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12C70">
              <w:rPr>
                <w:rFonts w:ascii="Arial" w:hAnsi="Arial" w:cs="Arial"/>
                <w:b/>
                <w:sz w:val="20"/>
                <w:szCs w:val="20"/>
                <w:lang w:val="en-GB"/>
              </w:rPr>
              <w:t>Text of the amendment</w:t>
            </w:r>
            <w:r w:rsidR="0096398A" w:rsidRPr="00612C7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/ Texte de </w:t>
            </w:r>
            <w:proofErr w:type="spellStart"/>
            <w:r w:rsidR="0096398A" w:rsidRPr="00612C70">
              <w:rPr>
                <w:rFonts w:ascii="Arial" w:hAnsi="Arial" w:cs="Arial"/>
                <w:b/>
                <w:sz w:val="20"/>
                <w:szCs w:val="20"/>
                <w:lang w:val="en-GB"/>
              </w:rPr>
              <w:t>l’</w:t>
            </w:r>
            <w:r w:rsidR="00612C70" w:rsidRPr="00612C70">
              <w:rPr>
                <w:rFonts w:ascii="Arial" w:hAnsi="Arial" w:cs="Arial"/>
                <w:b/>
                <w:sz w:val="20"/>
                <w:szCs w:val="20"/>
                <w:lang w:val="en-GB"/>
              </w:rPr>
              <w:t>amendement</w:t>
            </w:r>
            <w:proofErr w:type="spellEnd"/>
            <w:r w:rsidR="00612C7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7993" w:type="dxa"/>
          </w:tcPr>
          <w:p w14:paraId="79DA89A6" w14:textId="4FDF8FA1" w:rsidR="00C25371" w:rsidRDefault="00C25371" w:rsidP="00B75A13">
            <w:pPr>
              <w:spacing w:line="480" w:lineRule="auto"/>
            </w:pPr>
          </w:p>
          <w:p w14:paraId="7F4C2D0A" w14:textId="2868E7BF" w:rsidR="00C25371" w:rsidRDefault="00C25371" w:rsidP="00B75A13">
            <w:pPr>
              <w:pBdr>
                <w:top w:val="dotted" w:sz="24" w:space="1" w:color="auto"/>
                <w:bottom w:val="dotted" w:sz="24" w:space="1" w:color="auto"/>
              </w:pBdr>
              <w:spacing w:line="480" w:lineRule="auto"/>
            </w:pPr>
          </w:p>
          <w:p w14:paraId="05CCECF9" w14:textId="21ABAEA0" w:rsidR="00C25371" w:rsidRDefault="00C25371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797EA9BF" w14:textId="0B42FCCD" w:rsidR="00C25371" w:rsidRDefault="00C25371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147DC1E6" w14:textId="37845DD6" w:rsidR="00C25371" w:rsidRDefault="00C25371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31669230" w14:textId="4702FE0C" w:rsidR="00C25371" w:rsidRDefault="00C25371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3043C6BE" w14:textId="332C27C3" w:rsidR="00C25371" w:rsidRDefault="00C25371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45D33A77" w14:textId="2CF04019" w:rsidR="00682CBB" w:rsidRDefault="00682CBB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17D7CCEF" w14:textId="4CDDBC19" w:rsidR="00767ACC" w:rsidRDefault="00767ACC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7185EBA9" w14:textId="39AEB7C5" w:rsidR="00767ACC" w:rsidRDefault="00767ACC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7ECCC054" w14:textId="77777777" w:rsidR="00767ACC" w:rsidRDefault="00767ACC" w:rsidP="00B75A13">
            <w:pPr>
              <w:pBdr>
                <w:bottom w:val="dotted" w:sz="24" w:space="1" w:color="auto"/>
                <w:between w:val="dotted" w:sz="24" w:space="1" w:color="auto"/>
              </w:pBdr>
              <w:spacing w:line="480" w:lineRule="auto"/>
            </w:pPr>
          </w:p>
          <w:p w14:paraId="4531A79C" w14:textId="77777777" w:rsidR="0079213E" w:rsidRPr="008533F0" w:rsidRDefault="0079213E" w:rsidP="00B75A13">
            <w:pPr>
              <w:spacing w:line="480" w:lineRule="auto"/>
            </w:pPr>
          </w:p>
        </w:tc>
      </w:tr>
    </w:tbl>
    <w:p w14:paraId="7B7850AC" w14:textId="42B89C3C" w:rsidR="00205223" w:rsidRPr="00205223" w:rsidRDefault="00205223" w:rsidP="00205223">
      <w:pPr>
        <w:spacing w:before="360"/>
        <w:jc w:val="both"/>
        <w:rPr>
          <w:rFonts w:ascii="Arial" w:hAnsi="Arial" w:cs="Arial"/>
          <w:b/>
          <w:sz w:val="22"/>
          <w:szCs w:val="22"/>
        </w:rPr>
      </w:pPr>
    </w:p>
    <w:sectPr w:rsidR="00205223" w:rsidRPr="00205223" w:rsidSect="00AF4BD8">
      <w:headerReference w:type="even" r:id="rId10"/>
      <w:headerReference w:type="default" r:id="rId11"/>
      <w:headerReference w:type="first" r:id="rId12"/>
      <w:pgSz w:w="11906" w:h="16838" w:code="9"/>
      <w:pgMar w:top="1418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9416" w14:textId="77777777" w:rsidR="00170992" w:rsidRDefault="00170992" w:rsidP="00655736">
      <w:r>
        <w:separator/>
      </w:r>
    </w:p>
  </w:endnote>
  <w:endnote w:type="continuationSeparator" w:id="0">
    <w:p w14:paraId="074B642E" w14:textId="77777777" w:rsidR="00170992" w:rsidRDefault="00170992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44CEA" w14:textId="77777777" w:rsidR="00170992" w:rsidRDefault="00170992" w:rsidP="00655736">
      <w:r>
        <w:separator/>
      </w:r>
    </w:p>
  </w:footnote>
  <w:footnote w:type="continuationSeparator" w:id="0">
    <w:p w14:paraId="3F0F7CCD" w14:textId="77777777" w:rsidR="00170992" w:rsidRDefault="00170992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D704B0" w14:paraId="28DC507C" w14:textId="77777777" w:rsidTr="00DD5D98">
      <w:trPr>
        <w:trHeight w:val="2420"/>
      </w:trPr>
      <w:tc>
        <w:tcPr>
          <w:tcW w:w="4112" w:type="dxa"/>
        </w:tcPr>
        <w:p w14:paraId="6B7557DD" w14:textId="1ED74465" w:rsidR="0030092D" w:rsidRPr="0076602E" w:rsidRDefault="00343736" w:rsidP="00DD5D98">
          <w:pPr>
            <w:tabs>
              <w:tab w:val="left" w:pos="1216"/>
            </w:tabs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>
            <w:rPr>
              <w:rFonts w:ascii="Arial" w:hAnsi="Arial" w:cs="Arial"/>
              <w:b/>
              <w:noProof/>
              <w:sz w:val="44"/>
              <w:szCs w:val="44"/>
              <w:lang w:val="pt-PT"/>
            </w:rPr>
            <w:drawing>
              <wp:anchor distT="0" distB="0" distL="114300" distR="114300" simplePos="0" relativeHeight="251670016" behindDoc="1" locked="0" layoutInCell="1" allowOverlap="1" wp14:anchorId="4367AA03" wp14:editId="56CEEAC1">
                <wp:simplePos x="0" y="0"/>
                <wp:positionH relativeFrom="column">
                  <wp:posOffset>411480</wp:posOffset>
                </wp:positionH>
                <wp:positionV relativeFrom="paragraph">
                  <wp:posOffset>92075</wp:posOffset>
                </wp:positionV>
                <wp:extent cx="1657350" cy="1391920"/>
                <wp:effectExtent l="0" t="0" r="0" b="0"/>
                <wp:wrapNone/>
                <wp:docPr id="49" name="Imag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139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</w:tcPr>
        <w:p w14:paraId="0FB8A4BC" w14:textId="77777777" w:rsidR="0030092D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</w:p>
        <w:p w14:paraId="3994860E" w14:textId="77777777" w:rsidR="0030092D" w:rsidRPr="00F30D7A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704B0">
            <w:rPr>
              <w:rFonts w:ascii="Arial" w:hAnsi="Arial" w:cs="Arial"/>
              <w:b/>
              <w:sz w:val="22"/>
              <w:szCs w:val="22"/>
            </w:rPr>
            <w:t>C</w:t>
          </w:r>
          <w:r w:rsidRPr="00F30D7A">
            <w:rPr>
              <w:rFonts w:ascii="Arial" w:hAnsi="Arial" w:cs="Arial"/>
              <w:b/>
              <w:sz w:val="22"/>
              <w:szCs w:val="22"/>
            </w:rPr>
            <w:t>ONVENTION POUR LA SAUVEGARDE</w:t>
          </w:r>
          <w:r w:rsidRPr="00F30D7A">
            <w:rPr>
              <w:rFonts w:ascii="Arial" w:hAnsi="Arial" w:cs="Arial"/>
              <w:b/>
              <w:sz w:val="22"/>
              <w:szCs w:val="22"/>
            </w:rPr>
            <w:br/>
            <w:t>DU PATRIMOINE CULTUREL IMMATÉRIEL</w:t>
          </w:r>
        </w:p>
        <w:p w14:paraId="11E7A50D" w14:textId="77777777" w:rsidR="0030092D" w:rsidRPr="00F30D7A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30D7A">
            <w:rPr>
              <w:rFonts w:ascii="Arial" w:hAnsi="Arial" w:cs="Arial"/>
              <w:b/>
              <w:sz w:val="22"/>
              <w:szCs w:val="22"/>
            </w:rPr>
            <w:t>COMITÉ INTERGOUVERNEMENTAL DE</w:t>
          </w:r>
          <w:r w:rsidRPr="00F30D7A">
            <w:rPr>
              <w:rFonts w:ascii="Arial" w:hAnsi="Arial" w:cs="Arial"/>
              <w:b/>
              <w:sz w:val="22"/>
              <w:szCs w:val="22"/>
            </w:rPr>
            <w:br/>
            <w:t>SAUVEGARDE DU PATRIMOINE CULTUREL IMMATÉRIEL</w:t>
          </w:r>
        </w:p>
        <w:p w14:paraId="112B3156" w14:textId="77777777" w:rsidR="00F9333F" w:rsidRPr="00F9333F" w:rsidRDefault="00F9333F" w:rsidP="00F9333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33F">
            <w:rPr>
              <w:rFonts w:ascii="Arial" w:hAnsi="Arial" w:cs="Arial"/>
              <w:b/>
              <w:sz w:val="22"/>
              <w:szCs w:val="22"/>
            </w:rPr>
            <w:t>Seizième session</w:t>
          </w:r>
        </w:p>
        <w:p w14:paraId="41106E82" w14:textId="4A9BE27B" w:rsidR="00F9333F" w:rsidRPr="00F9333F" w:rsidRDefault="00343736" w:rsidP="00F9333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Siège de l’UNESCO, Paris</w:t>
          </w:r>
        </w:p>
        <w:p w14:paraId="1A28C362" w14:textId="2E6C48E5" w:rsidR="0030092D" w:rsidRPr="00D704B0" w:rsidRDefault="00F9333F" w:rsidP="00F9333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9333F">
            <w:rPr>
              <w:rFonts w:ascii="Arial" w:hAnsi="Arial" w:cs="Arial"/>
              <w:b/>
              <w:sz w:val="22"/>
              <w:szCs w:val="22"/>
            </w:rPr>
            <w:t>13 - 18 décembre 2021</w:t>
          </w:r>
        </w:p>
      </w:tc>
    </w:tr>
  </w:tbl>
  <w:p w14:paraId="27085C45" w14:textId="77777777" w:rsidR="0030092D" w:rsidRPr="00D64F9D" w:rsidRDefault="0030092D" w:rsidP="00E911D4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934453" w14:paraId="78633D93" w14:textId="7984F972" w:rsidTr="00410444">
      <w:trPr>
        <w:trHeight w:val="2122"/>
      </w:trPr>
      <w:tc>
        <w:tcPr>
          <w:tcW w:w="4112" w:type="dxa"/>
        </w:tcPr>
        <w:p w14:paraId="1FDA9013" w14:textId="6EC4CDB0" w:rsidR="003835F0" w:rsidRDefault="00410444" w:rsidP="00E911D4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7968" behindDoc="0" locked="0" layoutInCell="1" allowOverlap="1" wp14:anchorId="614E9D12" wp14:editId="78D45663">
                <wp:simplePos x="0" y="0"/>
                <wp:positionH relativeFrom="column">
                  <wp:posOffset>368935</wp:posOffset>
                </wp:positionH>
                <wp:positionV relativeFrom="paragraph">
                  <wp:posOffset>134040</wp:posOffset>
                </wp:positionV>
                <wp:extent cx="1711325" cy="1098550"/>
                <wp:effectExtent l="0" t="0" r="3175" b="0"/>
                <wp:wrapSquare wrapText="bothSides"/>
                <wp:docPr id="50" name="Imag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237"/>
                        <a:stretch/>
                      </pic:blipFill>
                      <pic:spPr bwMode="auto">
                        <a:xfrm>
                          <a:off x="0" y="0"/>
                          <a:ext cx="171132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77AA9E" w14:textId="559275FA" w:rsidR="0030092D" w:rsidRPr="007E733F" w:rsidRDefault="0030092D" w:rsidP="00E911D4">
          <w:pPr>
            <w:rPr>
              <w:rFonts w:ascii="Arial" w:hAnsi="Arial" w:cs="Arial"/>
              <w:b/>
              <w:sz w:val="22"/>
              <w:szCs w:val="22"/>
            </w:rPr>
          </w:pPr>
        </w:p>
      </w:tc>
      <w:tc>
        <w:tcPr>
          <w:tcW w:w="6237" w:type="dxa"/>
          <w:vAlign w:val="center"/>
        </w:tcPr>
        <w:p w14:paraId="7DFB5FA9" w14:textId="275E95AE" w:rsidR="00F930A1" w:rsidRPr="0088456F" w:rsidRDefault="00F5323C" w:rsidP="00934453">
          <w:pPr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sz w:val="20"/>
              <w:szCs w:val="20"/>
              <w:lang w:val="en-US"/>
            </w:rPr>
            <w:t>Elev</w:t>
          </w:r>
          <w:r w:rsidR="0051308C">
            <w:rPr>
              <w:rFonts w:ascii="Arial" w:hAnsi="Arial" w:cs="Arial"/>
              <w:b/>
              <w:sz w:val="20"/>
              <w:szCs w:val="20"/>
              <w:lang w:val="en-US"/>
            </w:rPr>
            <w:t>enth</w:t>
          </w:r>
          <w:r w:rsidR="00F930A1" w:rsidRPr="0088456F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 session of the General Assembly of the States Parties to the Convention for the Safeguarding of the Intangible Cultural Heritage</w:t>
          </w:r>
        </w:p>
        <w:p w14:paraId="07169206" w14:textId="567F115B" w:rsidR="00F930A1" w:rsidRPr="0088456F" w:rsidRDefault="004D2143" w:rsidP="00934453">
          <w:pPr>
            <w:jc w:val="center"/>
            <w:rPr>
              <w:rFonts w:ascii="Arial" w:hAnsi="Arial" w:cs="Arial"/>
              <w:b/>
              <w:sz w:val="20"/>
              <w:szCs w:val="20"/>
              <w:lang w:val="en-GB"/>
            </w:rPr>
          </w:pPr>
          <w:r w:rsidRPr="004D2143">
            <w:rPr>
              <w:rFonts w:ascii="Arial" w:hAnsi="Arial" w:cs="Arial"/>
              <w:b/>
              <w:sz w:val="20"/>
              <w:szCs w:val="20"/>
              <w:lang w:val="en-GB"/>
            </w:rPr>
            <w:t>UNESCO Headquarters, Room I</w:t>
          </w:r>
        </w:p>
        <w:p w14:paraId="6CC31003" w14:textId="71DF05CC" w:rsidR="00F930A1" w:rsidRPr="00824F6D" w:rsidRDefault="0051308C" w:rsidP="00934453">
          <w:pPr>
            <w:jc w:val="center"/>
            <w:rPr>
              <w:rFonts w:ascii="Arial" w:hAnsi="Arial" w:cs="Arial"/>
              <w:b/>
              <w:sz w:val="20"/>
              <w:szCs w:val="20"/>
              <w:lang w:val="en-GB"/>
            </w:rPr>
          </w:pPr>
          <w:r w:rsidRPr="00824F6D">
            <w:rPr>
              <w:rFonts w:ascii="Arial" w:hAnsi="Arial" w:cs="Arial"/>
              <w:b/>
              <w:sz w:val="20"/>
              <w:szCs w:val="20"/>
              <w:lang w:val="en-GB"/>
            </w:rPr>
            <w:t>1</w:t>
          </w:r>
          <w:r w:rsidR="00F5323C">
            <w:rPr>
              <w:rFonts w:ascii="Arial" w:hAnsi="Arial" w:cs="Arial"/>
              <w:b/>
              <w:sz w:val="20"/>
              <w:szCs w:val="20"/>
              <w:lang w:val="en-GB"/>
            </w:rPr>
            <w:t>7</w:t>
          </w:r>
          <w:r w:rsidR="00F930A1" w:rsidRPr="00824F6D">
            <w:rPr>
              <w:rFonts w:ascii="Arial" w:hAnsi="Arial" w:cs="Arial"/>
              <w:b/>
              <w:sz w:val="20"/>
              <w:szCs w:val="20"/>
              <w:lang w:val="en-GB"/>
            </w:rPr>
            <w:t xml:space="preserve"> to </w:t>
          </w:r>
          <w:r w:rsidRPr="00824F6D">
            <w:rPr>
              <w:rFonts w:ascii="Arial" w:hAnsi="Arial" w:cs="Arial"/>
              <w:b/>
              <w:sz w:val="20"/>
              <w:szCs w:val="20"/>
              <w:lang w:val="en-GB"/>
            </w:rPr>
            <w:t>1</w:t>
          </w:r>
          <w:r w:rsidR="00F5323C">
            <w:rPr>
              <w:rFonts w:ascii="Arial" w:hAnsi="Arial" w:cs="Arial"/>
              <w:b/>
              <w:sz w:val="20"/>
              <w:szCs w:val="20"/>
              <w:lang w:val="en-GB"/>
            </w:rPr>
            <w:t>8</w:t>
          </w:r>
          <w:r w:rsidR="00F930A1" w:rsidRPr="00824F6D">
            <w:rPr>
              <w:rFonts w:ascii="Arial" w:hAnsi="Arial" w:cs="Arial"/>
              <w:b/>
              <w:sz w:val="20"/>
              <w:szCs w:val="20"/>
              <w:lang w:val="en-GB"/>
            </w:rPr>
            <w:t xml:space="preserve"> Ju</w:t>
          </w:r>
          <w:r w:rsidRPr="00824F6D">
            <w:rPr>
              <w:rFonts w:ascii="Arial" w:hAnsi="Arial" w:cs="Arial"/>
              <w:b/>
              <w:sz w:val="20"/>
              <w:szCs w:val="20"/>
              <w:lang w:val="en-GB"/>
            </w:rPr>
            <w:t>ne 202</w:t>
          </w:r>
          <w:r w:rsidR="00F5323C">
            <w:rPr>
              <w:rFonts w:ascii="Arial" w:hAnsi="Arial" w:cs="Arial"/>
              <w:b/>
              <w:sz w:val="20"/>
              <w:szCs w:val="20"/>
              <w:lang w:val="en-GB"/>
            </w:rPr>
            <w:t>6</w:t>
          </w:r>
        </w:p>
        <w:p w14:paraId="1FABDC04" w14:textId="77777777" w:rsidR="007E733F" w:rsidRPr="00824F6D" w:rsidRDefault="007E733F" w:rsidP="00934453">
          <w:pPr>
            <w:jc w:val="center"/>
            <w:rPr>
              <w:rFonts w:ascii="Arial" w:hAnsi="Arial" w:cs="Arial"/>
              <w:b/>
              <w:sz w:val="20"/>
              <w:szCs w:val="20"/>
              <w:lang w:val="en-GB"/>
            </w:rPr>
          </w:pPr>
        </w:p>
        <w:p w14:paraId="1E5D3E0A" w14:textId="23CD7AF5" w:rsidR="00F930A1" w:rsidRPr="0088456F" w:rsidRDefault="00F5323C" w:rsidP="0093445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Onzième</w:t>
          </w:r>
          <w:r w:rsidR="007E733F" w:rsidRPr="0088456F">
            <w:rPr>
              <w:rFonts w:ascii="Arial" w:hAnsi="Arial" w:cs="Arial"/>
              <w:b/>
              <w:sz w:val="20"/>
              <w:szCs w:val="20"/>
            </w:rPr>
            <w:t xml:space="preserve"> session de l’Assemblée générale des États parties à la Convention pour la sauvegarde du patrimoine culturel immatériel</w:t>
          </w:r>
        </w:p>
        <w:p w14:paraId="7133697E" w14:textId="77777777" w:rsidR="0088456F" w:rsidRPr="0088456F" w:rsidRDefault="0088456F" w:rsidP="0088456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8456F">
            <w:rPr>
              <w:rFonts w:ascii="Arial" w:hAnsi="Arial" w:cs="Arial"/>
              <w:b/>
              <w:sz w:val="20"/>
              <w:szCs w:val="20"/>
            </w:rPr>
            <w:t>Siège de l’UNESCO, Salle I</w:t>
          </w:r>
        </w:p>
        <w:p w14:paraId="0672ACFE" w14:textId="34353875" w:rsidR="00934453" w:rsidRPr="00934453" w:rsidRDefault="0051308C" w:rsidP="0088456F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0"/>
              <w:szCs w:val="20"/>
            </w:rPr>
            <w:t>1</w:t>
          </w:r>
          <w:r w:rsidR="00F5323C">
            <w:rPr>
              <w:rFonts w:ascii="Arial" w:hAnsi="Arial" w:cs="Arial"/>
              <w:b/>
              <w:sz w:val="20"/>
              <w:szCs w:val="20"/>
            </w:rPr>
            <w:t>7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824F6D">
            <w:rPr>
              <w:rFonts w:ascii="Arial" w:hAnsi="Arial" w:cs="Arial"/>
              <w:b/>
              <w:sz w:val="20"/>
              <w:szCs w:val="20"/>
            </w:rPr>
            <w:t>–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1</w:t>
          </w:r>
          <w:r w:rsidR="00F5323C">
            <w:rPr>
              <w:rFonts w:ascii="Arial" w:hAnsi="Arial" w:cs="Arial"/>
              <w:b/>
              <w:sz w:val="20"/>
              <w:szCs w:val="20"/>
            </w:rPr>
            <w:t>8</w:t>
          </w:r>
          <w:r w:rsidR="00824F6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juin 202</w:t>
          </w:r>
          <w:r w:rsidR="00F5323C">
            <w:rPr>
              <w:rFonts w:ascii="Arial" w:hAnsi="Arial" w:cs="Arial"/>
              <w:b/>
              <w:sz w:val="20"/>
              <w:szCs w:val="20"/>
            </w:rPr>
            <w:t>6</w:t>
          </w:r>
        </w:p>
      </w:tc>
    </w:tr>
  </w:tbl>
  <w:p w14:paraId="123E1E2D" w14:textId="758A0C4F" w:rsidR="0030092D" w:rsidRPr="00934453" w:rsidRDefault="0030092D" w:rsidP="00E911D4">
    <w:pPr>
      <w:pStyle w:val="Header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6237"/>
    </w:tblGrid>
    <w:tr w:rsidR="0030092D" w:rsidRPr="00F5323C" w14:paraId="6CD7F88F" w14:textId="77777777" w:rsidTr="00E911D4">
      <w:trPr>
        <w:trHeight w:val="2405"/>
      </w:trPr>
      <w:tc>
        <w:tcPr>
          <w:tcW w:w="4112" w:type="dxa"/>
        </w:tcPr>
        <w:p w14:paraId="65894457" w14:textId="77777777" w:rsidR="0030092D" w:rsidRPr="0076602E" w:rsidRDefault="00C87407" w:rsidP="00E911D4">
          <w:pPr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noProof/>
              <w:sz w:val="22"/>
              <w:szCs w:val="22"/>
              <w:lang w:val="en-US" w:eastAsia="ko-KR"/>
            </w:rPr>
            <w:drawing>
              <wp:anchor distT="0" distB="0" distL="114300" distR="114300" simplePos="0" relativeHeight="251656704" behindDoc="0" locked="0" layoutInCell="1" allowOverlap="1" wp14:anchorId="0EE4BFA7" wp14:editId="78992828">
                <wp:simplePos x="0" y="0"/>
                <wp:positionH relativeFrom="column">
                  <wp:posOffset>73660</wp:posOffset>
                </wp:positionH>
                <wp:positionV relativeFrom="paragraph">
                  <wp:posOffset>106680</wp:posOffset>
                </wp:positionV>
                <wp:extent cx="2228215" cy="1367790"/>
                <wp:effectExtent l="0" t="0" r="0" b="0"/>
                <wp:wrapNone/>
                <wp:docPr id="51" name="Image 51" descr="unesco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unesco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21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</w:tcPr>
        <w:p w14:paraId="5E0F9EA3" w14:textId="77777777" w:rsidR="0030092D" w:rsidRPr="0076602E" w:rsidRDefault="0030092D" w:rsidP="00E911D4">
          <w:pPr>
            <w:spacing w:before="240"/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 xml:space="preserve">CONVENTION FOR THE SAFEGUARDING OF THE 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INTANGIBLE CULTURAL HERITAGE</w:t>
          </w:r>
        </w:p>
        <w:p w14:paraId="1845B5AC" w14:textId="77777777"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INTERGOVERNMENTAL COMMITTEE FOR THE</w:t>
          </w: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br/>
            <w:t>SAFEGUARDING OF THE INTANGIBLE CULTURAL HERITAGE</w:t>
          </w:r>
        </w:p>
        <w:p w14:paraId="455754E3" w14:textId="77777777"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Eighth session</w:t>
          </w:r>
        </w:p>
        <w:p w14:paraId="4260544B" w14:textId="77777777" w:rsidR="0030092D" w:rsidRPr="0076602E" w:rsidRDefault="0030092D" w:rsidP="0076602E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Baku, Azerbaijan</w:t>
          </w:r>
        </w:p>
        <w:p w14:paraId="048E9432" w14:textId="77777777" w:rsidR="0030092D" w:rsidRPr="0076602E" w:rsidRDefault="0030092D" w:rsidP="00E911D4">
          <w:pPr>
            <w:jc w:val="center"/>
            <w:rPr>
              <w:rFonts w:ascii="Arial" w:hAnsi="Arial" w:cs="Arial"/>
              <w:b/>
              <w:sz w:val="22"/>
              <w:szCs w:val="22"/>
              <w:lang w:val="en-GB"/>
            </w:rPr>
          </w:pPr>
          <w:r w:rsidRPr="0076602E">
            <w:rPr>
              <w:rFonts w:ascii="Arial" w:hAnsi="Arial" w:cs="Arial"/>
              <w:b/>
              <w:sz w:val="22"/>
              <w:szCs w:val="22"/>
              <w:lang w:val="en-GB"/>
            </w:rPr>
            <w:t>2 to 7 December 2013</w:t>
          </w:r>
        </w:p>
      </w:tc>
    </w:tr>
  </w:tbl>
  <w:p w14:paraId="34678135" w14:textId="77777777" w:rsidR="0030092D" w:rsidRPr="0076602E" w:rsidRDefault="0030092D" w:rsidP="00655736">
    <w:pPr>
      <w:jc w:val="right"/>
      <w:rPr>
        <w:rFonts w:cs="Arial"/>
        <w:b/>
        <w:noProof/>
        <w:sz w:val="22"/>
        <w:szCs w:val="22"/>
        <w:lang w:val="en-GB"/>
      </w:rPr>
    </w:pPr>
  </w:p>
  <w:p w14:paraId="01D4A074" w14:textId="77777777" w:rsidR="0030092D" w:rsidRPr="0057439C" w:rsidRDefault="00300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901"/>
    <w:multiLevelType w:val="hybridMultilevel"/>
    <w:tmpl w:val="8FF40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5B2"/>
    <w:multiLevelType w:val="hybridMultilevel"/>
    <w:tmpl w:val="4468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410CED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A6BAD3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B461A"/>
    <w:multiLevelType w:val="hybridMultilevel"/>
    <w:tmpl w:val="120221B6"/>
    <w:lvl w:ilvl="0" w:tplc="040C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9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5950483"/>
    <w:multiLevelType w:val="hybridMultilevel"/>
    <w:tmpl w:val="4468BA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457391">
    <w:abstractNumId w:val="11"/>
  </w:num>
  <w:num w:numId="2" w16cid:durableId="1897889501">
    <w:abstractNumId w:val="6"/>
  </w:num>
  <w:num w:numId="3" w16cid:durableId="1838302642">
    <w:abstractNumId w:val="3"/>
  </w:num>
  <w:num w:numId="4" w16cid:durableId="2013869773">
    <w:abstractNumId w:val="13"/>
  </w:num>
  <w:num w:numId="5" w16cid:durableId="271597522">
    <w:abstractNumId w:val="12"/>
  </w:num>
  <w:num w:numId="6" w16cid:durableId="2089182341">
    <w:abstractNumId w:val="2"/>
  </w:num>
  <w:num w:numId="7" w16cid:durableId="155731413">
    <w:abstractNumId w:val="4"/>
  </w:num>
  <w:num w:numId="8" w16cid:durableId="77792081">
    <w:abstractNumId w:val="9"/>
  </w:num>
  <w:num w:numId="9" w16cid:durableId="854424957">
    <w:abstractNumId w:val="5"/>
  </w:num>
  <w:num w:numId="10" w16cid:durableId="1417629347">
    <w:abstractNumId w:val="7"/>
  </w:num>
  <w:num w:numId="11" w16cid:durableId="969171317">
    <w:abstractNumId w:val="10"/>
  </w:num>
  <w:num w:numId="12" w16cid:durableId="1625572953">
    <w:abstractNumId w:val="1"/>
  </w:num>
  <w:num w:numId="13" w16cid:durableId="1744176336">
    <w:abstractNumId w:val="8"/>
  </w:num>
  <w:num w:numId="14" w16cid:durableId="173515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FC"/>
    <w:rsid w:val="00013595"/>
    <w:rsid w:val="00037DE8"/>
    <w:rsid w:val="0005176E"/>
    <w:rsid w:val="000735C5"/>
    <w:rsid w:val="00077AB7"/>
    <w:rsid w:val="0008153B"/>
    <w:rsid w:val="00081CD8"/>
    <w:rsid w:val="0009280E"/>
    <w:rsid w:val="000A09BC"/>
    <w:rsid w:val="000A7F0E"/>
    <w:rsid w:val="000B1537"/>
    <w:rsid w:val="000C23D2"/>
    <w:rsid w:val="000F3A3F"/>
    <w:rsid w:val="00102557"/>
    <w:rsid w:val="00111585"/>
    <w:rsid w:val="0011499D"/>
    <w:rsid w:val="00164D56"/>
    <w:rsid w:val="00167B10"/>
    <w:rsid w:val="00170992"/>
    <w:rsid w:val="00181E8A"/>
    <w:rsid w:val="00196C1B"/>
    <w:rsid w:val="001B0F73"/>
    <w:rsid w:val="001B7E4D"/>
    <w:rsid w:val="001E7A9C"/>
    <w:rsid w:val="00205223"/>
    <w:rsid w:val="00222A2D"/>
    <w:rsid w:val="00223029"/>
    <w:rsid w:val="00227A32"/>
    <w:rsid w:val="002407AF"/>
    <w:rsid w:val="00246F4A"/>
    <w:rsid w:val="00267C7B"/>
    <w:rsid w:val="002828F5"/>
    <w:rsid w:val="00293C60"/>
    <w:rsid w:val="002B02F3"/>
    <w:rsid w:val="002B0FC9"/>
    <w:rsid w:val="002D3BC4"/>
    <w:rsid w:val="0030092D"/>
    <w:rsid w:val="003012FC"/>
    <w:rsid w:val="00337F1D"/>
    <w:rsid w:val="00343736"/>
    <w:rsid w:val="00345B7A"/>
    <w:rsid w:val="0037551C"/>
    <w:rsid w:val="00382206"/>
    <w:rsid w:val="003835F0"/>
    <w:rsid w:val="003A0AC0"/>
    <w:rsid w:val="003B7D79"/>
    <w:rsid w:val="003D069C"/>
    <w:rsid w:val="003D07B1"/>
    <w:rsid w:val="003F113A"/>
    <w:rsid w:val="004025D6"/>
    <w:rsid w:val="00410444"/>
    <w:rsid w:val="00411FFC"/>
    <w:rsid w:val="00414643"/>
    <w:rsid w:val="004421E5"/>
    <w:rsid w:val="00444F36"/>
    <w:rsid w:val="00452284"/>
    <w:rsid w:val="0047590B"/>
    <w:rsid w:val="004767D5"/>
    <w:rsid w:val="0049705E"/>
    <w:rsid w:val="004D2143"/>
    <w:rsid w:val="004E5FE1"/>
    <w:rsid w:val="0051308C"/>
    <w:rsid w:val="00526B7B"/>
    <w:rsid w:val="005308CE"/>
    <w:rsid w:val="0053764A"/>
    <w:rsid w:val="00541B38"/>
    <w:rsid w:val="005636F7"/>
    <w:rsid w:val="0057439C"/>
    <w:rsid w:val="005B0127"/>
    <w:rsid w:val="005C4B73"/>
    <w:rsid w:val="005D6388"/>
    <w:rsid w:val="00600D93"/>
    <w:rsid w:val="00612C70"/>
    <w:rsid w:val="0064331A"/>
    <w:rsid w:val="00655736"/>
    <w:rsid w:val="00663B8D"/>
    <w:rsid w:val="00673368"/>
    <w:rsid w:val="00682CBB"/>
    <w:rsid w:val="00690461"/>
    <w:rsid w:val="00696C8D"/>
    <w:rsid w:val="006A2AC2"/>
    <w:rsid w:val="006A3617"/>
    <w:rsid w:val="006B1698"/>
    <w:rsid w:val="006E46E4"/>
    <w:rsid w:val="006F7C17"/>
    <w:rsid w:val="00703886"/>
    <w:rsid w:val="007045D1"/>
    <w:rsid w:val="00750990"/>
    <w:rsid w:val="0076602E"/>
    <w:rsid w:val="00767ACC"/>
    <w:rsid w:val="007735BF"/>
    <w:rsid w:val="0078211B"/>
    <w:rsid w:val="00784B8C"/>
    <w:rsid w:val="0079213E"/>
    <w:rsid w:val="007943B1"/>
    <w:rsid w:val="00794685"/>
    <w:rsid w:val="007A7D63"/>
    <w:rsid w:val="007B2062"/>
    <w:rsid w:val="007B2E0F"/>
    <w:rsid w:val="007D6511"/>
    <w:rsid w:val="007E733F"/>
    <w:rsid w:val="0082354B"/>
    <w:rsid w:val="00823A11"/>
    <w:rsid w:val="00824F6D"/>
    <w:rsid w:val="008352CC"/>
    <w:rsid w:val="00852ECA"/>
    <w:rsid w:val="008533F0"/>
    <w:rsid w:val="0085414A"/>
    <w:rsid w:val="0086269D"/>
    <w:rsid w:val="0087200C"/>
    <w:rsid w:val="008724E5"/>
    <w:rsid w:val="00872B2F"/>
    <w:rsid w:val="0087454F"/>
    <w:rsid w:val="00876872"/>
    <w:rsid w:val="00880BAA"/>
    <w:rsid w:val="0088456F"/>
    <w:rsid w:val="00884A9D"/>
    <w:rsid w:val="008A2F72"/>
    <w:rsid w:val="008A4E1E"/>
    <w:rsid w:val="008C296C"/>
    <w:rsid w:val="008D40B5"/>
    <w:rsid w:val="008D4305"/>
    <w:rsid w:val="00913EC2"/>
    <w:rsid w:val="009163A7"/>
    <w:rsid w:val="00934453"/>
    <w:rsid w:val="00960C7C"/>
    <w:rsid w:val="0096398A"/>
    <w:rsid w:val="00991CCA"/>
    <w:rsid w:val="009A18CD"/>
    <w:rsid w:val="009A5797"/>
    <w:rsid w:val="009B5593"/>
    <w:rsid w:val="009C06BB"/>
    <w:rsid w:val="009C6F6B"/>
    <w:rsid w:val="00A034BD"/>
    <w:rsid w:val="00A12558"/>
    <w:rsid w:val="00A13903"/>
    <w:rsid w:val="00A34ED5"/>
    <w:rsid w:val="00A420A8"/>
    <w:rsid w:val="00A43697"/>
    <w:rsid w:val="00A45DBF"/>
    <w:rsid w:val="00A755A2"/>
    <w:rsid w:val="00A9030C"/>
    <w:rsid w:val="00AA1958"/>
    <w:rsid w:val="00AB2C36"/>
    <w:rsid w:val="00AB303E"/>
    <w:rsid w:val="00AB70B6"/>
    <w:rsid w:val="00AC6F67"/>
    <w:rsid w:val="00AD1A86"/>
    <w:rsid w:val="00AE103E"/>
    <w:rsid w:val="00AF0A07"/>
    <w:rsid w:val="00AF1CE4"/>
    <w:rsid w:val="00AF4BD8"/>
    <w:rsid w:val="00AF625E"/>
    <w:rsid w:val="00B00820"/>
    <w:rsid w:val="00B30BB3"/>
    <w:rsid w:val="00B75A13"/>
    <w:rsid w:val="00B9352C"/>
    <w:rsid w:val="00BB3C69"/>
    <w:rsid w:val="00BC74F7"/>
    <w:rsid w:val="00BD14A4"/>
    <w:rsid w:val="00BD52C9"/>
    <w:rsid w:val="00BE6354"/>
    <w:rsid w:val="00C02CCA"/>
    <w:rsid w:val="00C07235"/>
    <w:rsid w:val="00C25371"/>
    <w:rsid w:val="00C31253"/>
    <w:rsid w:val="00C47E47"/>
    <w:rsid w:val="00C70EA7"/>
    <w:rsid w:val="00C7516E"/>
    <w:rsid w:val="00C75770"/>
    <w:rsid w:val="00C87407"/>
    <w:rsid w:val="00C97D07"/>
    <w:rsid w:val="00CA2589"/>
    <w:rsid w:val="00CA5056"/>
    <w:rsid w:val="00CA6296"/>
    <w:rsid w:val="00CB5BDB"/>
    <w:rsid w:val="00CC0121"/>
    <w:rsid w:val="00CD3AFC"/>
    <w:rsid w:val="00CE1049"/>
    <w:rsid w:val="00D00D63"/>
    <w:rsid w:val="00D24877"/>
    <w:rsid w:val="00D37EC8"/>
    <w:rsid w:val="00D413C6"/>
    <w:rsid w:val="00D64F9D"/>
    <w:rsid w:val="00D805DF"/>
    <w:rsid w:val="00D9440B"/>
    <w:rsid w:val="00DA36ED"/>
    <w:rsid w:val="00DA415E"/>
    <w:rsid w:val="00DD5D98"/>
    <w:rsid w:val="00DE34F1"/>
    <w:rsid w:val="00DF4942"/>
    <w:rsid w:val="00E57E73"/>
    <w:rsid w:val="00E627B1"/>
    <w:rsid w:val="00E911D4"/>
    <w:rsid w:val="00E9376C"/>
    <w:rsid w:val="00EA335E"/>
    <w:rsid w:val="00EA7039"/>
    <w:rsid w:val="00EB1931"/>
    <w:rsid w:val="00EC003B"/>
    <w:rsid w:val="00F30D7A"/>
    <w:rsid w:val="00F36565"/>
    <w:rsid w:val="00F5323C"/>
    <w:rsid w:val="00F576CB"/>
    <w:rsid w:val="00F702E9"/>
    <w:rsid w:val="00F9129B"/>
    <w:rsid w:val="00F930A1"/>
    <w:rsid w:val="00F9333F"/>
    <w:rsid w:val="00FB1448"/>
    <w:rsid w:val="00FD1226"/>
    <w:rsid w:val="00FE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3CA1D"/>
  <w15:chartTrackingRefBased/>
  <w15:docId w15:val="{6E1A3A02-0184-4C6B-9A1C-DC995F20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92D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0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  <w:lang w:val="en-GB" w:eastAsia="x-none"/>
    </w:r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  <w:rPr>
      <w:rFonts w:ascii="Calibri" w:eastAsia="SimSun" w:hAnsi="Calibri"/>
      <w:sz w:val="20"/>
      <w:szCs w:val="20"/>
      <w:lang w:val="en-GB" w:eastAsia="x-none"/>
    </w:r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eastAsia="SimSun" w:hAnsi="Tahoma"/>
      <w:sz w:val="16"/>
      <w:szCs w:val="16"/>
      <w:lang w:val="en-GB" w:eastAsia="x-none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6B16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69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57E73"/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H-amendments@unesco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H-amendments@unesco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5255-8D32-436F-97E6-5417C02517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cp:lastModifiedBy>Nakata Glenat, Keiichi Julien</cp:lastModifiedBy>
  <cp:revision>6</cp:revision>
  <cp:lastPrinted>2021-11-29T20:03:00Z</cp:lastPrinted>
  <dcterms:created xsi:type="dcterms:W3CDTF">2022-06-30T09:38:00Z</dcterms:created>
  <dcterms:modified xsi:type="dcterms:W3CDTF">2026-06-07T13:30:00Z</dcterms:modified>
</cp:coreProperties>
</file>